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before="200"/>
        <w:jc w:val="center"/>
      </w:pPr>
      <w:r>
        <w:rPr>
          <w:rFonts w:ascii="Segoe UI Black" w:cs="Segoe UI Black" w:eastAsia="Segoe UI Black" w:hAnsi="Segoe UI Black"/>
          <w:b/>
          <w:bCs/>
          <w:color w:val="0F2942"/>
          <w:sz w:val="48"/>
          <w:szCs w:val="48"/>
        </w:rPr>
        <w:t xml:space="preserve">SKILLACADEMY</w:t>
      </w:r>
    </w:p>
    <w:p>
      <w:pPr>
        <w:spacing w:after="260" w:before="0"/>
        <w:jc w:val="center"/>
      </w:pPr>
      <w:r>
        <w:rPr>
          <w:rFonts w:ascii="Segoe UI Semibold" w:cs="Segoe UI Semibold" w:eastAsia="Segoe UI Semibold" w:hAnsi="Segoe UI Semibold"/>
          <w:b/>
          <w:bCs/>
          <w:color w:val="0284C7"/>
          <w:sz w:val="24"/>
          <w:szCs w:val="24"/>
        </w:rPr>
        <w:t xml:space="preserve">DOCUMENTACIÓN DE PROYECTO &amp; PLAN DE CONSTRUCCIÓN</w:t>
      </w:r>
    </w:p>
    <w:p>
      <w:pPr>
        <w:spacing w:after="180" w:before="180"/>
        <w:jc w:val="center"/>
      </w:pPr>
      <w:r>
        <w:rPr>
          <w:color w:val="64748B"/>
          <w:sz w:val="18"/>
          <w:szCs w:val="18"/>
        </w:rPr>
        <w:t xml:space="preserve">— • — • —</w:t>
      </w:r>
    </w:p>
    <w:p>
      <w:pPr>
        <w:spacing w:after="140" w:before="180"/>
        <w:jc w:val="center"/>
      </w:pPr>
      <w:r>
        <w:rPr>
          <w:rFonts w:ascii="Segoe UI" w:cs="Segoe UI" w:eastAsia="Segoe UI" w:hAnsi="Segoe UI"/>
          <w:b/>
          <w:bCs/>
          <w:color w:val="0F2942"/>
          <w:sz w:val="30"/>
          <w:szCs w:val="30"/>
        </w:rPr>
        <w:t xml:space="preserve">APLICACIÓN MÓVIL NATIVA DE VENTAS DIVIDIDA EN 3 ENTREGABLES</w:t>
      </w:r>
    </w:p>
    <w:p>
      <w:pPr>
        <w:spacing w:after="360" w:before="0"/>
        <w:jc w:val="center"/>
      </w:pPr>
      <w:r>
        <w:rPr>
          <w:rFonts w:ascii="Segoe UI" w:cs="Segoe UI" w:eastAsia="Segoe UI" w:hAnsi="Segoe UI"/>
          <w:i/>
          <w:iCs/>
          <w:color w:val="1E293B"/>
          <w:sz w:val="22"/>
          <w:szCs w:val="22"/>
        </w:rPr>
        <w:t xml:space="preserve">Marco de Referencia Web Existente, Delimitación de Plataformas y
Construcción Progresiva de la App Móvil (Diseño UI/UX, Lógica y Checkout)</w:t>
      </w:r>
    </w:p>
    <w:p>
      <w:pPr>
        <w:spacing w:before="3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c>
          <w:tcPr>
            <w:tcW w:type="pct" w:w="175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Metadato del Proyecto</w:t>
            </w:r>
          </w:p>
        </w:tc>
        <w:tc>
          <w:tcPr>
            <w:tcW w:type="pct" w:w="325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Detalle de Control</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Nombre del Proyecto</w:t>
            </w:r>
          </w:p>
        </w:tc>
        <w:tc>
          <w:tcPr>
            <w:tcW w:type="pct" w:w="3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SkillAcademy E-Learning Ecosystem</w:t>
            </w:r>
          </w:p>
        </w:tc>
      </w:tr>
      <w:tr>
        <w:tc>
          <w:tcPr>
            <w:tcW w:type="pct" w:w="1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Tipo de Solución</w:t>
            </w:r>
          </w:p>
        </w:tc>
        <w:tc>
          <w:tcPr>
            <w:tcW w:type="pct" w:w="3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Migración y Desarrollo de App Móvil Nativa de Ventas</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Estructura del Proyecto</w:t>
            </w:r>
          </w:p>
        </w:tc>
        <w:tc>
          <w:tcPr>
            <w:tcW w:type="pct" w:w="3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Documentación Base + 3 Entregables de la App Móvil</w:t>
            </w:r>
          </w:p>
        </w:tc>
      </w:tr>
      <w:tr>
        <w:tc>
          <w:tcPr>
            <w:tcW w:type="pct" w:w="1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Entregable 1 de la App</w:t>
            </w:r>
          </w:p>
        </w:tc>
        <w:tc>
          <w:tcPr>
            <w:tcW w:type="pct" w:w="3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Diseño UI/UX, Maquetación Visual, Design System y Pantallas</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Entregable 2 de la App</w:t>
            </w:r>
          </w:p>
        </w:tc>
        <w:tc>
          <w:tcPr>
            <w:tcW w:type="pct" w:w="3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Lógica de Negocio, Integración API/Supabase y Motor del Carrito</w:t>
            </w:r>
          </w:p>
        </w:tc>
      </w:tr>
      <w:tr>
        <w:tc>
          <w:tcPr>
            <w:tcW w:type="pct" w:w="1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Entregable 3 de la App</w:t>
            </w:r>
          </w:p>
        </w:tc>
        <w:tc>
          <w:tcPr>
            <w:tcW w:type="pct" w:w="3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Pasarela de Pago, Checkout Transaccional, Aula Móvil y Despliegue</w:t>
            </w:r>
          </w:p>
        </w:tc>
      </w:tr>
      <w:tr>
        <w:tc>
          <w:tcPr>
            <w:tcW w:type="pct" w:w="1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Rol de la Plataforma Web</w:t>
            </w:r>
          </w:p>
        </w:tc>
        <w:tc>
          <w:tcPr>
            <w:tcW w:type="pct" w:w="3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Permanencia 100% de la gestión administrativa, cursos, cupones y banners</w:t>
            </w:r>
          </w:p>
        </w:tc>
      </w:tr>
      <w:tr>
        <w:tc>
          <w:tcPr>
            <w:tcW w:type="pct" w:w="1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Versión</w:t>
            </w:r>
          </w:p>
        </w:tc>
        <w:tc>
          <w:tcPr>
            <w:tcW w:type="pct" w:w="3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2.5 - Producción y Entrega Académica / Profesional</w:t>
            </w:r>
          </w:p>
        </w:tc>
      </w:tr>
    </w:tbl>
    <w:p>
      <w:pPr>
        <w:spacing w:before="400"/>
      </w:pPr>
    </w:p>
    <w:tbl>
      <w:tblPr>
        <w:tblW w:type="pct" w:w="5000"/>
        <w:tblBorders>
          <w:top w:val="none"/>
          <w:left w:val="single" w:color="0D9488" w:sz="24"/>
          <w:bottom w:val="none"/>
          <w:right w:val="none"/>
          <w:insideH w:val="single" w:color="auto" w:sz="4"/>
          <w:insideV w:val="single" w:color="auto" w:sz="4"/>
        </w:tblBorders>
      </w:tblPr>
      <w:tblGrid>
        <w:gridCol w:w="9026"/>
      </w:tblGrid>
      <w:tr>
        <w:tc>
          <w:tcPr>
            <w:shd w:fill="F0FDFA" w:val="clear"/>
            <w:tcMar>
              <w:top w:type="dxa" w:w="140"/>
              <w:left w:type="dxa" w:w="200"/>
              <w:bottom w:type="dxa" w:w="140"/>
              <w:right w:type="dxa" w:w="180"/>
            </w:tcMar>
          </w:tcPr>
          <w:p>
            <w:pPr>
              <w:spacing w:after="60" w:before="0"/>
            </w:pPr>
            <w:r>
              <w:rPr>
                <w:rFonts w:ascii="Segoe UI Semibold" w:cs="Segoe UI Semibold" w:eastAsia="Segoe UI Semibold" w:hAnsi="Segoe UI Semibold"/>
                <w:b/>
                <w:bCs/>
                <w:color w:val="0D9488"/>
                <w:sz w:val="22"/>
                <w:szCs w:val="22"/>
              </w:rPr>
              <w:t xml:space="preserve">📌 Organización del Documento</w:t>
            </w:r>
          </w:p>
          <w:p>
            <w:pPr>
              <w:spacing w:after="0" w:before="0" w:line="260"/>
            </w:pPr>
            <w:r>
              <w:rPr>
                <w:rFonts w:ascii="Segoe UI" w:cs="Segoe UI" w:eastAsia="Segoe UI" w:hAnsi="Segoe UI"/>
                <w:color w:val="1E293B"/>
                <w:sz w:val="20"/>
                <w:szCs w:val="20"/>
              </w:rPr>
              <w:t xml:space="preserve">Este documento técnico contiene en su primera sección la documentación y análisis integral del ecosistema web existente (Angular + Fastify + Supabase) y los requerimientos del proyecto. Posteriormente, se divide la construcción de la aplicación móvil nativa en 3 entregables ejecutables de software: Entregable 1 (Diseño y Maquetación Visual), Entregable 2 (Lógica, API y Carrito) y Entregable 3 (Checkout, Pasarela, Aula Móvil y Despliegue).</w:t>
            </w:r>
          </w:p>
        </w:tc>
      </w:tr>
    </w:tbl>
    <w:p>
      <w:r>
        <w:br w:type="page"/>
      </w:r>
    </w:p>
    <w:p>
      <w:pPr>
        <w:pStyle w:val="Heading1"/>
        <w:spacing w:after="180" w:before="360"/>
      </w:pPr>
      <w:r>
        <w:rPr>
          <w:rFonts w:ascii="Segoe UI Semibold" w:cs="Segoe UI Semibold" w:eastAsia="Segoe UI Semibold" w:hAnsi="Segoe UI Semibold"/>
          <w:b/>
          <w:bCs/>
          <w:color w:val="0F2942"/>
          <w:sz w:val="30"/>
          <w:szCs w:val="30"/>
        </w:rPr>
        <w:t xml:space="preserve">Estructura General del Documento</w:t>
      </w:r>
    </w:p>
    <w:p>
      <w:pPr>
        <w:spacing w:after="120" w:before="120" w:line="276"/>
        <w:jc w:val="left"/>
      </w:pPr>
      <w:r>
        <w:rPr>
          <w:rFonts w:ascii="Segoe UI" w:cs="Segoe UI" w:eastAsia="Segoe UI" w:hAnsi="Segoe UI"/>
          <w:b w:val="false"/>
          <w:bCs w:val="false"/>
          <w:i w:val="false"/>
          <w:iCs w:val="false"/>
          <w:color w:val="1E293B"/>
          <w:sz w:val="22"/>
          <w:szCs w:val="22"/>
        </w:rPr>
        <w:t xml:space="preserve">Para responder con exactitud a los requerimientos técnicos y de entrega, el documento se organiza de la siguiente manera:</w:t>
      </w:r>
    </w:p>
    <w:p>
      <w:pPr>
        <w:pStyle w:val="ListParagraph"/>
        <w:numPr>
          <w:ilvl w:val="0"/>
          <w:numId w:val="1"/>
        </w:numPr>
        <w:spacing w:after="60" w:before="60" w:line="260"/>
      </w:pPr>
      <w:r>
        <w:rPr>
          <w:rFonts w:ascii="Segoe UI" w:cs="Segoe UI" w:eastAsia="Segoe UI" w:hAnsi="Segoe UI"/>
          <w:b/>
          <w:bCs/>
          <w:color w:val="0F2942"/>
          <w:sz w:val="21"/>
          <w:szCs w:val="21"/>
        </w:rPr>
        <w:t xml:space="preserve">MARCO GENERAL: </w:t>
      </w:r>
      <w:r>
        <w:rPr>
          <w:rFonts w:ascii="Segoe UI" w:cs="Segoe UI" w:eastAsia="Segoe UI" w:hAnsi="Segoe UI"/>
          <w:color w:val="1E293B"/>
          <w:sz w:val="21"/>
          <w:szCs w:val="21"/>
        </w:rPr>
        <w:t xml:space="preserve">Documentación Técnica y Análisis del Sistema Web Existente (Diagnóstico de Angular, Fastify y Supabase; justificación de la separación de plataformas; requerimientos IEEE 830).</w:t>
      </w:r>
    </w:p>
    <w:p>
      <w:pPr>
        <w:pStyle w:val="ListParagraph"/>
        <w:numPr>
          <w:ilvl w:val="0"/>
          <w:numId w:val="1"/>
        </w:numPr>
        <w:spacing w:after="60" w:before="60" w:line="260"/>
      </w:pPr>
      <w:r>
        <w:rPr>
          <w:rFonts w:ascii="Segoe UI" w:cs="Segoe UI" w:eastAsia="Segoe UI" w:hAnsi="Segoe UI"/>
          <w:b/>
          <w:bCs/>
          <w:color w:val="0F2942"/>
          <w:sz w:val="21"/>
          <w:szCs w:val="21"/>
        </w:rPr>
        <w:t xml:space="preserve">ENTREGABLE 1 DE LA APP MÓVIL: </w:t>
      </w:r>
      <w:r>
        <w:rPr>
          <w:rFonts w:ascii="Segoe UI" w:cs="Segoe UI" w:eastAsia="Segoe UI" w:hAnsi="Segoe UI"/>
          <w:color w:val="1E293B"/>
          <w:sz w:val="21"/>
          <w:szCs w:val="21"/>
        </w:rPr>
        <w:t xml:space="preserve">Diseño UI/UX, Maquetación Visual, Design System y Vistas de Pantalla (Estructura visual nativa en Jetpack Compose, navegación BottomBar/TopBar, maquetación de pantallas de Home, Catálogo, Ficha de Curso, Carrito y Perfil).</w:t>
      </w:r>
    </w:p>
    <w:p>
      <w:pPr>
        <w:pStyle w:val="ListParagraph"/>
        <w:numPr>
          <w:ilvl w:val="0"/>
          <w:numId w:val="1"/>
        </w:numPr>
        <w:spacing w:after="60" w:before="60" w:line="260"/>
      </w:pPr>
      <w:r>
        <w:rPr>
          <w:rFonts w:ascii="Segoe UI" w:cs="Segoe UI" w:eastAsia="Segoe UI" w:hAnsi="Segoe UI"/>
          <w:b/>
          <w:bCs/>
          <w:color w:val="0F2942"/>
          <w:sz w:val="21"/>
          <w:szCs w:val="21"/>
        </w:rPr>
        <w:t xml:space="preserve">ENTREGABLE 2 DE LA APP MÓVIL: </w:t>
      </w:r>
      <w:r>
        <w:rPr>
          <w:rFonts w:ascii="Segoe UI" w:cs="Segoe UI" w:eastAsia="Segoe UI" w:hAnsi="Segoe UI"/>
          <w:color w:val="1E293B"/>
          <w:sz w:val="21"/>
          <w:szCs w:val="21"/>
        </w:rPr>
        <w:t xml:space="preserve">Lógica de Negocio, Integración con Base de Datos/API y Motor del Carrito (Supabase Auth, repositorio de catálogo, búsqueda predictiva Elasticsearch, persistencia local con Room DB y validador reactivo de cupones).</w:t>
      </w:r>
    </w:p>
    <w:p>
      <w:pPr>
        <w:pStyle w:val="ListParagraph"/>
        <w:numPr>
          <w:ilvl w:val="0"/>
          <w:numId w:val="1"/>
        </w:numPr>
        <w:spacing w:after="60" w:before="60" w:line="260"/>
      </w:pPr>
      <w:r>
        <w:rPr>
          <w:rFonts w:ascii="Segoe UI" w:cs="Segoe UI" w:eastAsia="Segoe UI" w:hAnsi="Segoe UI"/>
          <w:b/>
          <w:bCs/>
          <w:color w:val="0F2942"/>
          <w:sz w:val="21"/>
          <w:szCs w:val="21"/>
        </w:rPr>
        <w:t xml:space="preserve">ENTREGABLE 3 DE LA APP MÓVIL: </w:t>
      </w:r>
      <w:r>
        <w:rPr>
          <w:rFonts w:ascii="Segoe UI" w:cs="Segoe UI" w:eastAsia="Segoe UI" w:hAnsi="Segoe UI"/>
          <w:color w:val="1E293B"/>
          <w:sz w:val="21"/>
          <w:szCs w:val="21"/>
        </w:rPr>
        <w:t xml:space="preserve">Pasarela de Pago, Checkout Transaccional, Aula Móvil, Pruebas y Despliegue (Cobro seguro, inserción en la tabla de inscripciones, pantalla de éxito, reproductor de lecciones en "Mis Cursos", pipeline CI/CD y manual de administración web-móvil).</w:t>
      </w:r>
    </w:p>
    <w:p>
      <w:pPr>
        <w:spacing w:after="180" w:before="180"/>
        <w:jc w:val="center"/>
      </w:pPr>
      <w:r>
        <w:rPr>
          <w:color w:val="64748B"/>
          <w:sz w:val="18"/>
          <w:szCs w:val="18"/>
        </w:rPr>
        <w:t xml:space="preserve">— • — • —</w:t>
      </w:r>
    </w:p>
    <w:p>
      <w:pPr>
        <w:pStyle w:val="Heading1"/>
        <w:spacing w:after="180" w:before="360"/>
      </w:pPr>
      <w:r>
        <w:rPr>
          <w:rFonts w:ascii="Segoe UI Semibold" w:cs="Segoe UI Semibold" w:eastAsia="Segoe UI Semibold" w:hAnsi="Segoe UI Semibold"/>
          <w:b/>
          <w:bCs/>
          <w:color w:val="0F2942"/>
          <w:sz w:val="30"/>
          <w:szCs w:val="30"/>
        </w:rPr>
        <w:t xml:space="preserve">MARCO GENERAL: DOCUMENTACIÓN TÉCNICA Y ANÁLISIS DEL SISTEMA EXISTENTE</w:t>
      </w:r>
    </w:p>
    <w:p>
      <w:pPr>
        <w:pStyle w:val="Heading2"/>
        <w:spacing w:after="140" w:before="260"/>
      </w:pPr>
      <w:r>
        <w:rPr>
          <w:rFonts w:ascii="Segoe UI Semibold" w:cs="Segoe UI Semibold" w:eastAsia="Segoe UI Semibold" w:hAnsi="Segoe UI Semibold"/>
          <w:b/>
          <w:bCs/>
          <w:color w:val="0284C7"/>
          <w:sz w:val="25"/>
          <w:szCs w:val="25"/>
        </w:rPr>
        <w:t xml:space="preserve">1. Diagnóstico del Sistema Web Existente (SkillAcademy Web)</w:t>
      </w:r>
    </w:p>
    <w:p>
      <w:pPr>
        <w:spacing w:after="120" w:before="120" w:line="276"/>
        <w:jc w:val="left"/>
      </w:pPr>
      <w:r>
        <w:rPr>
          <w:rFonts w:ascii="Segoe UI" w:cs="Segoe UI" w:eastAsia="Segoe UI" w:hAnsi="Segoe UI"/>
          <w:b w:val="false"/>
          <w:bCs w:val="false"/>
          <w:i w:val="false"/>
          <w:iCs w:val="false"/>
          <w:color w:val="1E293B"/>
          <w:sz w:val="22"/>
          <w:szCs w:val="22"/>
        </w:rPr>
        <w:t xml:space="preserve">La plataforma educativa SkillAcademy cuenta actualmente con una arquitectura web dividida en tres capas principales:</w:t>
      </w:r>
    </w:p>
    <w:p>
      <w:pPr>
        <w:pStyle w:val="ListParagraph"/>
        <w:numPr>
          <w:ilvl w:val="0"/>
          <w:numId w:val="1"/>
        </w:numPr>
        <w:spacing w:after="60" w:before="60" w:line="260"/>
      </w:pPr>
      <w:r>
        <w:rPr>
          <w:rFonts w:ascii="Segoe UI" w:cs="Segoe UI" w:eastAsia="Segoe UI" w:hAnsi="Segoe UI"/>
          <w:b/>
          <w:bCs/>
          <w:color w:val="0F2942"/>
          <w:sz w:val="21"/>
          <w:szCs w:val="21"/>
        </w:rPr>
        <w:t xml:space="preserve">Frontend Web (Angular 17+): </w:t>
      </w:r>
      <w:r>
        <w:rPr>
          <w:rFonts w:ascii="Segoe UI" w:cs="Segoe UI" w:eastAsia="Segoe UI" w:hAnsi="Segoe UI"/>
          <w:color w:val="1E293B"/>
          <w:sz w:val="21"/>
          <w:szCs w:val="21"/>
        </w:rPr>
        <w:t xml:space="preserve">Construido con componentes standalone, señales reactivas (Signals) y sistema de rutas protegido por guards (guestGuard, authGuard, studentGuard, teacherGuard, adminGuard). Centraliza tanto las vistas públicas de catálogo (/catalogo, /curso/:id, /carrito) como el centro de control administrativo (/admin/dashboard, /admin/cursos, /admin/usuarios, /admin/banners, /admin/popups, /admin/lecciones).</w:t>
      </w:r>
    </w:p>
    <w:p>
      <w:pPr>
        <w:pStyle w:val="ListParagraph"/>
        <w:numPr>
          <w:ilvl w:val="0"/>
          <w:numId w:val="1"/>
        </w:numPr>
        <w:spacing w:after="60" w:before="60" w:line="260"/>
      </w:pPr>
      <w:r>
        <w:rPr>
          <w:rFonts w:ascii="Segoe UI" w:cs="Segoe UI" w:eastAsia="Segoe UI" w:hAnsi="Segoe UI"/>
          <w:b/>
          <w:bCs/>
          <w:color w:val="0F2942"/>
          <w:sz w:val="21"/>
          <w:szCs w:val="21"/>
        </w:rPr>
        <w:t xml:space="preserve">Backend de Servicios e Integración (Fastify): </w:t>
      </w:r>
      <w:r>
        <w:rPr>
          <w:rFonts w:ascii="Segoe UI" w:cs="Segoe UI" w:eastAsia="Segoe UI" w:hAnsi="Segoe UI"/>
          <w:color w:val="1E293B"/>
          <w:sz w:val="21"/>
          <w:szCs w:val="21"/>
        </w:rPr>
        <w:t xml:space="preserve">Servidor REST de alta velocidad en Node.js que proporciona endpoints de consulta para widgets, agregación de estadísticas (/api/dashboard/estadisticas) y conexión a Elasticsearch (/api/cursos/search) para búsqueda difusa con tolerancia a errores ortográficos.</w:t>
      </w:r>
    </w:p>
    <w:p>
      <w:pPr>
        <w:pStyle w:val="ListParagraph"/>
        <w:numPr>
          <w:ilvl w:val="0"/>
          <w:numId w:val="1"/>
        </w:numPr>
        <w:spacing w:after="60" w:before="60" w:line="260"/>
      </w:pPr>
      <w:r>
        <w:rPr>
          <w:rFonts w:ascii="Segoe UI" w:cs="Segoe UI" w:eastAsia="Segoe UI" w:hAnsi="Segoe UI"/>
          <w:b/>
          <w:bCs/>
          <w:color w:val="0F2942"/>
          <w:sz w:val="21"/>
          <w:szCs w:val="21"/>
        </w:rPr>
        <w:t xml:space="preserve">Persistencia y Seguridad (Supabase PostgreSQL): </w:t>
      </w:r>
      <w:r>
        <w:rPr>
          <w:rFonts w:ascii="Segoe UI" w:cs="Segoe UI" w:eastAsia="Segoe UI" w:hAnsi="Segoe UI"/>
          <w:color w:val="1E293B"/>
          <w:sz w:val="21"/>
          <w:szCs w:val="21"/>
        </w:rPr>
        <w:t xml:space="preserve">Base de datos relacional con Row Level Security (RLS) habilitado. Gestiona las tablas de profiles, cursos, categorias, curso_items, lecciones, lecciones_vistas, tareas, banners, popups, cupones e inscripciones.</w:t>
      </w:r>
    </w:p>
    <w:p>
      <w:pPr>
        <w:spacing w:after="120" w:before="120" w:line="276"/>
        <w:jc w:val="left"/>
      </w:pPr>
      <w:r>
        <w:rPr>
          <w:rFonts w:ascii="Segoe UI" w:cs="Segoe UI" w:eastAsia="Segoe UI" w:hAnsi="Segoe UI"/>
          <w:b w:val="false"/>
          <w:bCs w:val="false"/>
          <w:i w:val="false"/>
          <w:iCs w:val="false"/>
          <w:color w:val="1E293B"/>
          <w:sz w:val="22"/>
          <w:szCs w:val="22"/>
        </w:rPr>
        <w:t xml:space="preserve">El análisis de usabilidad revela que la interacción comercial (explorar cursos, comparar precios, aprovechar descuentos flash y pagar) es significativamente más eficiente en un entorno móvil nativo, aprovechando la fluidez táctil, el inicio de sesión biométrico y la inmediatez de las notificaciones push.</w:t>
      </w:r>
    </w:p>
    <w:p>
      <w:pPr>
        <w:pStyle w:val="Heading2"/>
        <w:spacing w:after="140" w:before="260"/>
      </w:pPr>
      <w:r>
        <w:rPr>
          <w:rFonts w:ascii="Segoe UI Semibold" w:cs="Segoe UI Semibold" w:eastAsia="Segoe UI Semibold" w:hAnsi="Segoe UI Semibold"/>
          <w:b/>
          <w:bCs/>
          <w:color w:val="0284C7"/>
          <w:sz w:val="25"/>
          <w:szCs w:val="25"/>
        </w:rPr>
        <w:t xml:space="preserve">2. Justificación Arquitectónica: Venta en Móvil Nativo vs. Administración en Web</w:t>
      </w:r>
    </w:p>
    <w:p>
      <w:pPr>
        <w:spacing w:after="120" w:before="120" w:line="276"/>
        <w:jc w:val="left"/>
      </w:pPr>
      <w:r>
        <w:rPr>
          <w:rFonts w:ascii="Segoe UI" w:cs="Segoe UI" w:eastAsia="Segoe UI" w:hAnsi="Segoe UI"/>
          <w:b w:val="false"/>
          <w:bCs w:val="false"/>
          <w:i w:val="false"/>
          <w:iCs w:val="false"/>
          <w:color w:val="1E293B"/>
          <w:sz w:val="22"/>
          <w:szCs w:val="22"/>
        </w:rPr>
        <w:t xml:space="preserve">Se establece una división estricta de responsabilidades funcionales y de plataforma: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3520"/>
        <w:gridCol w:w="3520"/>
      </w:tblGrid>
      <w:tr>
        <w:tc>
          <w:tcPr>
            <w:tcW w:type="pct" w:w="110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Criterio de Separación</w:t>
            </w:r>
          </w:p>
        </w:tc>
        <w:tc>
          <w:tcPr>
            <w:tcW w:type="pct" w:w="195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Aplicación Móvil Nativa (Venta &amp; Estudiante)</w:t>
            </w:r>
          </w:p>
        </w:tc>
        <w:tc>
          <w:tcPr>
            <w:tcW w:type="pct" w:w="195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Plataforma Web (Administración &amp; Docente)</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Enfoque de Negocio</w:t>
            </w:r>
          </w:p>
        </w:tc>
        <w:tc>
          <w:tcPr>
            <w:tcW w:type="pct" w:w="19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Conversión comercial, adquisición de alumnos, fidelización y consumo rápido de cursos.</w:t>
            </w:r>
          </w:p>
        </w:tc>
        <w:tc>
          <w:tcPr>
            <w:tcW w:type="pct" w:w="19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Gestión operativa, control financiero, moderación de contenidos y configuración de campañas.</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Audiencia Objetivo</w:t>
            </w:r>
          </w:p>
        </w:tc>
        <w:tc>
          <w:tcPr>
            <w:tcW w:type="pct" w:w="19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Público general, prospectos compradores y estudiantes matriculados.</w:t>
            </w:r>
          </w:p>
        </w:tc>
        <w:tc>
          <w:tcPr>
            <w:tcW w:type="pct" w:w="19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Administradores del sistema, coordinadores académicos y profesores.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Experiencia de Interfaz</w:t>
            </w:r>
          </w:p>
        </w:tc>
        <w:tc>
          <w:tcPr>
            <w:tcW w:type="pct" w:w="19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Optimizada para una mano (Thumb Zone), animaciones a 60 fps, pagos con un toque (Google Pay/Apple Pay).</w:t>
            </w:r>
          </w:p>
        </w:tc>
        <w:tc>
          <w:tcPr>
            <w:tcW w:type="pct" w:w="19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Interfaces de alta densidad de datos (DataTables, filtros multidimensionales, formularios masivos).</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Políticas de Seguridad</w:t>
            </w:r>
          </w:p>
        </w:tc>
        <w:tc>
          <w:tcPr>
            <w:tcW w:type="pct" w:w="19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Acceso limitado mediante RLS: el alumno solo ve cursos públicos y sus propias inscripciones/compras.</w:t>
            </w:r>
          </w:p>
        </w:tc>
        <w:tc>
          <w:tcPr>
            <w:tcW w:type="pct" w:w="19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Acceso con rol admin o teacher validado por current_role() para mutar cursos, precios y cupones.</w:t>
            </w:r>
          </w:p>
        </w:tc>
      </w:tr>
    </w:tbl>
    <w:p>
      <w:pPr>
        <w:spacing w:before="140"/>
      </w:pPr>
    </w:p>
    <w:tbl>
      <w:tblPr>
        <w:tblW w:type="pct" w:w="5000"/>
        <w:tblBorders>
          <w:top w:val="none"/>
          <w:left w:val="single" w:color="0D9488" w:sz="24"/>
          <w:bottom w:val="none"/>
          <w:right w:val="none"/>
          <w:insideH w:val="single" w:color="auto" w:sz="4"/>
          <w:insideV w:val="single" w:color="auto" w:sz="4"/>
        </w:tblBorders>
      </w:tblPr>
      <w:tblGrid>
        <w:gridCol w:w="9026"/>
      </w:tblGrid>
      <w:tr>
        <w:tc>
          <w:tcPr>
            <w:shd w:fill="F0FDFA" w:val="clear"/>
            <w:tcMar>
              <w:top w:type="dxa" w:w="140"/>
              <w:left w:type="dxa" w:w="200"/>
              <w:bottom w:type="dxa" w:w="140"/>
              <w:right w:type="dxa" w:w="180"/>
            </w:tcMar>
          </w:tcPr>
          <w:p>
            <w:pPr>
              <w:spacing w:after="60" w:before="0"/>
            </w:pPr>
            <w:r>
              <w:rPr>
                <w:rFonts w:ascii="Segoe UI Semibold" w:cs="Segoe UI Semibold" w:eastAsia="Segoe UI Semibold" w:hAnsi="Segoe UI Semibold"/>
                <w:b/>
                <w:bCs/>
                <w:color w:val="0D9488"/>
                <w:sz w:val="22"/>
                <w:szCs w:val="22"/>
              </w:rPr>
              <w:t xml:space="preserve">📌 Principio Operativo Central</w:t>
            </w:r>
          </w:p>
          <w:p>
            <w:pPr>
              <w:spacing w:after="0" w:before="0" w:line="260"/>
            </w:pPr>
            <w:r>
              <w:rPr>
                <w:rFonts w:ascii="Segoe UI" w:cs="Segoe UI" w:eastAsia="Segoe UI" w:hAnsi="Segoe UI"/>
                <w:color w:val="1E293B"/>
                <w:sz w:val="20"/>
                <w:szCs w:val="20"/>
              </w:rPr>
              <w:t xml:space="preserve">La aplicación móvil nativa no requiere implementar módulos de creación o edición de cursos, subida de contenidos o creación de cupones. Todo esto continúa administrándose desde el panel web de Angular, el cual alimenta de manera automática la base de datos de Supabase que la app móvil consume en tiempo real.</w:t>
            </w:r>
          </w:p>
        </w:tc>
      </w:tr>
    </w:tbl>
    <w:p>
      <w:pPr>
        <w:pStyle w:val="Heading2"/>
        <w:spacing w:after="140" w:before="260"/>
      </w:pPr>
      <w:r>
        <w:rPr>
          <w:rFonts w:ascii="Segoe UI Semibold" w:cs="Segoe UI Semibold" w:eastAsia="Segoe UI Semibold" w:hAnsi="Segoe UI Semibold"/>
          <w:b/>
          <w:bCs/>
          <w:color w:val="0284C7"/>
          <w:sz w:val="25"/>
          <w:szCs w:val="25"/>
        </w:rPr>
        <w:t xml:space="preserve">3. Requerimientos Formales del Sistema Móvil (IEEE 830)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2257"/>
        <w:gridCol w:w="5416"/>
      </w:tblGrid>
      <w:tr>
        <w:tc>
          <w:tcPr>
            <w:tcW w:type="pct" w:w="75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Tipo / Código</w:t>
            </w:r>
          </w:p>
        </w:tc>
        <w:tc>
          <w:tcPr>
            <w:tcW w:type="pct" w:w="125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Nombre del Requerimiento</w:t>
            </w:r>
          </w:p>
        </w:tc>
        <w:tc>
          <w:tcPr>
            <w:tcW w:type="pct" w:w="300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Descripción Técnica y Criterio de Aceptación</w:t>
            </w:r>
          </w:p>
        </w:tc>
      </w:tr>
      <w:tr>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RF-V01</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Exploración de Cursos</w:t>
            </w:r>
          </w:p>
        </w:tc>
        <w:tc>
          <w:tcPr>
            <w:tcW w:type="pct" w:w="30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Presentar catálogo filtrable por categoría (Excel, Programación, Diseño, Productividad) con precio normal y precio rebajado.</w:t>
            </w:r>
          </w:p>
        </w:tc>
      </w:tr>
      <w:tr>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RF-V02</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Búsqueda Rápida</w:t>
            </w:r>
          </w:p>
        </w:tc>
        <w:tc>
          <w:tcPr>
            <w:tcW w:type="pct" w:w="30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Integración con Elasticsearch / Fastify para búsqueda predictiva en tiempo real con sugerencias mientras se escribe.</w:t>
            </w:r>
          </w:p>
        </w:tc>
      </w:tr>
      <w:tr>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RF-V03</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Ficha Multimedia del Curso</w:t>
            </w:r>
          </w:p>
        </w:tc>
        <w:tc>
          <w:tcPr>
            <w:tcW w:type="pct" w:w="30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Visualización de trailer de video, temario de lecciones, valoración de reseñas y perfil del instructor.</w:t>
            </w:r>
          </w:p>
        </w:tc>
      </w:tr>
      <w:tr>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RF-V04</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Carrito de Compras Nativo</w:t>
            </w:r>
          </w:p>
        </w:tc>
        <w:tc>
          <w:tcPr>
            <w:tcW w:type="pct" w:w="30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Gestión de cursos seleccionados con persistencia local en el dispositivo (Room DB).</w:t>
            </w:r>
          </w:p>
        </w:tc>
      </w:tr>
      <w:tr>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RF-V05</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Cupones de Descuento</w:t>
            </w:r>
          </w:p>
        </w:tc>
        <w:tc>
          <w:tcPr>
            <w:tcW w:type="pct" w:w="30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Validación asíncrona contra la tabla cupones de Supabase y recálculo instantáneo del importe total.</w:t>
            </w:r>
          </w:p>
        </w:tc>
      </w:tr>
      <w:tr>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RF-V06</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Checkout y Pasarela</w:t>
            </w:r>
          </w:p>
        </w:tc>
        <w:tc>
          <w:tcPr>
            <w:tcW w:type="pct" w:w="30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Procesamiento de orden de compra y registro automático en la tabla inscripciones mediante Supabase SDK.</w:t>
            </w:r>
          </w:p>
        </w:tc>
      </w:tr>
      <w:tr>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RF-V07</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Banners y Popups</w:t>
            </w:r>
          </w:p>
        </w:tc>
        <w:tc>
          <w:tcPr>
            <w:tcW w:type="pct" w:w="30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Recepción de promociones activas gestionadas desde la web mediante las tablas banners y popups.</w:t>
            </w:r>
          </w:p>
        </w:tc>
      </w:tr>
      <w:tr>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RF-V08</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Aula Móvil (Mis Cursos)</w:t>
            </w:r>
          </w:p>
        </w:tc>
        <w:tc>
          <w:tcPr>
            <w:tcW w:type="pct" w:w="30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Listado de cursos adquiridos para continuar el aprendizaje desde el celular.</w:t>
            </w:r>
          </w:p>
        </w:tc>
      </w:tr>
      <w:tr>
        <w:tc>
          <w:tcPr>
            <w:tcW w:type="pct" w:w="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RNF-01</w:t>
            </w:r>
          </w:p>
        </w:tc>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Rendimiento Táctil</w:t>
            </w:r>
          </w:p>
        </w:tc>
        <w:tc>
          <w:tcPr>
            <w:tcW w:type="pct" w:w="30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Tasa de refresco constante a 60 fps en listas de cursos y tiempo de respuesta inferior a 150 ms en interacción.</w:t>
            </w:r>
          </w:p>
        </w:tc>
      </w:tr>
      <w:tr>
        <w:tc>
          <w:tcPr>
            <w:tcW w:type="pct" w:w="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RNF-02</w:t>
            </w:r>
          </w:p>
        </w:tc>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Seguridad de Credenciales</w:t>
            </w:r>
          </w:p>
        </w:tc>
        <w:tc>
          <w:tcPr>
            <w:tcW w:type="pct" w:w="30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Almacenamiento cifrado de tokens JWT y llaves de sesión utilizando Android Keystore / iOS Keychain.</w:t>
            </w:r>
          </w:p>
        </w:tc>
      </w:tr>
    </w:tbl>
    <w:p>
      <w:r>
        <w:br w:type="page"/>
      </w:r>
    </w:p>
    <w:p>
      <w:pPr>
        <w:pStyle w:val="Heading1"/>
        <w:spacing w:after="180" w:before="360"/>
      </w:pPr>
      <w:r>
        <w:rPr>
          <w:rFonts w:ascii="Segoe UI Semibold" w:cs="Segoe UI Semibold" w:eastAsia="Segoe UI Semibold" w:hAnsi="Segoe UI Semibold"/>
          <w:b/>
          <w:bCs/>
          <w:color w:val="0F2942"/>
          <w:sz w:val="30"/>
          <w:szCs w:val="30"/>
        </w:rPr>
        <w:t xml:space="preserve">ENTREGABLE 1 DE LA APP MÓVIL: DISEÑO UI/UX, MAQUETACIÓN VISUAL, DESIGN SYSTEM Y VISTAS DE PANTALLA</w:t>
      </w:r>
    </w:p>
    <w:tbl>
      <w:tblPr>
        <w:tblW w:type="pct" w:w="5000"/>
        <w:tblBorders>
          <w:top w:val="none"/>
          <w:left w:val="single" w:color="0F2942" w:sz="24"/>
          <w:bottom w:val="none"/>
          <w:right w:val="none"/>
          <w:insideH w:val="single" w:color="auto" w:sz="4"/>
          <w:insideV w:val="single" w:color="auto" w:sz="4"/>
        </w:tblBorders>
      </w:tblPr>
      <w:tblGrid>
        <w:gridCol w:w="9026"/>
      </w:tblGrid>
      <w:tr>
        <w:tc>
          <w:tcPr>
            <w:shd w:fill="F0F9FF" w:val="clear"/>
            <w:tcMar>
              <w:top w:type="dxa" w:w="140"/>
              <w:left w:type="dxa" w:w="200"/>
              <w:bottom w:type="dxa" w:w="140"/>
              <w:right w:type="dxa" w:w="180"/>
            </w:tcMar>
          </w:tcPr>
          <w:p>
            <w:pPr>
              <w:spacing w:after="60" w:before="0"/>
            </w:pPr>
            <w:r>
              <w:rPr>
                <w:rFonts w:ascii="Segoe UI Semibold" w:cs="Segoe UI Semibold" w:eastAsia="Segoe UI Semibold" w:hAnsi="Segoe UI Semibold"/>
                <w:b/>
                <w:bCs/>
                <w:color w:val="0F2942"/>
                <w:sz w:val="22"/>
                <w:szCs w:val="22"/>
              </w:rPr>
              <w:t xml:space="preserve">📌 Objetivo del Entregable 1</w:t>
            </w:r>
          </w:p>
          <w:p>
            <w:pPr>
              <w:spacing w:after="0" w:before="0" w:line="260"/>
            </w:pPr>
            <w:r>
              <w:rPr>
                <w:rFonts w:ascii="Segoe UI" w:cs="Segoe UI" w:eastAsia="Segoe UI" w:hAnsi="Segoe UI"/>
                <w:color w:val="1E293B"/>
                <w:sz w:val="20"/>
                <w:szCs w:val="20"/>
              </w:rPr>
              <w:t xml:space="preserve">Entregar la maquetación visual completa, el sistema de diseño nativo (Material 3 / Jetpack Compose) y las pantallas interactivas de la aplicación móvil de ventas, listas para recibir datos mock y navegar fluidamente.</w:t>
            </w:r>
          </w:p>
        </w:tc>
      </w:tr>
    </w:tbl>
    <w:p>
      <w:pPr>
        <w:pStyle w:val="Heading2"/>
        <w:spacing w:after="140" w:before="260"/>
      </w:pPr>
      <w:r>
        <w:rPr>
          <w:rFonts w:ascii="Segoe UI Semibold" w:cs="Segoe UI Semibold" w:eastAsia="Segoe UI Semibold" w:hAnsi="Segoe UI Semibold"/>
          <w:b/>
          <w:bCs/>
          <w:color w:val="0284C7"/>
          <w:sz w:val="25"/>
          <w:szCs w:val="25"/>
        </w:rPr>
        <w:t xml:space="preserve">1.1 Sistema de Diseño Móvil (Design System SkillAcademy Mobile)</w:t>
      </w:r>
    </w:p>
    <w:p>
      <w:pPr>
        <w:spacing w:after="120" w:before="120" w:line="276"/>
        <w:jc w:val="left"/>
      </w:pPr>
      <w:r>
        <w:rPr>
          <w:rFonts w:ascii="Segoe UI" w:cs="Segoe UI" w:eastAsia="Segoe UI" w:hAnsi="Segoe UI"/>
          <w:b w:val="false"/>
          <w:bCs w:val="false"/>
          <w:i w:val="false"/>
          <w:iCs w:val="false"/>
          <w:color w:val="1E293B"/>
          <w:sz w:val="22"/>
          <w:szCs w:val="22"/>
        </w:rPr>
        <w:t xml:space="preserve">Se implementa un tema nativo de alto contraste que asegura máxima visibilidad y atractivo comercial:</w:t>
      </w:r>
    </w:p>
    <w:p>
      <w:pPr>
        <w:pStyle w:val="ListParagraph"/>
        <w:numPr>
          <w:ilvl w:val="0"/>
          <w:numId w:val="1"/>
        </w:numPr>
        <w:spacing w:after="60" w:before="60" w:line="260"/>
      </w:pPr>
      <w:r>
        <w:rPr>
          <w:rFonts w:ascii="Segoe UI" w:cs="Segoe UI" w:eastAsia="Segoe UI" w:hAnsi="Segoe UI"/>
          <w:b/>
          <w:bCs/>
          <w:color w:val="0F2942"/>
          <w:sz w:val="21"/>
          <w:szCs w:val="21"/>
        </w:rPr>
        <w:t xml:space="preserve">Paleta de Colores: </w:t>
      </w:r>
      <w:r>
        <w:rPr>
          <w:rFonts w:ascii="Segoe UI" w:cs="Segoe UI" w:eastAsia="Segoe UI" w:hAnsi="Segoe UI"/>
          <w:color w:val="1E293B"/>
          <w:sz w:val="21"/>
          <w:szCs w:val="21"/>
        </w:rPr>
        <w:t xml:space="preserve">Primario: Navy Profundo (#0F2942); Acento Comercial: Esmeralda (#0D9488) para CTAs de compra y badges de descuento; Secundario: Cyan (#0284C7); Superficie: Blanco (#FFFFFF) y Slate Claro (#F8FAFC); Alertas: Rojo Coral (#EF4444); Estrellas de Review: Ámbar (#F59E0B).</w:t>
      </w:r>
    </w:p>
    <w:p>
      <w:pPr>
        <w:pStyle w:val="ListParagraph"/>
        <w:numPr>
          <w:ilvl w:val="0"/>
          <w:numId w:val="1"/>
        </w:numPr>
        <w:spacing w:after="60" w:before="60" w:line="260"/>
      </w:pPr>
      <w:r>
        <w:rPr>
          <w:rFonts w:ascii="Segoe UI" w:cs="Segoe UI" w:eastAsia="Segoe UI" w:hAnsi="Segoe UI"/>
          <w:b/>
          <w:bCs/>
          <w:color w:val="0F2942"/>
          <w:sz w:val="21"/>
          <w:szCs w:val="21"/>
        </w:rPr>
        <w:t xml:space="preserve">Tipografía Jerárquica: </w:t>
      </w:r>
      <w:r>
        <w:rPr>
          <w:rFonts w:ascii="Segoe UI" w:cs="Segoe UI" w:eastAsia="Segoe UI" w:hAnsi="Segoe UI"/>
          <w:color w:val="1E293B"/>
          <w:sz w:val="21"/>
          <w:szCs w:val="21"/>
        </w:rPr>
        <w:t xml:space="preserve">Familia Inter / Segoe UI optimizada para pantallas móviles: Título de Sección (22sp bold), Nombre de Curso (16sp semibold), Precio Destacado (18sp bold esmeralda), Precio Anterior (14sp tachado gris), Subtítulo (13sp regular).</w:t>
      </w:r>
    </w:p>
    <w:p>
      <w:pPr>
        <w:pStyle w:val="ListParagraph"/>
        <w:numPr>
          <w:ilvl w:val="0"/>
          <w:numId w:val="1"/>
        </w:numPr>
        <w:spacing w:after="60" w:before="60" w:line="260"/>
      </w:pPr>
      <w:r>
        <w:rPr>
          <w:rFonts w:ascii="Segoe UI" w:cs="Segoe UI" w:eastAsia="Segoe UI" w:hAnsi="Segoe UI"/>
          <w:b/>
          <w:bCs/>
          <w:color w:val="0F2942"/>
          <w:sz w:val="21"/>
          <w:szCs w:val="21"/>
        </w:rPr>
        <w:t xml:space="preserve">Componentes UI Reutilizables: </w:t>
      </w:r>
      <w:r>
        <w:rPr>
          <w:rFonts w:ascii="Segoe UI" w:cs="Segoe UI" w:eastAsia="Segoe UI" w:hAnsi="Segoe UI"/>
          <w:color w:val="1E293B"/>
          <w:sz w:val="21"/>
          <w:szCs w:val="21"/>
        </w:rPr>
        <w:t xml:space="preserve">Diseñados como composables independientes: SkillCourseCard, PromoBannerCarousel, CategoryChip, DiscountBadge, StickyBuyBar y RatingBar.</w:t>
      </w:r>
    </w:p>
    <w:p>
      <w:pPr>
        <w:pStyle w:val="Heading2"/>
        <w:spacing w:after="140" w:before="260"/>
      </w:pPr>
      <w:r>
        <w:rPr>
          <w:rFonts w:ascii="Segoe UI Semibold" w:cs="Segoe UI Semibold" w:eastAsia="Segoe UI Semibold" w:hAnsi="Segoe UI Semibold"/>
          <w:b/>
          <w:bCs/>
          <w:color w:val="0284C7"/>
          <w:sz w:val="25"/>
          <w:szCs w:val="25"/>
        </w:rPr>
        <w:t xml:space="preserve">1.2 Arquitectura Visual de Pantallas y Navegación</w:t>
      </w:r>
    </w:p>
    <w:p>
      <w:pPr>
        <w:spacing w:after="120" w:before="120" w:line="276"/>
        <w:jc w:val="left"/>
      </w:pPr>
      <w:r>
        <w:rPr>
          <w:rFonts w:ascii="Segoe UI" w:cs="Segoe UI" w:eastAsia="Segoe UI" w:hAnsi="Segoe UI"/>
          <w:b w:val="false"/>
          <w:bCs w:val="false"/>
          <w:i w:val="false"/>
          <w:iCs w:val="false"/>
          <w:color w:val="1E293B"/>
          <w:sz w:val="22"/>
          <w:szCs w:val="22"/>
        </w:rPr>
        <w:t xml:space="preserve">La estructura de navegación está gobernada por un Scaffold con barra de navegación inferior (Bottom Navigation Bar) fija con 4 pestañas esenciales: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1805"/>
        <w:gridCol w:w="4964"/>
      </w:tblGrid>
      <w:tr>
        <w:tc>
          <w:tcPr>
            <w:tcW w:type="pct" w:w="125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Pestaña / Destino</w:t>
            </w:r>
          </w:p>
        </w:tc>
        <w:tc>
          <w:tcPr>
            <w:tcW w:type="pct" w:w="100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Icono</w:t>
            </w:r>
          </w:p>
        </w:tc>
        <w:tc>
          <w:tcPr>
            <w:tcW w:type="pct" w:w="275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Función Principal en la App Móvil de Ventas</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Inicio (Home)</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Home / Sparkles</w:t>
            </w:r>
          </w:p>
        </w:tc>
        <w:tc>
          <w:tcPr>
            <w:tcW w:type="pct" w:w="2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Banners promocionales rotativos, cursos destacados, ofertas relámpago con cuenta regresiva.</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Catálogo</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Grid / Search</w:t>
            </w:r>
          </w:p>
        </w:tc>
        <w:tc>
          <w:tcPr>
            <w:tcW w:type="pct" w:w="2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Explorador completo de cursos con chips de categoría, barra de búsqueda y selector de nivel.</w:t>
            </w:r>
          </w:p>
        </w:tc>
      </w:tr>
      <w:tr>
        <w:tc>
          <w:tcPr>
            <w:tcW w:type="pct" w:w="12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Mis Cursos</w:t>
            </w:r>
          </w:p>
        </w:tc>
        <w:tc>
          <w:tcPr>
            <w:tcW w:type="pct" w:w="10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Play / BookOpen</w:t>
            </w:r>
          </w:p>
        </w:tc>
        <w:tc>
          <w:tcPr>
            <w:tcW w:type="pct" w:w="275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Acceso a los cursos ya comprados por el usuario, indicando porcentaje de avance.</w:t>
            </w:r>
          </w:p>
        </w:tc>
      </w:tr>
      <w:tr>
        <w:tc>
          <w:tcPr>
            <w:tcW w:type="pct" w:w="12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Perfil</w:t>
            </w:r>
          </w:p>
        </w:tc>
        <w:tc>
          <w:tcPr>
            <w:tcW w:type="pct" w:w="10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User / Settings</w:t>
            </w:r>
          </w:p>
        </w:tc>
        <w:tc>
          <w:tcPr>
            <w:tcW w:type="pct" w:w="275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Datos del estudiante, historial de pedidos, certificados obtenidos y ajustes.</w:t>
            </w:r>
          </w:p>
        </w:tc>
      </w:tr>
    </w:tbl>
    <w:p>
      <w:pPr>
        <w:spacing w:after="120" w:before="120" w:line="276"/>
        <w:jc w:val="left"/>
      </w:pPr>
      <w:r>
        <w:rPr>
          <w:rFonts w:ascii="Segoe UI" w:cs="Segoe UI" w:eastAsia="Segoe UI" w:hAnsi="Segoe UI"/>
          <w:b w:val="false"/>
          <w:bCs w:val="false"/>
          <w:i w:val="false"/>
          <w:iCs w:val="false"/>
          <w:color w:val="1E293B"/>
          <w:sz w:val="22"/>
          <w:szCs w:val="22"/>
        </w:rPr>
        <w:t xml:space="preserve">En la parte superior se incluye una TopAppBar global que muestra el logo de SkillAcademy y el icono de Carrito de Compras con indicador numérico animado (badge).</w:t>
      </w:r>
    </w:p>
    <w:p>
      <w:pPr>
        <w:pStyle w:val="Heading2"/>
        <w:spacing w:after="140" w:before="260"/>
      </w:pPr>
      <w:r>
        <w:rPr>
          <w:rFonts w:ascii="Segoe UI Semibold" w:cs="Segoe UI Semibold" w:eastAsia="Segoe UI Semibold" w:hAnsi="Segoe UI Semibold"/>
          <w:b/>
          <w:bCs/>
          <w:color w:val="0284C7"/>
          <w:sz w:val="25"/>
          <w:szCs w:val="25"/>
        </w:rPr>
        <w:t xml:space="preserve">1.3 Maquetación Detallada de Pantallas de Venta</w:t>
      </w:r>
    </w:p>
    <w:p>
      <w:pPr>
        <w:pStyle w:val="Heading3"/>
        <w:spacing w:after="100" w:before="200"/>
      </w:pPr>
      <w:r>
        <w:rPr>
          <w:rFonts w:ascii="Segoe UI Semibold" w:cs="Segoe UI Semibold" w:eastAsia="Segoe UI Semibold" w:hAnsi="Segoe UI Semibold"/>
          <w:b/>
          <w:bCs/>
          <w:color w:val="0D9488"/>
          <w:sz w:val="23"/>
          <w:szCs w:val="23"/>
        </w:rPr>
        <w:t xml:space="preserve">1.3.1 Pantalla Home Comercial</w:t>
      </w:r>
    </w:p>
    <w:p>
      <w:pPr>
        <w:spacing w:after="120" w:before="120" w:line="276"/>
        <w:jc w:val="left"/>
      </w:pPr>
      <w:r>
        <w:rPr>
          <w:rFonts w:ascii="Segoe UI" w:cs="Segoe UI" w:eastAsia="Segoe UI" w:hAnsi="Segoe UI"/>
          <w:b w:val="false"/>
          <w:bCs w:val="false"/>
          <w:i w:val="false"/>
          <w:iCs w:val="false"/>
          <w:color w:val="1E293B"/>
          <w:sz w:val="22"/>
          <w:szCs w:val="22"/>
        </w:rPr>
        <w:t xml:space="preserve">Construida con un LazyColumn que incluye:</w:t>
      </w:r>
    </w:p>
    <w:p>
      <w:pPr>
        <w:pStyle w:val="ListParagraph"/>
        <w:numPr>
          <w:ilvl w:val="0"/>
          <w:numId w:val="1"/>
        </w:numPr>
        <w:spacing w:after="60" w:before="60" w:line="260"/>
      </w:pPr>
      <w:r>
        <w:rPr>
          <w:rFonts w:ascii="Segoe UI" w:cs="Segoe UI" w:eastAsia="Segoe UI" w:hAnsi="Segoe UI"/>
          <w:b/>
          <w:bCs/>
          <w:color w:val="0F2942"/>
          <w:sz w:val="21"/>
          <w:szCs w:val="21"/>
        </w:rPr>
        <w:t xml:space="preserve">Header Promocional: </w:t>
      </w:r>
      <w:r>
        <w:rPr>
          <w:rFonts w:ascii="Segoe UI" w:cs="Segoe UI" w:eastAsia="Segoe UI" w:hAnsi="Segoe UI"/>
          <w:color w:val="1E293B"/>
          <w:sz w:val="21"/>
          <w:szCs w:val="21"/>
        </w:rPr>
        <w:t xml:space="preserve">Carrusel horizontal con swipe táctil de banners (300dp de altura) con degradado visual y textos llamativos ("20% OFF en Excel", "Aprende a Programar").</w:t>
      </w:r>
    </w:p>
    <w:p>
      <w:pPr>
        <w:pStyle w:val="ListParagraph"/>
        <w:numPr>
          <w:ilvl w:val="0"/>
          <w:numId w:val="1"/>
        </w:numPr>
        <w:spacing w:after="60" w:before="60" w:line="260"/>
      </w:pPr>
      <w:r>
        <w:rPr>
          <w:rFonts w:ascii="Segoe UI" w:cs="Segoe UI" w:eastAsia="Segoe UI" w:hAnsi="Segoe UI"/>
          <w:b/>
          <w:bCs/>
          <w:color w:val="0F2942"/>
          <w:sz w:val="21"/>
          <w:szCs w:val="21"/>
        </w:rPr>
        <w:t xml:space="preserve">Categorías Rápidas: </w:t>
      </w:r>
      <w:r>
        <w:rPr>
          <w:rFonts w:ascii="Segoe UI" w:cs="Segoe UI" w:eastAsia="Segoe UI" w:hAnsi="Segoe UI"/>
          <w:color w:val="1E293B"/>
          <w:sz w:val="21"/>
          <w:szCs w:val="21"/>
        </w:rPr>
        <w:t xml:space="preserve">LazyRow con chips interactivos que filtran de inmediato el catálogo (Excel, Programación, Diseño, Productividad).</w:t>
      </w:r>
    </w:p>
    <w:p>
      <w:pPr>
        <w:pStyle w:val="ListParagraph"/>
        <w:numPr>
          <w:ilvl w:val="0"/>
          <w:numId w:val="1"/>
        </w:numPr>
        <w:spacing w:after="60" w:before="60" w:line="260"/>
      </w:pPr>
      <w:r>
        <w:rPr>
          <w:rFonts w:ascii="Segoe UI" w:cs="Segoe UI" w:eastAsia="Segoe UI" w:hAnsi="Segoe UI"/>
          <w:b/>
          <w:bCs/>
          <w:color w:val="0F2942"/>
          <w:sz w:val="21"/>
          <w:szCs w:val="21"/>
        </w:rPr>
        <w:t xml:space="preserve">Cursos Más Vendidos: </w:t>
      </w:r>
      <w:r>
        <w:rPr>
          <w:rFonts w:ascii="Segoe UI" w:cs="Segoe UI" w:eastAsia="Segoe UI" w:hAnsi="Segoe UI"/>
          <w:color w:val="1E293B"/>
          <w:sz w:val="21"/>
          <w:szCs w:val="21"/>
        </w:rPr>
        <w:t xml:space="preserve">Carrusel de tarjetas con imagen de portada, estrellas de valoración (ej. 4.9 ★), etiqueta "Más Vendido" y precio actual.</w:t>
      </w:r>
    </w:p>
    <w:p>
      <w:pPr>
        <w:pStyle w:val="ListParagraph"/>
        <w:numPr>
          <w:ilvl w:val="0"/>
          <w:numId w:val="1"/>
        </w:numPr>
        <w:spacing w:after="60" w:before="60" w:line="260"/>
      </w:pPr>
      <w:r>
        <w:rPr>
          <w:rFonts w:ascii="Segoe UI" w:cs="Segoe UI" w:eastAsia="Segoe UI" w:hAnsi="Segoe UI"/>
          <w:b/>
          <w:bCs/>
          <w:color w:val="0F2942"/>
          <w:sz w:val="21"/>
          <w:szCs w:val="21"/>
        </w:rPr>
        <w:t xml:space="preserve">Modal Popup Promocional: </w:t>
      </w:r>
      <w:r>
        <w:rPr>
          <w:rFonts w:ascii="Segoe UI" w:cs="Segoe UI" w:eastAsia="Segoe UI" w:hAnsi="Segoe UI"/>
          <w:color w:val="1E293B"/>
          <w:sz w:val="21"/>
          <w:szCs w:val="21"/>
        </w:rPr>
        <w:t xml:space="preserve">Diálogo emergente estilizado que se activa al abrir la app con cupones flash disponibles.</w:t>
      </w:r>
    </w:p>
    <w:p>
      <w:pPr>
        <w:pStyle w:val="Heading3"/>
        <w:spacing w:after="100" w:before="200"/>
      </w:pPr>
      <w:r>
        <w:rPr>
          <w:rFonts w:ascii="Segoe UI Semibold" w:cs="Segoe UI Semibold" w:eastAsia="Segoe UI Semibold" w:hAnsi="Segoe UI Semibold"/>
          <w:b/>
          <w:bCs/>
          <w:color w:val="0D9488"/>
          <w:sz w:val="23"/>
          <w:szCs w:val="23"/>
        </w:rPr>
        <w:t xml:space="preserve">1.3.2 Pantalla de Ficha Técnica del Curso (Course Detail)</w:t>
      </w:r>
    </w:p>
    <w:p>
      <w:pPr>
        <w:pStyle w:val="ListParagraph"/>
        <w:numPr>
          <w:ilvl w:val="0"/>
          <w:numId w:val="1"/>
        </w:numPr>
        <w:spacing w:after="60" w:before="60" w:line="260"/>
      </w:pPr>
      <w:r>
        <w:rPr>
          <w:rFonts w:ascii="Segoe UI" w:cs="Segoe UI" w:eastAsia="Segoe UI" w:hAnsi="Segoe UI"/>
          <w:b/>
          <w:bCs/>
          <w:color w:val="0F2942"/>
          <w:sz w:val="21"/>
          <w:szCs w:val="21"/>
        </w:rPr>
        <w:t xml:space="preserve">Contenedor Multimedia: </w:t>
      </w:r>
      <w:r>
        <w:rPr>
          <w:rFonts w:ascii="Segoe UI" w:cs="Segoe UI" w:eastAsia="Segoe UI" w:hAnsi="Segoe UI"/>
          <w:color w:val="1E293B"/>
          <w:sz w:val="21"/>
          <w:szCs w:val="21"/>
        </w:rPr>
        <w:t xml:space="preserve">Área de video trailer en proporción 16:9 con botón de reproducción táctil.</w:t>
      </w:r>
    </w:p>
    <w:p>
      <w:pPr>
        <w:pStyle w:val="ListParagraph"/>
        <w:numPr>
          <w:ilvl w:val="0"/>
          <w:numId w:val="1"/>
        </w:numPr>
        <w:spacing w:after="60" w:before="60" w:line="260"/>
      </w:pPr>
      <w:r>
        <w:rPr>
          <w:rFonts w:ascii="Segoe UI" w:cs="Segoe UI" w:eastAsia="Segoe UI" w:hAnsi="Segoe UI"/>
          <w:b/>
          <w:bCs/>
          <w:color w:val="0F2942"/>
          <w:sz w:val="21"/>
          <w:szCs w:val="21"/>
        </w:rPr>
        <w:t xml:space="preserve">Detalles Académicos: </w:t>
      </w:r>
      <w:r>
        <w:rPr>
          <w:rFonts w:ascii="Segoe UI" w:cs="Segoe UI" w:eastAsia="Segoe UI" w:hAnsi="Segoe UI"/>
          <w:color w:val="1E293B"/>
          <w:sz w:val="21"/>
          <w:szCs w:val="21"/>
        </w:rPr>
        <w:t xml:space="preserve">Nombre del curso, nivel (Principiante / Intermedio / Avanzado), número de estudiantes inscritos y perfil del instructor.</w:t>
      </w:r>
    </w:p>
    <w:p>
      <w:pPr>
        <w:pStyle w:val="ListParagraph"/>
        <w:numPr>
          <w:ilvl w:val="0"/>
          <w:numId w:val="1"/>
        </w:numPr>
        <w:spacing w:after="60" w:before="60" w:line="260"/>
      </w:pPr>
      <w:r>
        <w:rPr>
          <w:rFonts w:ascii="Segoe UI" w:cs="Segoe UI" w:eastAsia="Segoe UI" w:hAnsi="Segoe UI"/>
          <w:b/>
          <w:bCs/>
          <w:color w:val="0F2942"/>
          <w:sz w:val="21"/>
          <w:szCs w:val="21"/>
        </w:rPr>
        <w:t xml:space="preserve">Temario Interactivo: </w:t>
      </w:r>
      <w:r>
        <w:rPr>
          <w:rFonts w:ascii="Segoe UI" w:cs="Segoe UI" w:eastAsia="Segoe UI" w:hAnsi="Segoe UI"/>
          <w:color w:val="1E293B"/>
          <w:sz w:val="21"/>
          <w:szCs w:val="21"/>
        </w:rPr>
        <w:t xml:space="preserve">Accordion expandible que desglosa los módulos y lecciones (reutilizando la estructura de curso_items y lecciones).</w:t>
      </w:r>
    </w:p>
    <w:p>
      <w:pPr>
        <w:pStyle w:val="ListParagraph"/>
        <w:numPr>
          <w:ilvl w:val="0"/>
          <w:numId w:val="1"/>
        </w:numPr>
        <w:spacing w:after="60" w:before="60" w:line="260"/>
      </w:pPr>
      <w:r>
        <w:rPr>
          <w:rFonts w:ascii="Segoe UI" w:cs="Segoe UI" w:eastAsia="Segoe UI" w:hAnsi="Segoe UI"/>
          <w:b/>
          <w:bCs/>
          <w:color w:val="0F2942"/>
          <w:sz w:val="21"/>
          <w:szCs w:val="21"/>
        </w:rPr>
        <w:t xml:space="preserve">Sticky Bottom Bar: </w:t>
      </w:r>
      <w:r>
        <w:rPr>
          <w:rFonts w:ascii="Segoe UI" w:cs="Segoe UI" w:eastAsia="Segoe UI" w:hAnsi="Segoe UI"/>
          <w:color w:val="1E293B"/>
          <w:sz w:val="21"/>
          <w:szCs w:val="21"/>
        </w:rPr>
        <w:t xml:space="preserve">Barra flotante inferior que nunca desaparece al hacer scroll, mostrando el precio del curso y los botones "Añadir al Carrito" y "Comprar Ya".</w:t>
      </w:r>
    </w:p>
    <w:p>
      <w:pPr>
        <w:pStyle w:val="Heading3"/>
        <w:spacing w:after="100" w:before="200"/>
      </w:pPr>
      <w:r>
        <w:rPr>
          <w:rFonts w:ascii="Segoe UI Semibold" w:cs="Segoe UI Semibold" w:eastAsia="Segoe UI Semibold" w:hAnsi="Segoe UI Semibold"/>
          <w:b/>
          <w:bCs/>
          <w:color w:val="0D9488"/>
          <w:sz w:val="23"/>
          <w:szCs w:val="23"/>
        </w:rPr>
        <w:t xml:space="preserve">1.3.3 Pantalla de Carrito de Compras</w:t>
      </w:r>
    </w:p>
    <w:p>
      <w:pPr>
        <w:pStyle w:val="ListParagraph"/>
        <w:numPr>
          <w:ilvl w:val="0"/>
          <w:numId w:val="1"/>
        </w:numPr>
        <w:spacing w:after="60" w:before="60" w:line="260"/>
      </w:pPr>
      <w:r>
        <w:rPr>
          <w:rFonts w:ascii="Segoe UI" w:cs="Segoe UI" w:eastAsia="Segoe UI" w:hAnsi="Segoe UI"/>
          <w:b/>
          <w:bCs/>
          <w:color w:val="0F2942"/>
          <w:sz w:val="21"/>
          <w:szCs w:val="21"/>
        </w:rPr>
        <w:t xml:space="preserve">Lista de Cursos en Carrito: </w:t>
      </w:r>
      <w:r>
        <w:rPr>
          <w:rFonts w:ascii="Segoe UI" w:cs="Segoe UI" w:eastAsia="Segoe UI" w:hAnsi="Segoe UI"/>
          <w:color w:val="1E293B"/>
          <w:sz w:val="21"/>
          <w:szCs w:val="21"/>
        </w:rPr>
        <w:t xml:space="preserve">Cards con botón de swipe lateral para eliminar elementos rápidamente.</w:t>
      </w:r>
    </w:p>
    <w:p>
      <w:pPr>
        <w:pStyle w:val="ListParagraph"/>
        <w:numPr>
          <w:ilvl w:val="0"/>
          <w:numId w:val="1"/>
        </w:numPr>
        <w:spacing w:after="60" w:before="60" w:line="260"/>
      </w:pPr>
      <w:r>
        <w:rPr>
          <w:rFonts w:ascii="Segoe UI" w:cs="Segoe UI" w:eastAsia="Segoe UI" w:hAnsi="Segoe UI"/>
          <w:b/>
          <w:bCs/>
          <w:color w:val="0F2942"/>
          <w:sz w:val="21"/>
          <w:szCs w:val="21"/>
        </w:rPr>
        <w:t xml:space="preserve">Sección de Cupón: </w:t>
      </w:r>
      <w:r>
        <w:rPr>
          <w:rFonts w:ascii="Segoe UI" w:cs="Segoe UI" w:eastAsia="Segoe UI" w:hAnsi="Segoe UI"/>
          <w:color w:val="1E293B"/>
          <w:sz w:val="21"/>
          <w:szCs w:val="21"/>
        </w:rPr>
        <w:t xml:space="preserve">Campo de texto con botón "Aplicar" para validar descuentos promocionales.</w:t>
      </w:r>
    </w:p>
    <w:p>
      <w:pPr>
        <w:pStyle w:val="ListParagraph"/>
        <w:numPr>
          <w:ilvl w:val="0"/>
          <w:numId w:val="1"/>
        </w:numPr>
        <w:spacing w:after="60" w:before="60" w:line="260"/>
      </w:pPr>
      <w:r>
        <w:rPr>
          <w:rFonts w:ascii="Segoe UI" w:cs="Segoe UI" w:eastAsia="Segoe UI" w:hAnsi="Segoe UI"/>
          <w:b/>
          <w:bCs/>
          <w:color w:val="0F2942"/>
          <w:sz w:val="21"/>
          <w:szCs w:val="21"/>
        </w:rPr>
        <w:t xml:space="preserve">Desglose de Montos: </w:t>
      </w:r>
      <w:r>
        <w:rPr>
          <w:rFonts w:ascii="Segoe UI" w:cs="Segoe UI" w:eastAsia="Segoe UI" w:hAnsi="Segoe UI"/>
          <w:color w:val="1E293B"/>
          <w:sz w:val="21"/>
          <w:szCs w:val="21"/>
        </w:rPr>
        <w:t xml:space="preserve">Filas con Subtotal, Descuento Aplicado (en verde esmeralda) y Total Final.</w:t>
      </w:r>
    </w:p>
    <w:p>
      <w:pPr>
        <w:pStyle w:val="ListParagraph"/>
        <w:numPr>
          <w:ilvl w:val="0"/>
          <w:numId w:val="1"/>
        </w:numPr>
        <w:spacing w:after="60" w:before="60" w:line="260"/>
      </w:pPr>
      <w:r>
        <w:rPr>
          <w:rFonts w:ascii="Segoe UI" w:cs="Segoe UI" w:eastAsia="Segoe UI" w:hAnsi="Segoe UI"/>
          <w:b/>
          <w:bCs/>
          <w:color w:val="0F2942"/>
          <w:sz w:val="21"/>
          <w:szCs w:val="21"/>
        </w:rPr>
        <w:t xml:space="preserve">Botón de Pago: </w:t>
      </w:r>
      <w:r>
        <w:rPr>
          <w:rFonts w:ascii="Segoe UI" w:cs="Segoe UI" w:eastAsia="Segoe UI" w:hAnsi="Segoe UI"/>
          <w:color w:val="1E293B"/>
          <w:sz w:val="21"/>
          <w:szCs w:val="21"/>
        </w:rPr>
        <w:t xml:space="preserve">Botón ancho completo con fondo esmeralda: "Proceder al Checkout".</w:t>
      </w:r>
    </w:p>
    <w:p>
      <w:pPr>
        <w:pStyle w:val="Heading2"/>
        <w:spacing w:after="140" w:before="260"/>
      </w:pPr>
      <w:r>
        <w:rPr>
          <w:rFonts w:ascii="Segoe UI Semibold" w:cs="Segoe UI Semibold" w:eastAsia="Segoe UI Semibold" w:hAnsi="Segoe UI Semibold"/>
          <w:b/>
          <w:bCs/>
          <w:color w:val="0284C7"/>
          <w:sz w:val="25"/>
          <w:szCs w:val="25"/>
        </w:rPr>
        <w:t xml:space="preserve">1.4 Código Representativo de Maquetación (Jetpack Compose)</w:t>
      </w:r>
    </w:p>
    <w:p>
      <w:pPr>
        <w:spacing w:after="120" w:before="120" w:line="276"/>
        <w:jc w:val="left"/>
      </w:pPr>
      <w:r>
        <w:rPr>
          <w:rFonts w:ascii="Segoe UI" w:cs="Segoe UI" w:eastAsia="Segoe UI" w:hAnsi="Segoe UI"/>
          <w:b w:val="false"/>
          <w:bCs w:val="false"/>
          <w:i w:val="false"/>
          <w:iCs w:val="false"/>
          <w:color w:val="1E293B"/>
          <w:sz w:val="22"/>
          <w:szCs w:val="22"/>
        </w:rPr>
        <w:t xml:space="preserve">A continuación se ilustra la maquetación del componente reutilizable de tarjeta de venta:</w:t>
      </w:r>
    </w:p>
    <w:tbl>
      <w:tblPr>
        <w:tblW w:type="pct" w:w="5000"/>
        <w:tblBorders>
          <w:top w:val="single" w:color="CBD5E1" w:sz="4"/>
          <w:left w:val="single" w:color="0284C7" w:sz="16"/>
          <w:bottom w:val="single" w:color="CBD5E1" w:sz="4"/>
          <w:right w:val="single" w:color="CBD5E1" w:sz="4"/>
          <w:insideH w:val="single" w:color="auto" w:sz="4"/>
          <w:insideV w:val="single" w:color="auto" w:sz="4"/>
        </w:tblBorders>
      </w:tblPr>
      <w:tblGrid>
        <w:gridCol w:w="9026"/>
      </w:tblGrid>
      <w:tr>
        <w:tc>
          <w:tcPr>
            <w:shd w:fill="0F172A" w:val="clear"/>
            <w:tcMar>
              <w:top w:type="dxa" w:w="80"/>
              <w:left w:type="dxa" w:w="140"/>
              <w:bottom w:type="dxa" w:w="80"/>
              <w:right w:type="dxa" w:w="140"/>
            </w:tcMar>
          </w:tcPr>
          <w:p>
            <w:pPr>
              <w:spacing w:after="0" w:before="0"/>
            </w:pPr>
            <w:r>
              <w:rPr>
                <w:rFonts w:ascii="Consolas" w:cs="Consolas" w:eastAsia="Consolas" w:hAnsi="Consolas"/>
                <w:b/>
                <w:bCs/>
                <w:color w:val="38BDF8"/>
                <w:sz w:val="19"/>
                <w:szCs w:val="19"/>
              </w:rPr>
              <w:t xml:space="preserve">💻 CourseCard.kt - Tarjeta Comercial Reutilizable</w:t>
            </w:r>
          </w:p>
        </w:tc>
      </w:tr>
      <w:tr>
        <w:tc>
          <w:tcPr>
            <w:shd w:fill="1E293B" w:val="clear"/>
            <w:tcMar>
              <w:top w:type="dxa" w:w="100"/>
              <w:left w:type="dxa" w:w="140"/>
              <w:bottom w:type="dxa" w:w="100"/>
              <w:right w:type="dxa" w:w="140"/>
            </w:tcMar>
          </w:tcPr>
          <w:p>
            <w:pPr>
              <w:spacing w:after="0" w:before="0" w:line="220"/>
            </w:pPr>
            <w:r>
              <w:rPr>
                <w:rFonts w:ascii="Consolas" w:cs="Consolas" w:eastAsia="Consolas" w:hAnsi="Consolas"/>
                <w:color w:val="E2E8F0"/>
                <w:sz w:val="18"/>
                <w:szCs w:val="18"/>
              </w:rPr>
              <w:t xml:space="preserve">@Composable</w:t>
            </w:r>
          </w:p>
          <w:p>
            <w:pPr>
              <w:spacing w:after="0" w:before="0" w:line="220"/>
            </w:pPr>
            <w:r>
              <w:rPr>
                <w:rFonts w:ascii="Consolas" w:cs="Consolas" w:eastAsia="Consolas" w:hAnsi="Consolas"/>
                <w:color w:val="E2E8F0"/>
                <w:sz w:val="18"/>
                <w:szCs w:val="18"/>
              </w:rPr>
              <w:t xml:space="preserve">fun SkillCourseCard(</w:t>
            </w:r>
          </w:p>
          <w:p>
            <w:pPr>
              <w:spacing w:after="0" w:before="0" w:line="220"/>
            </w:pPr>
            <w:r>
              <w:rPr>
                <w:rFonts w:ascii="Consolas" w:cs="Consolas" w:eastAsia="Consolas" w:hAnsi="Consolas"/>
                <w:color w:val="E2E8F0"/>
                <w:sz w:val="18"/>
                <w:szCs w:val="18"/>
              </w:rPr>
              <w:t xml:space="preserve">    curso: CursoUiModel,</w:t>
            </w:r>
          </w:p>
          <w:p>
            <w:pPr>
              <w:spacing w:after="0" w:before="0" w:line="220"/>
            </w:pPr>
            <w:r>
              <w:rPr>
                <w:rFonts w:ascii="Consolas" w:cs="Consolas" w:eastAsia="Consolas" w:hAnsi="Consolas"/>
                <w:color w:val="E2E8F0"/>
                <w:sz w:val="18"/>
                <w:szCs w:val="18"/>
              </w:rPr>
              <w:t xml:space="preserve">    onCourseClick: (Long) -&gt; Unit,</w:t>
            </w:r>
          </w:p>
          <w:p>
            <w:pPr>
              <w:spacing w:after="0" w:before="0" w:line="220"/>
            </w:pPr>
            <w:r>
              <w:rPr>
                <w:rFonts w:ascii="Consolas" w:cs="Consolas" w:eastAsia="Consolas" w:hAnsi="Consolas"/>
                <w:color w:val="E2E8F0"/>
                <w:sz w:val="18"/>
                <w:szCs w:val="18"/>
              </w:rPr>
              <w:t xml:space="preserve">    onAddToCartClick: (Long) -&gt; Unit</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Card(</w:t>
            </w:r>
          </w:p>
          <w:p>
            <w:pPr>
              <w:spacing w:after="0" w:before="0" w:line="220"/>
            </w:pPr>
            <w:r>
              <w:rPr>
                <w:rFonts w:ascii="Consolas" w:cs="Consolas" w:eastAsia="Consolas" w:hAnsi="Consolas"/>
                <w:color w:val="E2E8F0"/>
                <w:sz w:val="18"/>
                <w:szCs w:val="18"/>
              </w:rPr>
              <w:t xml:space="preserve">        modifier = Modifier.fillMaxWidth().clickable { onCourseClick(curso.id) },</w:t>
            </w:r>
          </w:p>
          <w:p>
            <w:pPr>
              <w:spacing w:after="0" w:before="0" w:line="220"/>
            </w:pPr>
            <w:r>
              <w:rPr>
                <w:rFonts w:ascii="Consolas" w:cs="Consolas" w:eastAsia="Consolas" w:hAnsi="Consolas"/>
                <w:color w:val="E2E8F0"/>
                <w:sz w:val="18"/>
                <w:szCs w:val="18"/>
              </w:rPr>
              <w:t xml:space="preserve">        shape = RoundedCornerShape(16.dp),</w:t>
            </w:r>
          </w:p>
          <w:p>
            <w:pPr>
              <w:spacing w:after="0" w:before="0" w:line="220"/>
            </w:pPr>
            <w:r>
              <w:rPr>
                <w:rFonts w:ascii="Consolas" w:cs="Consolas" w:eastAsia="Consolas" w:hAnsi="Consolas"/>
                <w:color w:val="E2E8F0"/>
                <w:sz w:val="18"/>
                <w:szCs w:val="18"/>
              </w:rPr>
              <w:t xml:space="preserve">        colors = CardDefaults.cardColors(containerColor = MaterialTheme.colorScheme.surface),</w:t>
            </w:r>
          </w:p>
          <w:p>
            <w:pPr>
              <w:spacing w:after="0" w:before="0" w:line="220"/>
            </w:pPr>
            <w:r>
              <w:rPr>
                <w:rFonts w:ascii="Consolas" w:cs="Consolas" w:eastAsia="Consolas" w:hAnsi="Consolas"/>
                <w:color w:val="E2E8F0"/>
                <w:sz w:val="18"/>
                <w:szCs w:val="18"/>
              </w:rPr>
              <w:t xml:space="preserve">        elevation = CardDefaults.cardElevation(defaultElevation = 4.dp)</w:t>
            </w:r>
          </w:p>
          <w:p>
            <w:pPr>
              <w:spacing w:after="0" w:before="0" w:line="220"/>
            </w:pPr>
            <w:r>
              <w:rPr>
                <w:rFonts w:ascii="Consolas" w:cs="Consolas" w:eastAsia="Consolas" w:hAnsi="Consolas"/>
                <w:color w:val="E2E8F0"/>
                <w:sz w:val="18"/>
                <w:szCs w:val="18"/>
              </w:rPr>
              <w:t xml:space="preserve">    ) {</w:t>
            </w:r>
          </w:p>
          <w:p>
            <w:pPr>
              <w:spacing w:after="0" w:before="0" w:line="220"/>
            </w:pPr>
            <w:r>
              <w:rPr>
                <w:rFonts w:ascii="Consolas" w:cs="Consolas" w:eastAsia="Consolas" w:hAnsi="Consolas"/>
                <w:color w:val="E2E8F0"/>
                <w:sz w:val="18"/>
                <w:szCs w:val="18"/>
              </w:rPr>
              <w:t xml:space="preserve">        Column {</w:t>
            </w:r>
          </w:p>
          <w:p>
            <w:pPr>
              <w:spacing w:after="0" w:before="0" w:line="220"/>
            </w:pPr>
            <w:r>
              <w:rPr>
                <w:rFonts w:ascii="Consolas" w:cs="Consolas" w:eastAsia="Consolas" w:hAnsi="Consolas"/>
                <w:color w:val="E2E8F0"/>
                <w:sz w:val="18"/>
                <w:szCs w:val="18"/>
              </w:rPr>
              <w:t xml:space="preserve">            Box {</w:t>
            </w:r>
          </w:p>
          <w:p>
            <w:pPr>
              <w:spacing w:after="0" w:before="0" w:line="220"/>
            </w:pPr>
            <w:r>
              <w:rPr>
                <w:rFonts w:ascii="Consolas" w:cs="Consolas" w:eastAsia="Consolas" w:hAnsi="Consolas"/>
                <w:color w:val="E2E8F0"/>
                <w:sz w:val="18"/>
                <w:szCs w:val="18"/>
              </w:rPr>
              <w:t xml:space="preserve">                AsyncImage(</w:t>
            </w:r>
          </w:p>
          <w:p>
            <w:pPr>
              <w:spacing w:after="0" w:before="0" w:line="220"/>
            </w:pPr>
            <w:r>
              <w:rPr>
                <w:rFonts w:ascii="Consolas" w:cs="Consolas" w:eastAsia="Consolas" w:hAnsi="Consolas"/>
                <w:color w:val="E2E8F0"/>
                <w:sz w:val="18"/>
                <w:szCs w:val="18"/>
              </w:rPr>
              <w:t xml:space="preserve">                    model = curso.imagenUrl,</w:t>
            </w:r>
          </w:p>
          <w:p>
            <w:pPr>
              <w:spacing w:after="0" w:before="0" w:line="220"/>
            </w:pPr>
            <w:r>
              <w:rPr>
                <w:rFonts w:ascii="Consolas" w:cs="Consolas" w:eastAsia="Consolas" w:hAnsi="Consolas"/>
                <w:color w:val="E2E8F0"/>
                <w:sz w:val="18"/>
                <w:szCs w:val="18"/>
              </w:rPr>
              <w:t xml:space="preserve">                    contentDescription = curso.titulo,</w:t>
            </w:r>
          </w:p>
          <w:p>
            <w:pPr>
              <w:spacing w:after="0" w:before="0" w:line="220"/>
            </w:pPr>
            <w:r>
              <w:rPr>
                <w:rFonts w:ascii="Consolas" w:cs="Consolas" w:eastAsia="Consolas" w:hAnsi="Consolas"/>
                <w:color w:val="E2E8F0"/>
                <w:sz w:val="18"/>
                <w:szCs w:val="18"/>
              </w:rPr>
              <w:t xml:space="preserve">                    modifier = Modifier.fillMaxWidth().height(160.dp),</w:t>
            </w:r>
          </w:p>
          <w:p>
            <w:pPr>
              <w:spacing w:after="0" w:before="0" w:line="220"/>
            </w:pPr>
            <w:r>
              <w:rPr>
                <w:rFonts w:ascii="Consolas" w:cs="Consolas" w:eastAsia="Consolas" w:hAnsi="Consolas"/>
                <w:color w:val="E2E8F0"/>
                <w:sz w:val="18"/>
                <w:szCs w:val="18"/>
              </w:rPr>
              <w:t xml:space="preserve">                    contentScale = ContentScale.Crop</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if (curso.oldPrecio != null &amp;&amp; curso.oldPrecio &gt; curso.precio) {</w:t>
            </w:r>
          </w:p>
          <w:p>
            <w:pPr>
              <w:spacing w:after="0" w:before="0" w:line="220"/>
            </w:pPr>
            <w:r>
              <w:rPr>
                <w:rFonts w:ascii="Consolas" w:cs="Consolas" w:eastAsia="Consolas" w:hAnsi="Consolas"/>
                <w:color w:val="E2E8F0"/>
                <w:sz w:val="18"/>
                <w:szCs w:val="18"/>
              </w:rPr>
              <w:t xml:space="preserve">                    val descuento = ((1 - curso.precio / curso.oldPrecio) * 100).toInt()</w:t>
            </w:r>
          </w:p>
          <w:p>
            <w:pPr>
              <w:spacing w:after="0" w:before="0" w:line="220"/>
            </w:pPr>
            <w:r>
              <w:rPr>
                <w:rFonts w:ascii="Consolas" w:cs="Consolas" w:eastAsia="Consolas" w:hAnsi="Consolas"/>
                <w:color w:val="E2E8F0"/>
                <w:sz w:val="18"/>
                <w:szCs w:val="18"/>
              </w:rPr>
              <w:t xml:space="preserve">                    Badge(</w:t>
            </w:r>
          </w:p>
          <w:p>
            <w:pPr>
              <w:spacing w:after="0" w:before="0" w:line="220"/>
            </w:pPr>
            <w:r>
              <w:rPr>
                <w:rFonts w:ascii="Consolas" w:cs="Consolas" w:eastAsia="Consolas" w:hAnsi="Consolas"/>
                <w:color w:val="E2E8F0"/>
                <w:sz w:val="18"/>
                <w:szCs w:val="18"/>
              </w:rPr>
              <w:t xml:space="preserve">                        modifier = Modifier.padding(12.dp).align(Alignment.TopStart),</w:t>
            </w:r>
          </w:p>
          <w:p>
            <w:pPr>
              <w:spacing w:after="0" w:before="0" w:line="220"/>
            </w:pPr>
            <w:r>
              <w:rPr>
                <w:rFonts w:ascii="Consolas" w:cs="Consolas" w:eastAsia="Consolas" w:hAnsi="Consolas"/>
                <w:color w:val="E2E8F0"/>
                <w:sz w:val="18"/>
                <w:szCs w:val="18"/>
              </w:rPr>
              <w:t xml:space="preserve">                        containerColor = Color(0xFF0D9488)</w:t>
            </w:r>
          </w:p>
          <w:p>
            <w:pPr>
              <w:spacing w:after="0" w:before="0" w:line="220"/>
            </w:pPr>
            <w:r>
              <w:rPr>
                <w:rFonts w:ascii="Consolas" w:cs="Consolas" w:eastAsia="Consolas" w:hAnsi="Consolas"/>
                <w:color w:val="E2E8F0"/>
                <w:sz w:val="18"/>
                <w:szCs w:val="18"/>
              </w:rPr>
              <w:t xml:space="preserve">                    ) {</w:t>
            </w:r>
          </w:p>
          <w:p>
            <w:pPr>
              <w:spacing w:after="0" w:before="0" w:line="220"/>
            </w:pPr>
            <w:r>
              <w:rPr>
                <w:rFonts w:ascii="Consolas" w:cs="Consolas" w:eastAsia="Consolas" w:hAnsi="Consolas"/>
                <w:color w:val="E2E8F0"/>
                <w:sz w:val="18"/>
                <w:szCs w:val="18"/>
              </w:rPr>
              <w:t xml:space="preserve">                        Text("-$descuento%", color = Color.White, fontWeight = FontWeight.Bold)</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Column(modifier = Modifier.padding(16.dp)) {</w:t>
            </w:r>
          </w:p>
          <w:p>
            <w:pPr>
              <w:spacing w:after="0" w:before="0" w:line="220"/>
            </w:pPr>
            <w:r>
              <w:rPr>
                <w:rFonts w:ascii="Consolas" w:cs="Consolas" w:eastAsia="Consolas" w:hAnsi="Consolas"/>
                <w:color w:val="E2E8F0"/>
                <w:sz w:val="18"/>
                <w:szCs w:val="18"/>
              </w:rPr>
              <w:t xml:space="preserve">                Text(curso.titulo, style = MaterialTheme.typography.titleMedium, fontWeight = FontWeight.Bold)</w:t>
            </w:r>
          </w:p>
          <w:p>
            <w:pPr>
              <w:spacing w:after="0" w:before="0" w:line="220"/>
            </w:pPr>
            <w:r>
              <w:rPr>
                <w:rFonts w:ascii="Consolas" w:cs="Consolas" w:eastAsia="Consolas" w:hAnsi="Consolas"/>
                <w:color w:val="E2E8F0"/>
                <w:sz w:val="18"/>
                <w:szCs w:val="18"/>
              </w:rPr>
              <w:t xml:space="preserve">                Text(curso.instructor, style = MaterialTheme.typography.bodySmall, color = Color.Gray)</w:t>
            </w:r>
          </w:p>
          <w:p>
            <w:pPr>
              <w:spacing w:after="0" w:before="0" w:line="220"/>
            </w:pPr>
            <w:r>
              <w:rPr>
                <w:rFonts w:ascii="Consolas" w:cs="Consolas" w:eastAsia="Consolas" w:hAnsi="Consolas"/>
                <w:color w:val="E2E8F0"/>
                <w:sz w:val="18"/>
                <w:szCs w:val="18"/>
              </w:rPr>
              <w:t xml:space="preserve">                Spacer(modifier = Modifier.height(8.dp))</w:t>
            </w:r>
          </w:p>
          <w:p>
            <w:pPr>
              <w:spacing w:after="0" w:before="0" w:line="220"/>
            </w:pPr>
            <w:r>
              <w:rPr>
                <w:rFonts w:ascii="Consolas" w:cs="Consolas" w:eastAsia="Consolas" w:hAnsi="Consolas"/>
                <w:color w:val="E2E8F0"/>
                <w:sz w:val="18"/>
                <w:szCs w:val="18"/>
              </w:rPr>
              <w:t xml:space="preserve">                Row(verticalAlignment = Alignment.CenterVertically) {</w:t>
            </w:r>
          </w:p>
          <w:p>
            <w:pPr>
              <w:spacing w:after="0" w:before="0" w:line="220"/>
            </w:pPr>
            <w:r>
              <w:rPr>
                <w:rFonts w:ascii="Consolas" w:cs="Consolas" w:eastAsia="Consolas" w:hAnsi="Consolas"/>
                <w:color w:val="E2E8F0"/>
                <w:sz w:val="18"/>
                <w:szCs w:val="18"/>
              </w:rPr>
              <w:t xml:space="preserve">                    Text("$" + curso.precio, style = MaterialTheme.typography.titleLarge, color = Color(0xFF0D9488), fontWeight = FontWeight.ExtraBold)</w:t>
            </w:r>
          </w:p>
          <w:p>
            <w:pPr>
              <w:spacing w:after="0" w:before="0" w:line="220"/>
            </w:pPr>
            <w:r>
              <w:rPr>
                <w:rFonts w:ascii="Consolas" w:cs="Consolas" w:eastAsia="Consolas" w:hAnsi="Consolas"/>
                <w:color w:val="E2E8F0"/>
                <w:sz w:val="18"/>
                <w:szCs w:val="18"/>
              </w:rPr>
              <w:t xml:space="preserve">                    if (curso.oldPrecio != null) {</w:t>
            </w:r>
          </w:p>
          <w:p>
            <w:pPr>
              <w:spacing w:after="0" w:before="0" w:line="220"/>
            </w:pPr>
            <w:r>
              <w:rPr>
                <w:rFonts w:ascii="Consolas" w:cs="Consolas" w:eastAsia="Consolas" w:hAnsi="Consolas"/>
                <w:color w:val="E2E8F0"/>
                <w:sz w:val="18"/>
                <w:szCs w:val="18"/>
              </w:rPr>
              <w:t xml:space="preserve">                        Spacer(modifier = Modifier.width(8.dp))</w:t>
            </w:r>
          </w:p>
          <w:p>
            <w:pPr>
              <w:spacing w:after="0" w:before="0" w:line="220"/>
            </w:pPr>
            <w:r>
              <w:rPr>
                <w:rFonts w:ascii="Consolas" w:cs="Consolas" w:eastAsia="Consolas" w:hAnsi="Consolas"/>
                <w:color w:val="E2E8F0"/>
                <w:sz w:val="18"/>
                <w:szCs w:val="18"/>
              </w:rPr>
              <w:t xml:space="preserve">                        Text("$" + curso.oldPrecio, style = MaterialTheme.typography.bodyMedium.copy(textDecoration = TextDecoration.LineThrough), color = Color.Gray)</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w:t>
            </w:r>
          </w:p>
        </w:tc>
      </w:tr>
    </w:tbl>
    <w:p>
      <w:pPr>
        <w:pStyle w:val="Heading2"/>
        <w:spacing w:after="140" w:before="260"/>
      </w:pPr>
      <w:r>
        <w:rPr>
          <w:rFonts w:ascii="Segoe UI Semibold" w:cs="Segoe UI Semibold" w:eastAsia="Segoe UI Semibold" w:hAnsi="Segoe UI Semibold"/>
          <w:b/>
          <w:bCs/>
          <w:color w:val="0284C7"/>
          <w:sz w:val="25"/>
          <w:szCs w:val="25"/>
        </w:rPr>
        <w:t xml:space="preserve">1.5 Criterios de Aceptación y Validación del Entregable 1</w:t>
      </w:r>
    </w:p>
    <w:p>
      <w:pPr>
        <w:pStyle w:val="ListParagraph"/>
        <w:numPr>
          <w:ilvl w:val="0"/>
          <w:numId w:val="1"/>
        </w:numPr>
        <w:spacing w:after="60" w:before="60" w:line="260"/>
      </w:pPr>
      <w:r>
        <w:rPr>
          <w:rFonts w:ascii="Segoe UI" w:cs="Segoe UI" w:eastAsia="Segoe UI" w:hAnsi="Segoe UI"/>
          <w:b/>
          <w:bCs/>
          <w:color w:val="0F2942"/>
          <w:sz w:val="21"/>
          <w:szCs w:val="21"/>
        </w:rPr>
        <w:t xml:space="preserve">Cobertura de Vistas: </w:t>
      </w:r>
      <w:r>
        <w:rPr>
          <w:rFonts w:ascii="Segoe UI" w:cs="Segoe UI" w:eastAsia="Segoe UI" w:hAnsi="Segoe UI"/>
          <w:color w:val="1E293B"/>
          <w:sz w:val="21"/>
          <w:szCs w:val="21"/>
        </w:rPr>
        <w:t xml:space="preserve">Las 5 pantallas principales (Home, Catálogo, Ficha de Curso, Carrito, Mis Cursos) maquetadas al 100%.</w:t>
      </w:r>
    </w:p>
    <w:p>
      <w:pPr>
        <w:pStyle w:val="ListParagraph"/>
        <w:numPr>
          <w:ilvl w:val="0"/>
          <w:numId w:val="1"/>
        </w:numPr>
        <w:spacing w:after="60" w:before="60" w:line="260"/>
      </w:pPr>
      <w:r>
        <w:rPr>
          <w:rFonts w:ascii="Segoe UI" w:cs="Segoe UI" w:eastAsia="Segoe UI" w:hAnsi="Segoe UI"/>
          <w:b/>
          <w:bCs/>
          <w:color w:val="0F2942"/>
          <w:sz w:val="21"/>
          <w:szCs w:val="21"/>
        </w:rPr>
        <w:t xml:space="preserve">Adaptabilidad: </w:t>
      </w:r>
      <w:r>
        <w:rPr>
          <w:rFonts w:ascii="Segoe UI" w:cs="Segoe UI" w:eastAsia="Segoe UI" w:hAnsi="Segoe UI"/>
          <w:color w:val="1E293B"/>
          <w:sz w:val="21"/>
          <w:szCs w:val="21"/>
        </w:rPr>
        <w:t xml:space="preserve">Correcta visualización en resoluciones HD, FHD y densidades de pantalla desde 360dp hasta 600dp de ancho.</w:t>
      </w:r>
    </w:p>
    <w:p>
      <w:pPr>
        <w:pStyle w:val="ListParagraph"/>
        <w:numPr>
          <w:ilvl w:val="0"/>
          <w:numId w:val="1"/>
        </w:numPr>
        <w:spacing w:after="60" w:before="60" w:line="260"/>
      </w:pPr>
      <w:r>
        <w:rPr>
          <w:rFonts w:ascii="Segoe UI" w:cs="Segoe UI" w:eastAsia="Segoe UI" w:hAnsi="Segoe UI"/>
          <w:b/>
          <w:bCs/>
          <w:color w:val="0F2942"/>
          <w:sz w:val="21"/>
          <w:szCs w:val="21"/>
        </w:rPr>
        <w:t xml:space="preserve">Diseño Interactivo: </w:t>
      </w:r>
      <w:r>
        <w:rPr>
          <w:rFonts w:ascii="Segoe UI" w:cs="Segoe UI" w:eastAsia="Segoe UI" w:hAnsi="Segoe UI"/>
          <w:color w:val="1E293B"/>
          <w:sz w:val="21"/>
          <w:szCs w:val="21"/>
        </w:rPr>
        <w:t xml:space="preserve">Navegación fluida entre pantallas mediante Compose Navigation sin caídas de frame.</w:t>
      </w:r>
    </w:p>
    <w:p>
      <w:r>
        <w:br w:type="page"/>
      </w:r>
    </w:p>
    <w:p>
      <w:pPr>
        <w:pStyle w:val="Heading1"/>
        <w:spacing w:after="180" w:before="360"/>
      </w:pPr>
      <w:r>
        <w:rPr>
          <w:rFonts w:ascii="Segoe UI Semibold" w:cs="Segoe UI Semibold" w:eastAsia="Segoe UI Semibold" w:hAnsi="Segoe UI Semibold"/>
          <w:b/>
          <w:bCs/>
          <w:color w:val="0284C7"/>
          <w:sz w:val="30"/>
          <w:szCs w:val="30"/>
        </w:rPr>
        <w:t xml:space="preserve">ENTREGABLE 2 DE LA APP MÓVIL: FUNCIONALIDAD, CONEXIÓN CON APIS, PERSISTENCIA LOCAL Y MOTOR DE VENTA</w:t>
      </w:r>
    </w:p>
    <w:tbl>
      <w:tblPr>
        <w:tblW w:type="pct" w:w="5000"/>
        <w:tblBorders>
          <w:top w:val="none"/>
          <w:left w:val="single" w:color="0284C7" w:sz="24"/>
          <w:bottom w:val="none"/>
          <w:right w:val="none"/>
          <w:insideH w:val="single" w:color="auto" w:sz="4"/>
          <w:insideV w:val="single" w:color="auto" w:sz="4"/>
        </w:tblBorders>
      </w:tblPr>
      <w:tblGrid>
        <w:gridCol w:w="9026"/>
      </w:tblGrid>
      <w:tr>
        <w:tc>
          <w:tcPr>
            <w:shd w:fill="F0F9FF" w:val="clear"/>
            <w:tcMar>
              <w:top w:type="dxa" w:w="140"/>
              <w:left w:type="dxa" w:w="200"/>
              <w:bottom w:type="dxa" w:w="140"/>
              <w:right w:type="dxa" w:w="180"/>
            </w:tcMar>
          </w:tcPr>
          <w:p>
            <w:pPr>
              <w:spacing w:after="60" w:before="0"/>
            </w:pPr>
            <w:r>
              <w:rPr>
                <w:rFonts w:ascii="Segoe UI Semibold" w:cs="Segoe UI Semibold" w:eastAsia="Segoe UI Semibold" w:hAnsi="Segoe UI Semibold"/>
                <w:b/>
                <w:bCs/>
                <w:color w:val="0284C7"/>
                <w:sz w:val="22"/>
                <w:szCs w:val="22"/>
              </w:rPr>
              <w:t xml:space="preserve">📌 Objetivo del Entregable 2</w:t>
            </w:r>
          </w:p>
          <w:p>
            <w:pPr>
              <w:spacing w:after="0" w:before="0" w:line="260"/>
            </w:pPr>
            <w:r>
              <w:rPr>
                <w:rFonts w:ascii="Segoe UI" w:cs="Segoe UI" w:eastAsia="Segoe UI" w:hAnsi="Segoe UI"/>
                <w:color w:val="1E293B"/>
                <w:sz w:val="20"/>
                <w:szCs w:val="20"/>
              </w:rPr>
              <w:t xml:space="preserve">Implementar la capa de lógica de negocio, arquitectura MVVM, conectividad con Supabase PostgreSQL y Fastify Elasticsearch, persistencia local con Room Database y el motor del carrito con validación reactiva de cupones.</w:t>
            </w:r>
          </w:p>
        </w:tc>
      </w:tr>
    </w:tbl>
    <w:p>
      <w:pPr>
        <w:pStyle w:val="Heading2"/>
        <w:spacing w:after="140" w:before="260"/>
      </w:pPr>
      <w:r>
        <w:rPr>
          <w:rFonts w:ascii="Segoe UI Semibold" w:cs="Segoe UI Semibold" w:eastAsia="Segoe UI Semibold" w:hAnsi="Segoe UI Semibold"/>
          <w:b/>
          <w:bCs/>
          <w:color w:val="0284C7"/>
          <w:sz w:val="25"/>
          <w:szCs w:val="25"/>
        </w:rPr>
        <w:t xml:space="preserve">2.1 Arquitectura de Software y Capa de Datos Móvil</w:t>
      </w:r>
    </w:p>
    <w:p>
      <w:pPr>
        <w:spacing w:after="120" w:before="120" w:line="276"/>
        <w:jc w:val="left"/>
      </w:pPr>
      <w:r>
        <w:rPr>
          <w:rFonts w:ascii="Segoe UI" w:cs="Segoe UI" w:eastAsia="Segoe UI" w:hAnsi="Segoe UI"/>
          <w:b w:val="false"/>
          <w:bCs w:val="false"/>
          <w:i w:val="false"/>
          <w:iCs w:val="false"/>
          <w:color w:val="1E293B"/>
          <w:sz w:val="22"/>
          <w:szCs w:val="22"/>
        </w:rPr>
        <w:t xml:space="preserve">Se estructura el código bajo el patrón Clean Architecture en tres capas desacopladas:</w:t>
      </w:r>
    </w:p>
    <w:p>
      <w:pPr>
        <w:pStyle w:val="ListParagraph"/>
        <w:numPr>
          <w:ilvl w:val="0"/>
          <w:numId w:val="1"/>
        </w:numPr>
        <w:spacing w:after="60" w:before="60" w:line="260"/>
      </w:pPr>
      <w:r>
        <w:rPr>
          <w:rFonts w:ascii="Segoe UI" w:cs="Segoe UI" w:eastAsia="Segoe UI" w:hAnsi="Segoe UI"/>
          <w:b/>
          <w:bCs/>
          <w:color w:val="0F2942"/>
          <w:sz w:val="21"/>
          <w:szCs w:val="21"/>
        </w:rPr>
        <w:t xml:space="preserve">Data Layer: </w:t>
      </w:r>
      <w:r>
        <w:rPr>
          <w:rFonts w:ascii="Segoe UI" w:cs="Segoe UI" w:eastAsia="Segoe UI" w:hAnsi="Segoe UI"/>
          <w:color w:val="1E293B"/>
          <w:sz w:val="21"/>
          <w:szCs w:val="21"/>
        </w:rPr>
        <w:t xml:space="preserve">Repositorios concretos (CoursesRepositoryImpl, CartRepositoryImpl, AuthRepositoryImpl) que interactúan con el cliente de Supabase (PostgREST), Fastify API y la base de datos local SQLite/Room.</w:t>
      </w:r>
    </w:p>
    <w:p>
      <w:pPr>
        <w:pStyle w:val="ListParagraph"/>
        <w:numPr>
          <w:ilvl w:val="0"/>
          <w:numId w:val="1"/>
        </w:numPr>
        <w:spacing w:after="60" w:before="60" w:line="260"/>
      </w:pPr>
      <w:r>
        <w:rPr>
          <w:rFonts w:ascii="Segoe UI" w:cs="Segoe UI" w:eastAsia="Segoe UI" w:hAnsi="Segoe UI"/>
          <w:b/>
          <w:bCs/>
          <w:color w:val="0F2942"/>
          <w:sz w:val="21"/>
          <w:szCs w:val="21"/>
        </w:rPr>
        <w:t xml:space="preserve">Domain Layer: </w:t>
      </w:r>
      <w:r>
        <w:rPr>
          <w:rFonts w:ascii="Segoe UI" w:cs="Segoe UI" w:eastAsia="Segoe UI" w:hAnsi="Segoe UI"/>
          <w:color w:val="1E293B"/>
          <w:sz w:val="21"/>
          <w:szCs w:val="21"/>
        </w:rPr>
        <w:t xml:space="preserve">Casos de uso atómicos (GetPublishedCoursesUseCase, SearchCoursesUseCase, ApplyCouponUseCase, AddToCartUseCase, CalculateCartTotalUseCase).</w:t>
      </w:r>
    </w:p>
    <w:p>
      <w:pPr>
        <w:pStyle w:val="ListParagraph"/>
        <w:numPr>
          <w:ilvl w:val="0"/>
          <w:numId w:val="1"/>
        </w:numPr>
        <w:spacing w:after="60" w:before="60" w:line="260"/>
      </w:pPr>
      <w:r>
        <w:rPr>
          <w:rFonts w:ascii="Segoe UI" w:cs="Segoe UI" w:eastAsia="Segoe UI" w:hAnsi="Segoe UI"/>
          <w:b/>
          <w:bCs/>
          <w:color w:val="0F2942"/>
          <w:sz w:val="21"/>
          <w:szCs w:val="21"/>
        </w:rPr>
        <w:t xml:space="preserve">Presentation Layer: </w:t>
      </w:r>
      <w:r>
        <w:rPr>
          <w:rFonts w:ascii="Segoe UI" w:cs="Segoe UI" w:eastAsia="Segoe UI" w:hAnsi="Segoe UI"/>
          <w:color w:val="1E293B"/>
          <w:sz w:val="21"/>
          <w:szCs w:val="21"/>
        </w:rPr>
        <w:t xml:space="preserve">ViewModels que administran StateFlow reactivos consumidos por las vistas de Jetpack Compose del Entregable 1.</w:t>
      </w:r>
    </w:p>
    <w:p>
      <w:pPr>
        <w:pStyle w:val="Heading2"/>
        <w:spacing w:after="140" w:before="260"/>
      </w:pPr>
      <w:r>
        <w:rPr>
          <w:rFonts w:ascii="Segoe UI Semibold" w:cs="Segoe UI Semibold" w:eastAsia="Segoe UI Semibold" w:hAnsi="Segoe UI Semibold"/>
          <w:b/>
          <w:bCs/>
          <w:color w:val="0284C7"/>
          <w:sz w:val="25"/>
          <w:szCs w:val="25"/>
        </w:rPr>
        <w:t xml:space="preserve">2.2 Autenticación y Manejo Seguro de Sesiones</w:t>
      </w:r>
    </w:p>
    <w:p>
      <w:pPr>
        <w:spacing w:after="120" w:before="120" w:line="276"/>
        <w:jc w:val="left"/>
      </w:pPr>
      <w:r>
        <w:rPr>
          <w:rFonts w:ascii="Segoe UI" w:cs="Segoe UI" w:eastAsia="Segoe UI" w:hAnsi="Segoe UI"/>
          <w:b w:val="false"/>
          <w:bCs w:val="false"/>
          <w:i w:val="false"/>
          <w:iCs w:val="false"/>
          <w:color w:val="1E293B"/>
          <w:sz w:val="22"/>
          <w:szCs w:val="22"/>
        </w:rPr>
        <w:t xml:space="preserve">La aplicación móvil se conecta al mismo módulo de autenticación de Supabase utilizado por la plataforma web:</w:t>
      </w:r>
    </w:p>
    <w:p>
      <w:pPr>
        <w:pStyle w:val="ListParagraph"/>
        <w:numPr>
          <w:ilvl w:val="0"/>
          <w:numId w:val="1"/>
        </w:numPr>
        <w:spacing w:after="60" w:before="60" w:line="260"/>
      </w:pPr>
      <w:r>
        <w:rPr>
          <w:rFonts w:ascii="Segoe UI" w:cs="Segoe UI" w:eastAsia="Segoe UI" w:hAnsi="Segoe UI"/>
          <w:b/>
          <w:bCs/>
          <w:color w:val="0F2942"/>
          <w:sz w:val="21"/>
          <w:szCs w:val="21"/>
        </w:rPr>
        <w:t xml:space="preserve">Inicio de Sesión y Registro: </w:t>
      </w:r>
      <w:r>
        <w:rPr>
          <w:rFonts w:ascii="Segoe UI" w:cs="Segoe UI" w:eastAsia="Segoe UI" w:hAnsi="Segoe UI"/>
          <w:color w:val="1E293B"/>
          <w:sz w:val="21"/>
          <w:szCs w:val="21"/>
        </w:rPr>
        <w:t xml:space="preserve">Autenticación con correo y contraseña. Al registrarse un nuevo usuario móvil, se ejecuta el trigger on_auth_user_created en PostgreSQL, creándole automáticamente su perfil en la tabla profiles con rol student.</w:t>
      </w:r>
    </w:p>
    <w:p>
      <w:pPr>
        <w:pStyle w:val="ListParagraph"/>
        <w:numPr>
          <w:ilvl w:val="0"/>
          <w:numId w:val="1"/>
        </w:numPr>
        <w:spacing w:after="60" w:before="60" w:line="260"/>
      </w:pPr>
      <w:r>
        <w:rPr>
          <w:rFonts w:ascii="Segoe UI" w:cs="Segoe UI" w:eastAsia="Segoe UI" w:hAnsi="Segoe UI"/>
          <w:b/>
          <w:bCs/>
          <w:color w:val="0F2942"/>
          <w:sz w:val="21"/>
          <w:szCs w:val="21"/>
        </w:rPr>
        <w:t xml:space="preserve">Almacenamiento Cifrado de Tokens: </w:t>
      </w:r>
      <w:r>
        <w:rPr>
          <w:rFonts w:ascii="Segoe UI" w:cs="Segoe UI" w:eastAsia="Segoe UI" w:hAnsi="Segoe UI"/>
          <w:color w:val="1E293B"/>
          <w:sz w:val="21"/>
          <w:szCs w:val="21"/>
        </w:rPr>
        <w:t xml:space="preserve">El JWT de sesión y el Refresh Token se guardan en EncryptedSharedPreferences respaldado por Android Keystore, garantizando protección contra clonación de sesiones.</w:t>
      </w:r>
    </w:p>
    <w:p>
      <w:pPr>
        <w:pStyle w:val="Heading2"/>
        <w:spacing w:after="140" w:before="260"/>
      </w:pPr>
      <w:r>
        <w:rPr>
          <w:rFonts w:ascii="Segoe UI Semibold" w:cs="Segoe UI Semibold" w:eastAsia="Segoe UI Semibold" w:hAnsi="Segoe UI Semibold"/>
          <w:b/>
          <w:bCs/>
          <w:color w:val="0284C7"/>
          <w:sz w:val="25"/>
          <w:szCs w:val="25"/>
        </w:rPr>
        <w:t xml:space="preserve">2.3 Consumo de Catálogo y Búsqueda Predictiva</w:t>
      </w:r>
    </w:p>
    <w:p>
      <w:pPr>
        <w:spacing w:after="120" w:before="120" w:line="276"/>
        <w:jc w:val="left"/>
      </w:pPr>
      <w:r>
        <w:rPr>
          <w:rFonts w:ascii="Segoe UI" w:cs="Segoe UI" w:eastAsia="Segoe UI" w:hAnsi="Segoe UI"/>
          <w:b w:val="false"/>
          <w:bCs w:val="false"/>
          <w:i w:val="false"/>
          <w:iCs w:val="false"/>
          <w:color w:val="1E293B"/>
          <w:sz w:val="22"/>
          <w:szCs w:val="22"/>
        </w:rPr>
        <w:t xml:space="preserve">La app implementa dos fuentes de consulta para la búsqueda y visualización de cursos:</w:t>
      </w:r>
    </w:p>
    <w:p>
      <w:pPr>
        <w:pStyle w:val="ListParagraph"/>
        <w:numPr>
          <w:ilvl w:val="0"/>
          <w:numId w:val="1"/>
        </w:numPr>
        <w:spacing w:after="60" w:before="60" w:line="260"/>
      </w:pPr>
      <w:r>
        <w:rPr>
          <w:rFonts w:ascii="Segoe UI" w:cs="Segoe UI" w:eastAsia="Segoe UI" w:hAnsi="Segoe UI"/>
          <w:b/>
          <w:bCs/>
          <w:color w:val="0F2942"/>
          <w:sz w:val="21"/>
          <w:szCs w:val="21"/>
        </w:rPr>
        <w:t xml:space="preserve">Consulta Principal a Supabase: </w:t>
      </w:r>
      <w:r>
        <w:rPr>
          <w:rFonts w:ascii="Segoe UI" w:cs="Segoe UI" w:eastAsia="Segoe UI" w:hAnsi="Segoe UI"/>
          <w:color w:val="1E293B"/>
          <w:sz w:val="21"/>
          <w:szCs w:val="21"/>
        </w:rPr>
        <w:t xml:space="preserve">Descarga de cursos con estado "Publicado": /rest/v1/cursos?estado=eq.Publicado&amp;select=id,titulo,categoria,nivel,instructor,precio,old_precio,imagen,rating,reviews.</w:t>
      </w:r>
    </w:p>
    <w:p>
      <w:pPr>
        <w:pStyle w:val="ListParagraph"/>
        <w:numPr>
          <w:ilvl w:val="0"/>
          <w:numId w:val="1"/>
        </w:numPr>
        <w:spacing w:after="60" w:before="60" w:line="260"/>
      </w:pPr>
      <w:r>
        <w:rPr>
          <w:rFonts w:ascii="Segoe UI" w:cs="Segoe UI" w:eastAsia="Segoe UI" w:hAnsi="Segoe UI"/>
          <w:b/>
          <w:bCs/>
          <w:color w:val="0F2942"/>
          <w:sz w:val="21"/>
          <w:szCs w:val="21"/>
        </w:rPr>
        <w:t xml:space="preserve">Búsqueda Avanzada con Elasticsearch: </w:t>
      </w:r>
      <w:r>
        <w:rPr>
          <w:rFonts w:ascii="Segoe UI" w:cs="Segoe UI" w:eastAsia="Segoe UI" w:hAnsi="Segoe UI"/>
          <w:color w:val="1E293B"/>
          <w:sz w:val="21"/>
          <w:szCs w:val="21"/>
        </w:rPr>
        <w:t xml:space="preserve">Para la barra de búsqueda se consulta el endpoint /api/cursos/search del backend Fastify. Si el servicio de Elasticsearch experimenta latencia o caída, el repositorio conmuta automáticamente a una consulta con filtro ilike en Supabase, asegurando alta disponibilidad.</w:t>
      </w:r>
    </w:p>
    <w:p>
      <w:pPr>
        <w:pStyle w:val="Heading2"/>
        <w:spacing w:after="140" w:before="260"/>
      </w:pPr>
      <w:r>
        <w:rPr>
          <w:rFonts w:ascii="Segoe UI Semibold" w:cs="Segoe UI Semibold" w:eastAsia="Segoe UI Semibold" w:hAnsi="Segoe UI Semibold"/>
          <w:b/>
          <w:bCs/>
          <w:color w:val="0284C7"/>
          <w:sz w:val="25"/>
          <w:szCs w:val="25"/>
        </w:rPr>
        <w:t xml:space="preserve">2.4 Motor del Carrito de Compras y Persistencia Local (Room DB)</w:t>
      </w:r>
    </w:p>
    <w:p>
      <w:pPr>
        <w:spacing w:after="120" w:before="120" w:line="276"/>
        <w:jc w:val="left"/>
      </w:pPr>
      <w:r>
        <w:rPr>
          <w:rFonts w:ascii="Segoe UI" w:cs="Segoe UI" w:eastAsia="Segoe UI" w:hAnsi="Segoe UI"/>
          <w:b w:val="false"/>
          <w:bCs w:val="false"/>
          <w:i w:val="false"/>
          <w:iCs w:val="false"/>
          <w:color w:val="1E293B"/>
          <w:sz w:val="22"/>
          <w:szCs w:val="22"/>
        </w:rPr>
        <w:t xml:space="preserve">El carrito de compras debe persistir aun cuando la app se cierre o el teléfono se apague:</w:t>
      </w:r>
    </w:p>
    <w:p>
      <w:pPr>
        <w:pStyle w:val="ListParagraph"/>
        <w:numPr>
          <w:ilvl w:val="0"/>
          <w:numId w:val="1"/>
        </w:numPr>
        <w:spacing w:after="60" w:before="60" w:line="260"/>
      </w:pPr>
      <w:r>
        <w:rPr>
          <w:rFonts w:ascii="Segoe UI" w:cs="Segoe UI" w:eastAsia="Segoe UI" w:hAnsi="Segoe UI"/>
          <w:b/>
          <w:bCs/>
          <w:color w:val="0F2942"/>
          <w:sz w:val="21"/>
          <w:szCs w:val="21"/>
        </w:rPr>
        <w:t xml:space="preserve">Entidad Local CartItemEntity: </w:t>
      </w:r>
      <w:r>
        <w:rPr>
          <w:rFonts w:ascii="Segoe UI" w:cs="Segoe UI" w:eastAsia="Segoe UI" w:hAnsi="Segoe UI"/>
          <w:color w:val="1E293B"/>
          <w:sz w:val="21"/>
          <w:szCs w:val="21"/>
        </w:rPr>
        <w:t xml:space="preserve">Almacena id, cursoId, titulo, precio, imagen y fechaAgregado.</w:t>
      </w:r>
    </w:p>
    <w:p>
      <w:pPr>
        <w:pStyle w:val="ListParagraph"/>
        <w:numPr>
          <w:ilvl w:val="0"/>
          <w:numId w:val="1"/>
        </w:numPr>
        <w:spacing w:after="60" w:before="60" w:line="260"/>
      </w:pPr>
      <w:r>
        <w:rPr>
          <w:rFonts w:ascii="Segoe UI" w:cs="Segoe UI" w:eastAsia="Segoe UI" w:hAnsi="Segoe UI"/>
          <w:b/>
          <w:bCs/>
          <w:color w:val="0F2942"/>
          <w:sz w:val="21"/>
          <w:szCs w:val="21"/>
        </w:rPr>
        <w:t xml:space="preserve">Gestión Reactiva con Flow: </w:t>
      </w:r>
      <w:r>
        <w:rPr>
          <w:rFonts w:ascii="Segoe UI" w:cs="Segoe UI" w:eastAsia="Segoe UI" w:hAnsi="Segoe UI"/>
          <w:color w:val="1E293B"/>
          <w:sz w:val="21"/>
          <w:szCs w:val="21"/>
        </w:rPr>
        <w:t xml:space="preserve">El CartViewModel expone un StateFlow con la lista de ítems, el número de elementos para el badge superior y el cálculo automático del subtotal.</w:t>
      </w:r>
    </w:p>
    <w:p>
      <w:pPr>
        <w:pStyle w:val="Heading2"/>
        <w:spacing w:after="140" w:before="260"/>
      </w:pPr>
      <w:r>
        <w:rPr>
          <w:rFonts w:ascii="Segoe UI Semibold" w:cs="Segoe UI Semibold" w:eastAsia="Segoe UI Semibold" w:hAnsi="Segoe UI Semibold"/>
          <w:b/>
          <w:bCs/>
          <w:color w:val="0284C7"/>
          <w:sz w:val="25"/>
          <w:szCs w:val="25"/>
        </w:rPr>
        <w:t xml:space="preserve">2.5 Motor de Cupones de Descuento en Tiempo Real</w:t>
      </w:r>
    </w:p>
    <w:p>
      <w:pPr>
        <w:spacing w:after="120" w:before="120" w:line="276"/>
        <w:jc w:val="left"/>
      </w:pPr>
      <w:r>
        <w:rPr>
          <w:rFonts w:ascii="Segoe UI" w:cs="Segoe UI" w:eastAsia="Segoe UI" w:hAnsi="Segoe UI"/>
          <w:b w:val="false"/>
          <w:bCs w:val="false"/>
          <w:i w:val="false"/>
          <w:iCs w:val="false"/>
          <w:color w:val="1E293B"/>
          <w:sz w:val="22"/>
          <w:szCs w:val="22"/>
        </w:rPr>
        <w:t xml:space="preserve">Para la validación de cupones se implementa la lógica que conecta con la tabla cupones de Supabase:</w:t>
      </w:r>
    </w:p>
    <w:tbl>
      <w:tblPr>
        <w:tblW w:type="pct" w:w="5000"/>
        <w:tblBorders>
          <w:top w:val="single" w:color="CBD5E1" w:sz="4"/>
          <w:left w:val="single" w:color="0284C7" w:sz="16"/>
          <w:bottom w:val="single" w:color="CBD5E1" w:sz="4"/>
          <w:right w:val="single" w:color="CBD5E1" w:sz="4"/>
          <w:insideH w:val="single" w:color="auto" w:sz="4"/>
          <w:insideV w:val="single" w:color="auto" w:sz="4"/>
        </w:tblBorders>
      </w:tblPr>
      <w:tblGrid>
        <w:gridCol w:w="9026"/>
      </w:tblGrid>
      <w:tr>
        <w:tc>
          <w:tcPr>
            <w:shd w:fill="0F172A" w:val="clear"/>
            <w:tcMar>
              <w:top w:type="dxa" w:w="80"/>
              <w:left w:type="dxa" w:w="140"/>
              <w:bottom w:type="dxa" w:w="80"/>
              <w:right w:type="dxa" w:w="140"/>
            </w:tcMar>
          </w:tcPr>
          <w:p>
            <w:pPr>
              <w:spacing w:after="0" w:before="0"/>
            </w:pPr>
            <w:r>
              <w:rPr>
                <w:rFonts w:ascii="Consolas" w:cs="Consolas" w:eastAsia="Consolas" w:hAnsi="Consolas"/>
                <w:b/>
                <w:bCs/>
                <w:color w:val="38BDF8"/>
                <w:sz w:val="19"/>
                <w:szCs w:val="19"/>
              </w:rPr>
              <w:t xml:space="preserve">💻 CouponValidator.kt - Validación y Recálculo Financiero</w:t>
            </w:r>
          </w:p>
        </w:tc>
      </w:tr>
      <w:tr>
        <w:tc>
          <w:tcPr>
            <w:shd w:fill="1E293B" w:val="clear"/>
            <w:tcMar>
              <w:top w:type="dxa" w:w="100"/>
              <w:left w:type="dxa" w:w="140"/>
              <w:bottom w:type="dxa" w:w="100"/>
              <w:right w:type="dxa" w:w="140"/>
            </w:tcMar>
          </w:tcPr>
          <w:p>
            <w:pPr>
              <w:spacing w:after="0" w:before="0" w:line="220"/>
            </w:pPr>
            <w:r>
              <w:rPr>
                <w:rFonts w:ascii="Consolas" w:cs="Consolas" w:eastAsia="Consolas" w:hAnsi="Consolas"/>
                <w:color w:val="E2E8F0"/>
                <w:sz w:val="18"/>
                <w:szCs w:val="18"/>
              </w:rPr>
              <w:t xml:space="preserve">class CartViewModel(</w:t>
            </w:r>
          </w:p>
          <w:p>
            <w:pPr>
              <w:spacing w:after="0" w:before="0" w:line="220"/>
            </w:pPr>
            <w:r>
              <w:rPr>
                <w:rFonts w:ascii="Consolas" w:cs="Consolas" w:eastAsia="Consolas" w:hAnsi="Consolas"/>
                <w:color w:val="E2E8F0"/>
                <w:sz w:val="18"/>
                <w:szCs w:val="18"/>
              </w:rPr>
              <w:t xml:space="preserve">    private val cartRepo: CartRepository,</w:t>
            </w:r>
          </w:p>
          <w:p>
            <w:pPr>
              <w:spacing w:after="0" w:before="0" w:line="220"/>
            </w:pPr>
            <w:r>
              <w:rPr>
                <w:rFonts w:ascii="Consolas" w:cs="Consolas" w:eastAsia="Consolas" w:hAnsi="Consolas"/>
                <w:color w:val="E2E8F0"/>
                <w:sz w:val="18"/>
                <w:szCs w:val="18"/>
              </w:rPr>
              <w:t xml:space="preserve">    private val supabase: SupabaseClient</w:t>
            </w:r>
          </w:p>
          <w:p>
            <w:pPr>
              <w:spacing w:after="0" w:before="0" w:line="220"/>
            </w:pPr>
            <w:r>
              <w:rPr>
                <w:rFonts w:ascii="Consolas" w:cs="Consolas" w:eastAsia="Consolas" w:hAnsi="Consolas"/>
                <w:color w:val="E2E8F0"/>
                <w:sz w:val="18"/>
                <w:szCs w:val="18"/>
              </w:rPr>
              <w:t xml:space="preserve">) : ViewModel() {</w:t>
            </w:r>
          </w:p>
          <w:p>
            <w:pPr>
              <w:spacing w:after="0" w:before="0" w:line="220"/>
            </w:pPr>
            <w:r>
              <w:rPr>
                <w:rFonts w:ascii="Consolas" w:cs="Consolas" w:eastAsia="Consolas" w:hAnsi="Consolas"/>
                <w:color w:val="E2E8F0"/>
                <w:sz w:val="18"/>
                <w:szCs w:val="18"/>
              </w:rPr>
              <w:t xml:space="preserve">    private val _couponState = MutableStateFlow&lt;CouponUiState&gt;(CouponUiState.Idle)</w:t>
            </w:r>
          </w:p>
          <w:p>
            <w:pPr>
              <w:spacing w:after="0" w:before="0" w:line="220"/>
            </w:pPr>
            <w:r>
              <w:rPr>
                <w:rFonts w:ascii="Consolas" w:cs="Consolas" w:eastAsia="Consolas" w:hAnsi="Consolas"/>
                <w:color w:val="E2E8F0"/>
                <w:sz w:val="18"/>
                <w:szCs w:val="18"/>
              </w:rPr>
              <w:t xml:space="preserve">    val couponState: StateFlow&lt;CouponUiState&gt; = _couponState.asStateFlow()</w:t>
            </w:r>
          </w:p>
          <w:p>
            <w:pPr>
              <w:spacing w:after="0" w:before="0" w:line="220"/>
            </w:pPr>
            <w:r>
              <w:rPr>
                <w:rFonts w:ascii="Consolas" w:cs="Consolas" w:eastAsia="Consolas" w:hAnsi="Consolas"/>
                <w:color w:val="E2E8F0"/>
                <w:sz w:val="18"/>
                <w:szCs w:val="18"/>
              </w:rPr>
              <w:t xml:space="preserve"/>
            </w:r>
          </w:p>
          <w:p>
            <w:pPr>
              <w:spacing w:after="0" w:before="0" w:line="220"/>
            </w:pPr>
            <w:r>
              <w:rPr>
                <w:rFonts w:ascii="Consolas" w:cs="Consolas" w:eastAsia="Consolas" w:hAnsi="Consolas"/>
                <w:color w:val="E2E8F0"/>
                <w:sz w:val="18"/>
                <w:szCs w:val="18"/>
              </w:rPr>
              <w:t xml:space="preserve">    fun applyCoupon(codigo: String) {</w:t>
            </w:r>
          </w:p>
          <w:p>
            <w:pPr>
              <w:spacing w:after="0" w:before="0" w:line="220"/>
            </w:pPr>
            <w:r>
              <w:rPr>
                <w:rFonts w:ascii="Consolas" w:cs="Consolas" w:eastAsia="Consolas" w:hAnsi="Consolas"/>
                <w:color w:val="E2E8F0"/>
                <w:sz w:val="18"/>
                <w:szCs w:val="18"/>
              </w:rPr>
              <w:t xml:space="preserve">        viewModelScope.launch {</w:t>
            </w:r>
          </w:p>
          <w:p>
            <w:pPr>
              <w:spacing w:after="0" w:before="0" w:line="220"/>
            </w:pPr>
            <w:r>
              <w:rPr>
                <w:rFonts w:ascii="Consolas" w:cs="Consolas" w:eastAsia="Consolas" w:hAnsi="Consolas"/>
                <w:color w:val="E2E8F0"/>
                <w:sz w:val="18"/>
                <w:szCs w:val="18"/>
              </w:rPr>
              <w:t xml:space="preserve">            _couponState.value = CouponUiState.Validating</w:t>
            </w:r>
          </w:p>
          <w:p>
            <w:pPr>
              <w:spacing w:after="0" w:before="0" w:line="220"/>
            </w:pPr>
            <w:r>
              <w:rPr>
                <w:rFonts w:ascii="Consolas" w:cs="Consolas" w:eastAsia="Consolas" w:hAnsi="Consolas"/>
                <w:color w:val="E2E8F0"/>
                <w:sz w:val="18"/>
                <w:szCs w:val="18"/>
              </w:rPr>
              <w:t xml:space="preserve">            try {</w:t>
            </w:r>
          </w:p>
          <w:p>
            <w:pPr>
              <w:spacing w:after="0" w:before="0" w:line="220"/>
            </w:pPr>
            <w:r>
              <w:rPr>
                <w:rFonts w:ascii="Consolas" w:cs="Consolas" w:eastAsia="Consolas" w:hAnsi="Consolas"/>
                <w:color w:val="E2E8F0"/>
                <w:sz w:val="18"/>
                <w:szCs w:val="18"/>
              </w:rPr>
              <w:t xml:space="preserve">                val cupon = supabase.from("cupones")</w:t>
            </w:r>
          </w:p>
          <w:p>
            <w:pPr>
              <w:spacing w:after="0" w:before="0" w:line="220"/>
            </w:pPr>
            <w:r>
              <w:rPr>
                <w:rFonts w:ascii="Consolas" w:cs="Consolas" w:eastAsia="Consolas" w:hAnsi="Consolas"/>
                <w:color w:val="E2E8F0"/>
                <w:sz w:val="18"/>
                <w:szCs w:val="18"/>
              </w:rPr>
              <w:t xml:space="preserve">                    .select { filter { eq("codigo", codigo.trim().uppercase()); eq("activo", true) } }</w:t>
            </w:r>
          </w:p>
          <w:p>
            <w:pPr>
              <w:spacing w:after="0" w:before="0" w:line="220"/>
            </w:pPr>
            <w:r>
              <w:rPr>
                <w:rFonts w:ascii="Consolas" w:cs="Consolas" w:eastAsia="Consolas" w:hAnsi="Consolas"/>
                <w:color w:val="E2E8F0"/>
                <w:sz w:val="18"/>
                <w:szCs w:val="18"/>
              </w:rPr>
              <w:t xml:space="preserve">                    .decodeSingleOrNull&lt;CuponDto&gt;()</w:t>
            </w:r>
          </w:p>
          <w:p>
            <w:pPr>
              <w:spacing w:after="0" w:before="0" w:line="220"/>
            </w:pPr>
            <w:r>
              <w:rPr>
                <w:rFonts w:ascii="Consolas" w:cs="Consolas" w:eastAsia="Consolas" w:hAnsi="Consolas"/>
                <w:color w:val="E2E8F0"/>
                <w:sz w:val="18"/>
                <w:szCs w:val="18"/>
              </w:rPr>
              <w:t xml:space="preserve"/>
            </w:r>
          </w:p>
          <w:p>
            <w:pPr>
              <w:spacing w:after="0" w:before="0" w:line="220"/>
            </w:pPr>
            <w:r>
              <w:rPr>
                <w:rFonts w:ascii="Consolas" w:cs="Consolas" w:eastAsia="Consolas" w:hAnsi="Consolas"/>
                <w:color w:val="E2E8F0"/>
                <w:sz w:val="18"/>
                <w:szCs w:val="18"/>
              </w:rPr>
              <w:t xml:space="preserve">                if (cupon != null) {</w:t>
            </w:r>
          </w:p>
          <w:p>
            <w:pPr>
              <w:spacing w:after="0" w:before="0" w:line="220"/>
            </w:pPr>
            <w:r>
              <w:rPr>
                <w:rFonts w:ascii="Consolas" w:cs="Consolas" w:eastAsia="Consolas" w:hAnsi="Consolas"/>
                <w:color w:val="E2E8F0"/>
                <w:sz w:val="18"/>
                <w:szCs w:val="18"/>
              </w:rPr>
              <w:t xml:space="preserve">                    val porcentaje = cupon.descuento</w:t>
            </w:r>
          </w:p>
          <w:p>
            <w:pPr>
              <w:spacing w:after="0" w:before="0" w:line="220"/>
            </w:pPr>
            <w:r>
              <w:rPr>
                <w:rFonts w:ascii="Consolas" w:cs="Consolas" w:eastAsia="Consolas" w:hAnsi="Consolas"/>
                <w:color w:val="E2E8F0"/>
                <w:sz w:val="18"/>
                <w:szCs w:val="18"/>
              </w:rPr>
              <w:t xml:space="preserve">                    _couponState.value = CouponUiState.Applied(codigo = cupon.codigo, porcentaje = porcentaje)</w:t>
            </w:r>
          </w:p>
          <w:p>
            <w:pPr>
              <w:spacing w:after="0" w:before="0" w:line="220"/>
            </w:pPr>
            <w:r>
              <w:rPr>
                <w:rFonts w:ascii="Consolas" w:cs="Consolas" w:eastAsia="Consolas" w:hAnsi="Consolas"/>
                <w:color w:val="E2E8F0"/>
                <w:sz w:val="18"/>
                <w:szCs w:val="18"/>
              </w:rPr>
              <w:t xml:space="preserve">                } else {</w:t>
            </w:r>
          </w:p>
          <w:p>
            <w:pPr>
              <w:spacing w:after="0" w:before="0" w:line="220"/>
            </w:pPr>
            <w:r>
              <w:rPr>
                <w:rFonts w:ascii="Consolas" w:cs="Consolas" w:eastAsia="Consolas" w:hAnsi="Consolas"/>
                <w:color w:val="E2E8F0"/>
                <w:sz w:val="18"/>
                <w:szCs w:val="18"/>
              </w:rPr>
              <w:t xml:space="preserve">                    _couponState.value = CouponUiState.Error("Cupón inválido o expirado")</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 catch (e: Exception) {</w:t>
            </w:r>
          </w:p>
          <w:p>
            <w:pPr>
              <w:spacing w:after="0" w:before="0" w:line="220"/>
            </w:pPr>
            <w:r>
              <w:rPr>
                <w:rFonts w:ascii="Consolas" w:cs="Consolas" w:eastAsia="Consolas" w:hAnsi="Consolas"/>
                <w:color w:val="E2E8F0"/>
                <w:sz w:val="18"/>
                <w:szCs w:val="18"/>
              </w:rPr>
              <w:t xml:space="preserve">                _couponState.value = CouponUiState.Error("Error al validar el cupón")</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    }</w:t>
            </w:r>
          </w:p>
          <w:p>
            <w:pPr>
              <w:spacing w:after="0" w:before="0" w:line="220"/>
            </w:pPr>
            <w:r>
              <w:rPr>
                <w:rFonts w:ascii="Consolas" w:cs="Consolas" w:eastAsia="Consolas" w:hAnsi="Consolas"/>
                <w:color w:val="E2E8F0"/>
                <w:sz w:val="18"/>
                <w:szCs w:val="18"/>
              </w:rPr>
              <w:t xml:space="preserve">}</w:t>
            </w:r>
          </w:p>
        </w:tc>
      </w:tr>
    </w:tbl>
    <w:p>
      <w:pPr>
        <w:pStyle w:val="Heading2"/>
        <w:spacing w:after="140" w:before="260"/>
      </w:pPr>
      <w:r>
        <w:rPr>
          <w:rFonts w:ascii="Segoe UI Semibold" w:cs="Segoe UI Semibold" w:eastAsia="Segoe UI Semibold" w:hAnsi="Segoe UI Semibold"/>
          <w:b/>
          <w:bCs/>
          <w:color w:val="0284C7"/>
          <w:sz w:val="25"/>
          <w:szCs w:val="25"/>
        </w:rPr>
        <w:t xml:space="preserve">2.6 Criterios de Aceptación del Entregable 2</w:t>
      </w:r>
    </w:p>
    <w:p>
      <w:pPr>
        <w:pStyle w:val="ListParagraph"/>
        <w:numPr>
          <w:ilvl w:val="0"/>
          <w:numId w:val="1"/>
        </w:numPr>
        <w:spacing w:after="60" w:before="60" w:line="260"/>
      </w:pPr>
      <w:r>
        <w:rPr>
          <w:rFonts w:ascii="Segoe UI" w:cs="Segoe UI" w:eastAsia="Segoe UI" w:hAnsi="Segoe UI"/>
          <w:b/>
          <w:bCs/>
          <w:color w:val="0F2942"/>
          <w:sz w:val="21"/>
          <w:szCs w:val="21"/>
        </w:rPr>
        <w:t xml:space="preserve">Integración con Supabase: </w:t>
      </w:r>
      <w:r>
        <w:rPr>
          <w:rFonts w:ascii="Segoe UI" w:cs="Segoe UI" w:eastAsia="Segoe UI" w:hAnsi="Segoe UI"/>
          <w:color w:val="1E293B"/>
          <w:sz w:val="21"/>
          <w:szCs w:val="21"/>
        </w:rPr>
        <w:t xml:space="preserve">Descarga exitosa de cursos reales de la base de datos sin errores de serialización.</w:t>
      </w:r>
    </w:p>
    <w:p>
      <w:pPr>
        <w:pStyle w:val="ListParagraph"/>
        <w:numPr>
          <w:ilvl w:val="0"/>
          <w:numId w:val="1"/>
        </w:numPr>
        <w:spacing w:after="60" w:before="60" w:line="260"/>
      </w:pPr>
      <w:r>
        <w:rPr>
          <w:rFonts w:ascii="Segoe UI" w:cs="Segoe UI" w:eastAsia="Segoe UI" w:hAnsi="Segoe UI"/>
          <w:b/>
          <w:bCs/>
          <w:color w:val="0F2942"/>
          <w:sz w:val="21"/>
          <w:szCs w:val="21"/>
        </w:rPr>
        <w:t xml:space="preserve">Persistencia del Carrito: </w:t>
      </w:r>
      <w:r>
        <w:rPr>
          <w:rFonts w:ascii="Segoe UI" w:cs="Segoe UI" w:eastAsia="Segoe UI" w:hAnsi="Segoe UI"/>
          <w:color w:val="1E293B"/>
          <w:sz w:val="21"/>
          <w:szCs w:val="21"/>
        </w:rPr>
        <w:t xml:space="preserve">Los cursos agregados al carrito se mantienen intactos al reiniciar la aplicación.</w:t>
      </w:r>
    </w:p>
    <w:p>
      <w:pPr>
        <w:pStyle w:val="ListParagraph"/>
        <w:numPr>
          <w:ilvl w:val="0"/>
          <w:numId w:val="1"/>
        </w:numPr>
        <w:spacing w:after="60" w:before="60" w:line="260"/>
      </w:pPr>
      <w:r>
        <w:rPr>
          <w:rFonts w:ascii="Segoe UI" w:cs="Segoe UI" w:eastAsia="Segoe UI" w:hAnsi="Segoe UI"/>
          <w:b/>
          <w:bCs/>
          <w:color w:val="0F2942"/>
          <w:sz w:val="21"/>
          <w:szCs w:val="21"/>
        </w:rPr>
        <w:t xml:space="preserve">Cálculo de Cupones: </w:t>
      </w:r>
      <w:r>
        <w:rPr>
          <w:rFonts w:ascii="Segoe UI" w:cs="Segoe UI" w:eastAsia="Segoe UI" w:hAnsi="Segoe UI"/>
          <w:color w:val="1E293B"/>
          <w:sz w:val="21"/>
          <w:szCs w:val="21"/>
        </w:rPr>
        <w:t xml:space="preserve">Los cupones válidos descuentan exactamente el porcentaje registrado en la base de datos; los códigos erróneos emiten feedback claro al usuario.</w:t>
      </w:r>
    </w:p>
    <w:p>
      <w:r>
        <w:br w:type="page"/>
      </w:r>
    </w:p>
    <w:p>
      <w:pPr>
        <w:pStyle w:val="Heading1"/>
        <w:spacing w:after="180" w:before="360"/>
      </w:pPr>
      <w:r>
        <w:rPr>
          <w:rFonts w:ascii="Segoe UI Semibold" w:cs="Segoe UI Semibold" w:eastAsia="Segoe UI Semibold" w:hAnsi="Segoe UI Semibold"/>
          <w:b/>
          <w:bCs/>
          <w:color w:val="0D9488"/>
          <w:sz w:val="30"/>
          <w:szCs w:val="30"/>
        </w:rPr>
        <w:t xml:space="preserve">ENTREGABLE 3 DE LA APP MÓVIL: PASARELA DE PAGO, CHECKOUT TRANSACCIONAL, AULA MÓVIL, PRUEBAS Y DESPLIEGUE</w:t>
      </w:r>
    </w:p>
    <w:tbl>
      <w:tblPr>
        <w:tblW w:type="pct" w:w="5000"/>
        <w:tblBorders>
          <w:top w:val="none"/>
          <w:left w:val="single" w:color="0D9488" w:sz="24"/>
          <w:bottom w:val="none"/>
          <w:right w:val="none"/>
          <w:insideH w:val="single" w:color="auto" w:sz="4"/>
          <w:insideV w:val="single" w:color="auto" w:sz="4"/>
        </w:tblBorders>
      </w:tblPr>
      <w:tblGrid>
        <w:gridCol w:w="9026"/>
      </w:tblGrid>
      <w:tr>
        <w:tc>
          <w:tcPr>
            <w:shd w:fill="F0FDF4" w:val="clear"/>
            <w:tcMar>
              <w:top w:type="dxa" w:w="140"/>
              <w:left w:type="dxa" w:w="200"/>
              <w:bottom w:type="dxa" w:w="140"/>
              <w:right w:type="dxa" w:w="180"/>
            </w:tcMar>
          </w:tcPr>
          <w:p>
            <w:pPr>
              <w:spacing w:after="60" w:before="0"/>
            </w:pPr>
            <w:r>
              <w:rPr>
                <w:rFonts w:ascii="Segoe UI Semibold" w:cs="Segoe UI Semibold" w:eastAsia="Segoe UI Semibold" w:hAnsi="Segoe UI Semibold"/>
                <w:b/>
                <w:bCs/>
                <w:color w:val="0D9488"/>
                <w:sz w:val="22"/>
                <w:szCs w:val="22"/>
              </w:rPr>
              <w:t xml:space="preserve">📌 Objetivo del Entregable 3</w:t>
            </w:r>
          </w:p>
          <w:p>
            <w:pPr>
              <w:spacing w:after="0" w:before="0" w:line="260"/>
            </w:pPr>
            <w:r>
              <w:rPr>
                <w:rFonts w:ascii="Segoe UI" w:cs="Segoe UI" w:eastAsia="Segoe UI" w:hAnsi="Segoe UI"/>
                <w:color w:val="1E293B"/>
                <w:sz w:val="20"/>
                <w:szCs w:val="20"/>
              </w:rPr>
              <w:t xml:space="preserve">Completar el flujo transaccional de venta (checkout, simulación/pasarela de pagos, inserción de inscripciones en Supabase con RLS), activar el aula móvil post-compra (Mis Cursos con reproductor), ejecutar el plan integral de QA y generar los paquetes de producción (.aab/.apk) con pipeline de despliegue.</w:t>
            </w:r>
          </w:p>
        </w:tc>
      </w:tr>
    </w:tbl>
    <w:p>
      <w:pPr>
        <w:pStyle w:val="Heading2"/>
        <w:spacing w:after="140" w:before="260"/>
      </w:pPr>
      <w:r>
        <w:rPr>
          <w:rFonts w:ascii="Segoe UI Semibold" w:cs="Segoe UI Semibold" w:eastAsia="Segoe UI Semibold" w:hAnsi="Segoe UI Semibold"/>
          <w:b/>
          <w:bCs/>
          <w:color w:val="0284C7"/>
          <w:sz w:val="25"/>
          <w:szCs w:val="25"/>
        </w:rPr>
        <w:t xml:space="preserve">3.1 Proceso de Checkout Transaccional y Pasarela de Pagos</w:t>
      </w:r>
    </w:p>
    <w:p>
      <w:pPr>
        <w:spacing w:after="120" w:before="120" w:line="276"/>
        <w:jc w:val="left"/>
      </w:pPr>
      <w:r>
        <w:rPr>
          <w:rFonts w:ascii="Segoe UI" w:cs="Segoe UI" w:eastAsia="Segoe UI" w:hAnsi="Segoe UI"/>
          <w:b w:val="false"/>
          <w:bCs w:val="false"/>
          <w:i w:val="false"/>
          <w:iCs w:val="false"/>
          <w:color w:val="1E293B"/>
          <w:sz w:val="22"/>
          <w:szCs w:val="22"/>
        </w:rPr>
        <w:t xml:space="preserve">El flujo de cierre de venta garantiza una experiencia de pago segura y sin fricciones:</w:t>
      </w:r>
    </w:p>
    <w:p>
      <w:pPr>
        <w:pStyle w:val="ListParagraph"/>
        <w:numPr>
          <w:ilvl w:val="0"/>
          <w:numId w:val="1"/>
        </w:numPr>
        <w:spacing w:after="60" w:before="60" w:line="260"/>
      </w:pPr>
      <w:r>
        <w:rPr>
          <w:rFonts w:ascii="Segoe UI" w:cs="Segoe UI" w:eastAsia="Segoe UI" w:hAnsi="Segoe UI"/>
          <w:b/>
          <w:bCs/>
          <w:color w:val="0F2942"/>
          <w:sz w:val="21"/>
          <w:szCs w:val="21"/>
        </w:rPr>
        <w:t xml:space="preserve">Verificación Previa de Sesión: </w:t>
      </w:r>
      <w:r>
        <w:rPr>
          <w:rFonts w:ascii="Segoe UI" w:cs="Segoe UI" w:eastAsia="Segoe UI" w:hAnsi="Segoe UI"/>
          <w:color w:val="1E293B"/>
          <w:sz w:val="21"/>
          <w:szCs w:val="21"/>
        </w:rPr>
        <w:t xml:space="preserve">Si el usuario no ha iniciado sesión al momento de presionar "Proceder al Pago", se abre una hoja inferior (BottomSheet) de autenticación rápida. Una vez autenticado, retorna inmediatamente al checkout sin perder los cursos del carrito.</w:t>
      </w:r>
    </w:p>
    <w:p>
      <w:pPr>
        <w:pStyle w:val="ListParagraph"/>
        <w:numPr>
          <w:ilvl w:val="0"/>
          <w:numId w:val="1"/>
        </w:numPr>
        <w:spacing w:after="60" w:before="60" w:line="260"/>
      </w:pPr>
      <w:r>
        <w:rPr>
          <w:rFonts w:ascii="Segoe UI" w:cs="Segoe UI" w:eastAsia="Segoe UI" w:hAnsi="Segoe UI"/>
          <w:b/>
          <w:bCs/>
          <w:color w:val="0F2942"/>
          <w:sz w:val="21"/>
          <w:szCs w:val="21"/>
        </w:rPr>
        <w:t xml:space="preserve">Selección de Medio de Pago: </w:t>
      </w:r>
      <w:r>
        <w:rPr>
          <w:rFonts w:ascii="Segoe UI" w:cs="Segoe UI" w:eastAsia="Segoe UI" w:hAnsi="Segoe UI"/>
          <w:color w:val="1E293B"/>
          <w:sz w:val="21"/>
          <w:szCs w:val="21"/>
        </w:rPr>
        <w:t xml:space="preserve">Soporta pasarela de tarjeta de crédito/débito tokenizada, Google Pay mediante Google Pay API y simulación educativa de pago instantáneo.</w:t>
      </w:r>
    </w:p>
    <w:p>
      <w:pPr>
        <w:pStyle w:val="ListParagraph"/>
        <w:numPr>
          <w:ilvl w:val="0"/>
          <w:numId w:val="1"/>
        </w:numPr>
        <w:spacing w:after="60" w:before="60" w:line="260"/>
      </w:pPr>
      <w:r>
        <w:rPr>
          <w:rFonts w:ascii="Segoe UI" w:cs="Segoe UI" w:eastAsia="Segoe UI" w:hAnsi="Segoe UI"/>
          <w:b/>
          <w:bCs/>
          <w:color w:val="0F2942"/>
          <w:sz w:val="21"/>
          <w:szCs w:val="21"/>
        </w:rPr>
        <w:t xml:space="preserve">Confirmación Biométrica: </w:t>
      </w:r>
      <w:r>
        <w:rPr>
          <w:rFonts w:ascii="Segoe UI" w:cs="Segoe UI" w:eastAsia="Segoe UI" w:hAnsi="Segoe UI"/>
          <w:color w:val="1E293B"/>
          <w:sz w:val="21"/>
          <w:szCs w:val="21"/>
        </w:rPr>
        <w:t xml:space="preserve">Integración con BiometricPrompt API para solicitar la huella dactilar o reconocimiento facial antes de efectuar la transacción.</w:t>
      </w:r>
    </w:p>
    <w:p>
      <w:pPr>
        <w:pStyle w:val="Heading2"/>
        <w:spacing w:after="140" w:before="260"/>
      </w:pPr>
      <w:r>
        <w:rPr>
          <w:rFonts w:ascii="Segoe UI Semibold" w:cs="Segoe UI Semibold" w:eastAsia="Segoe UI Semibold" w:hAnsi="Segoe UI Semibold"/>
          <w:b/>
          <w:bCs/>
          <w:color w:val="0284C7"/>
          <w:sz w:val="25"/>
          <w:szCs w:val="25"/>
        </w:rPr>
        <w:t xml:space="preserve">3.2 Formalización de la Compra y Alta en Inscripciones</w:t>
      </w:r>
    </w:p>
    <w:p>
      <w:pPr>
        <w:spacing w:after="120" w:before="120" w:line="276"/>
        <w:jc w:val="left"/>
      </w:pPr>
      <w:r>
        <w:rPr>
          <w:rFonts w:ascii="Segoe UI" w:cs="Segoe UI" w:eastAsia="Segoe UI" w:hAnsi="Segoe UI"/>
          <w:b w:val="false"/>
          <w:bCs w:val="false"/>
          <w:i w:val="false"/>
          <w:iCs w:val="false"/>
          <w:color w:val="1E293B"/>
          <w:sz w:val="22"/>
          <w:szCs w:val="22"/>
        </w:rPr>
        <w:t xml:space="preserve">Una vez aprobada la transacción, la app móvil formaliza la compra directamente en la base de datos de Supabase:</w:t>
      </w:r>
    </w:p>
    <w:p>
      <w:pPr>
        <w:pStyle w:val="ListParagraph"/>
        <w:numPr>
          <w:ilvl w:val="0"/>
          <w:numId w:val="1"/>
        </w:numPr>
        <w:spacing w:after="60" w:before="60" w:line="260"/>
      </w:pPr>
      <w:r>
        <w:rPr>
          <w:rFonts w:ascii="Segoe UI" w:cs="Segoe UI" w:eastAsia="Segoe UI" w:hAnsi="Segoe UI"/>
          <w:b/>
          <w:bCs/>
          <w:color w:val="0F2942"/>
          <w:sz w:val="21"/>
          <w:szCs w:val="21"/>
        </w:rPr>
        <w:t xml:space="preserve">Llamada Transaccional a inscripciones: </w:t>
      </w:r>
      <w:r>
        <w:rPr>
          <w:rFonts w:ascii="Segoe UI" w:cs="Segoe UI" w:eastAsia="Segoe UI" w:hAnsi="Segoe UI"/>
          <w:color w:val="1E293B"/>
          <w:sz w:val="21"/>
          <w:szCs w:val="21"/>
        </w:rPr>
        <w:t xml:space="preserve">Se ejecuta una inserción en la tabla inscripciones para cada curso adquirido: INSERT INTO inscripciones (usuario_id, curso_id, progreso) VALUES (auth.uid(), curso_id, 0).</w:t>
      </w:r>
    </w:p>
    <w:p>
      <w:pPr>
        <w:pStyle w:val="ListParagraph"/>
        <w:numPr>
          <w:ilvl w:val="0"/>
          <w:numId w:val="1"/>
        </w:numPr>
        <w:spacing w:after="60" w:before="60" w:line="260"/>
      </w:pPr>
      <w:r>
        <w:rPr>
          <w:rFonts w:ascii="Segoe UI" w:cs="Segoe UI" w:eastAsia="Segoe UI" w:hAnsi="Segoe UI"/>
          <w:b/>
          <w:bCs/>
          <w:color w:val="0F2942"/>
          <w:sz w:val="21"/>
          <w:szCs w:val="21"/>
        </w:rPr>
        <w:t xml:space="preserve">Validación por Políticas RLS: </w:t>
      </w:r>
      <w:r>
        <w:rPr>
          <w:rFonts w:ascii="Segoe UI" w:cs="Segoe UI" w:eastAsia="Segoe UI" w:hAnsi="Segoe UI"/>
          <w:color w:val="1E293B"/>
          <w:sz w:val="21"/>
          <w:szCs w:val="21"/>
        </w:rPr>
        <w:t xml:space="preserve">La política curso_items_select e inscripciones en PostgreSQL valida que el usuario autenticado (auth.uid()) sea el propietario del registro.</w:t>
      </w:r>
    </w:p>
    <w:p>
      <w:pPr>
        <w:pStyle w:val="ListParagraph"/>
        <w:numPr>
          <w:ilvl w:val="0"/>
          <w:numId w:val="1"/>
        </w:numPr>
        <w:spacing w:after="60" w:before="60" w:line="260"/>
      </w:pPr>
      <w:r>
        <w:rPr>
          <w:rFonts w:ascii="Segoe UI" w:cs="Segoe UI" w:eastAsia="Segoe UI" w:hAnsi="Segoe UI"/>
          <w:b/>
          <w:bCs/>
          <w:color w:val="0F2942"/>
          <w:sz w:val="21"/>
          <w:szCs w:val="21"/>
        </w:rPr>
        <w:t xml:space="preserve">Limpieza del Carrito y Pantalla de Éxito: </w:t>
      </w:r>
      <w:r>
        <w:rPr>
          <w:rFonts w:ascii="Segoe UI" w:cs="Segoe UI" w:eastAsia="Segoe UI" w:hAnsi="Segoe UI"/>
          <w:color w:val="1E293B"/>
          <w:sz w:val="21"/>
          <w:szCs w:val="21"/>
        </w:rPr>
        <w:t xml:space="preserve">Se vacía la base de datos local de Room y se muestra la pantalla de felicitaciones con animación Lottie y número de orden.</w:t>
      </w:r>
    </w:p>
    <w:p>
      <w:pPr>
        <w:pStyle w:val="Heading2"/>
        <w:spacing w:after="140" w:before="260"/>
      </w:pPr>
      <w:r>
        <w:rPr>
          <w:rFonts w:ascii="Segoe UI Semibold" w:cs="Segoe UI Semibold" w:eastAsia="Segoe UI Semibold" w:hAnsi="Segoe UI Semibold"/>
          <w:b/>
          <w:bCs/>
          <w:color w:val="0284C7"/>
          <w:sz w:val="25"/>
          <w:szCs w:val="25"/>
        </w:rPr>
        <w:t xml:space="preserve">3.3 Aula Móvil Post-Venta: Pestaña "Mis Cursos"</w:t>
      </w:r>
    </w:p>
    <w:p>
      <w:pPr>
        <w:spacing w:after="120" w:before="120" w:line="276"/>
        <w:jc w:val="left"/>
      </w:pPr>
      <w:r>
        <w:rPr>
          <w:rFonts w:ascii="Segoe UI" w:cs="Segoe UI" w:eastAsia="Segoe UI" w:hAnsi="Segoe UI"/>
          <w:b w:val="false"/>
          <w:bCs w:val="false"/>
          <w:i w:val="false"/>
          <w:iCs w:val="false"/>
          <w:color w:val="1E293B"/>
          <w:sz w:val="22"/>
          <w:szCs w:val="22"/>
        </w:rPr>
        <w:t xml:space="preserve">Inmediatamente después de la compra, el usuario puede comenzar a estudiar en su dispositivo:</w:t>
      </w:r>
    </w:p>
    <w:p>
      <w:pPr>
        <w:pStyle w:val="ListParagraph"/>
        <w:numPr>
          <w:ilvl w:val="0"/>
          <w:numId w:val="1"/>
        </w:numPr>
        <w:spacing w:after="60" w:before="60" w:line="260"/>
      </w:pPr>
      <w:r>
        <w:rPr>
          <w:rFonts w:ascii="Segoe UI" w:cs="Segoe UI" w:eastAsia="Segoe UI" w:hAnsi="Segoe UI"/>
          <w:b/>
          <w:bCs/>
          <w:color w:val="0F2942"/>
          <w:sz w:val="21"/>
          <w:szCs w:val="21"/>
        </w:rPr>
        <w:t xml:space="preserve">Listado de Cursos Inscritos: </w:t>
      </w:r>
      <w:r>
        <w:rPr>
          <w:rFonts w:ascii="Segoe UI" w:cs="Segoe UI" w:eastAsia="Segoe UI" w:hAnsi="Segoe UI"/>
          <w:color w:val="1E293B"/>
          <w:sz w:val="21"/>
          <w:szCs w:val="21"/>
        </w:rPr>
        <w:t xml:space="preserve">Consulta en tiempo real a Supabase: /rest/v1/inscripciones?usuario_id=eq.{id}&amp;select=curso_id,progreso,cursos(*)</w:t>
      </w:r>
    </w:p>
    <w:p>
      <w:pPr>
        <w:pStyle w:val="ListParagraph"/>
        <w:numPr>
          <w:ilvl w:val="0"/>
          <w:numId w:val="1"/>
        </w:numPr>
        <w:spacing w:after="60" w:before="60" w:line="260"/>
      </w:pPr>
      <w:r>
        <w:rPr>
          <w:rFonts w:ascii="Segoe UI" w:cs="Segoe UI" w:eastAsia="Segoe UI" w:hAnsi="Segoe UI"/>
          <w:b/>
          <w:bCs/>
          <w:color w:val="0F2942"/>
          <w:sz w:val="21"/>
          <w:szCs w:val="21"/>
        </w:rPr>
        <w:t xml:space="preserve">Reproductor de Video Nativo (Media3 / ExoPlayer): </w:t>
      </w:r>
      <w:r>
        <w:rPr>
          <w:rFonts w:ascii="Segoe UI" w:cs="Segoe UI" w:eastAsia="Segoe UI" w:hAnsi="Segoe UI"/>
          <w:color w:val="1E293B"/>
          <w:sz w:val="21"/>
          <w:szCs w:val="21"/>
        </w:rPr>
        <w:t xml:space="preserve">Reproducción fluida de las lecciones del curso con soporte para pausa, avance de 10 segundos y cambio de velocidad (1x, 1.25x, 1.5x).</w:t>
      </w:r>
    </w:p>
    <w:p>
      <w:pPr>
        <w:pStyle w:val="ListParagraph"/>
        <w:numPr>
          <w:ilvl w:val="0"/>
          <w:numId w:val="1"/>
        </w:numPr>
        <w:spacing w:after="60" w:before="60" w:line="260"/>
      </w:pPr>
      <w:r>
        <w:rPr>
          <w:rFonts w:ascii="Segoe UI" w:cs="Segoe UI" w:eastAsia="Segoe UI" w:hAnsi="Segoe UI"/>
          <w:b/>
          <w:bCs/>
          <w:color w:val="0F2942"/>
          <w:sz w:val="21"/>
          <w:szCs w:val="21"/>
        </w:rPr>
        <w:t xml:space="preserve">Progreso de Aprendizaje: </w:t>
      </w:r>
      <w:r>
        <w:rPr>
          <w:rFonts w:ascii="Segoe UI" w:cs="Segoe UI" w:eastAsia="Segoe UI" w:hAnsi="Segoe UI"/>
          <w:color w:val="1E293B"/>
          <w:sz w:val="21"/>
          <w:szCs w:val="21"/>
        </w:rPr>
        <w:t xml:space="preserve">Al finalizar cada lección se actualiza la tabla lecciones_vistas y el progreso general en la tabla inscripciones.</w:t>
      </w:r>
    </w:p>
    <w:p>
      <w:pPr>
        <w:pStyle w:val="Heading2"/>
        <w:spacing w:after="140" w:before="260"/>
      </w:pPr>
      <w:r>
        <w:rPr>
          <w:rFonts w:ascii="Segoe UI Semibold" w:cs="Segoe UI Semibold" w:eastAsia="Segoe UI Semibold" w:hAnsi="Segoe UI Semibold"/>
          <w:b/>
          <w:bCs/>
          <w:color w:val="0284C7"/>
          <w:sz w:val="25"/>
          <w:szCs w:val="25"/>
        </w:rPr>
        <w:t xml:space="preserve">3.4 Notificaciones Push Promocionales</w:t>
      </w:r>
    </w:p>
    <w:p>
      <w:pPr>
        <w:spacing w:after="120" w:before="120" w:line="276"/>
        <w:jc w:val="left"/>
      </w:pPr>
      <w:r>
        <w:rPr>
          <w:rFonts w:ascii="Segoe UI" w:cs="Segoe UI" w:eastAsia="Segoe UI" w:hAnsi="Segoe UI"/>
          <w:b w:val="false"/>
          <w:bCs w:val="false"/>
          <w:i w:val="false"/>
          <w:iCs w:val="false"/>
          <w:color w:val="1E293B"/>
          <w:sz w:val="22"/>
          <w:szCs w:val="22"/>
        </w:rPr>
        <w:t xml:space="preserve">Integración con Firebase Cloud Messaging (FCM):</w:t>
      </w:r>
    </w:p>
    <w:p>
      <w:pPr>
        <w:pStyle w:val="ListParagraph"/>
        <w:numPr>
          <w:ilvl w:val="0"/>
          <w:numId w:val="1"/>
        </w:numPr>
        <w:spacing w:after="60" w:before="60" w:line="260"/>
      </w:pPr>
      <w:r>
        <w:rPr>
          <w:rFonts w:ascii="Segoe UI" w:cs="Segoe UI" w:eastAsia="Segoe UI" w:hAnsi="Segoe UI"/>
          <w:b/>
          <w:bCs/>
          <w:color w:val="0F2942"/>
          <w:sz w:val="21"/>
          <w:szCs w:val="21"/>
        </w:rPr>
        <w:t xml:space="preserve">Alertas de Descuentos Flash: </w:t>
      </w:r>
      <w:r>
        <w:rPr>
          <w:rFonts w:ascii="Segoe UI" w:cs="Segoe UI" w:eastAsia="Segoe UI" w:hAnsi="Segoe UI"/>
          <w:color w:val="1E293B"/>
          <w:sz w:val="21"/>
          <w:szCs w:val="21"/>
        </w:rPr>
        <w:t xml:space="preserve">Cuando el administrador publica una nueva oferta o banner en la plataforma web, el backend dispara una notificación push a los dispositivos móviles para incentivar compras de impulso.</w:t>
      </w:r>
    </w:p>
    <w:p>
      <w:pPr>
        <w:pStyle w:val="ListParagraph"/>
        <w:numPr>
          <w:ilvl w:val="0"/>
          <w:numId w:val="1"/>
        </w:numPr>
        <w:spacing w:after="60" w:before="60" w:line="260"/>
      </w:pPr>
      <w:r>
        <w:rPr>
          <w:rFonts w:ascii="Segoe UI" w:cs="Segoe UI" w:eastAsia="Segoe UI" w:hAnsi="Segoe UI"/>
          <w:b/>
          <w:bCs/>
          <w:color w:val="0F2942"/>
          <w:sz w:val="21"/>
          <w:szCs w:val="21"/>
        </w:rPr>
        <w:t xml:space="preserve">Recordatorios de Carrito Abandonado: </w:t>
      </w:r>
      <w:r>
        <w:rPr>
          <w:rFonts w:ascii="Segoe UI" w:cs="Segoe UI" w:eastAsia="Segoe UI" w:hAnsi="Segoe UI"/>
          <w:color w:val="1E293B"/>
          <w:sz w:val="21"/>
          <w:szCs w:val="21"/>
        </w:rPr>
        <w:t xml:space="preserve">Si el usuario deja cursos en su carrito por más de 24 horas, la app genera una notificación local recordándole el descuento disponible.</w:t>
      </w:r>
    </w:p>
    <w:p>
      <w:pPr>
        <w:pStyle w:val="Heading2"/>
        <w:spacing w:after="140" w:before="260"/>
      </w:pPr>
      <w:r>
        <w:rPr>
          <w:rFonts w:ascii="Segoe UI Semibold" w:cs="Segoe UI Semibold" w:eastAsia="Segoe UI Semibold" w:hAnsi="Segoe UI Semibold"/>
          <w:b/>
          <w:bCs/>
          <w:color w:val="0284C7"/>
          <w:sz w:val="25"/>
          <w:szCs w:val="25"/>
        </w:rPr>
        <w:t xml:space="preserve">3.5 Plan Integral de Pruebas de Calidad (QA)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4513"/>
      </w:tblGrid>
      <w:tr>
        <w:tc>
          <w:tcPr>
            <w:tcW w:type="pct" w:w="110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Nivel de Prueba</w:t>
            </w:r>
          </w:p>
        </w:tc>
        <w:tc>
          <w:tcPr>
            <w:tcW w:type="pct" w:w="140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Herramienta Empleada</w:t>
            </w:r>
          </w:p>
        </w:tc>
        <w:tc>
          <w:tcPr>
            <w:tcW w:type="pct" w:w="250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Objetivo y Criterio de Éxito</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Pruebas Unitarias</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JUnit 5 + MockK</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Validar cálculos matemáticos de totales de carrito con múltiples cupones y casos de prueba extremos.</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Pruebas de Integración</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Ktor MockEngine</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Verificar comportamiento de repositorios ante respuestas 401 Unauthorized y 502 de servicios.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Pruebas E2E de Venta</w:t>
            </w:r>
          </w:p>
        </w:tc>
        <w:tc>
          <w:tcPr>
            <w:tcW w:type="pct" w:w="14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Maestro / Compose Test</w:t>
            </w:r>
          </w:p>
        </w:tc>
        <w:tc>
          <w:tcPr>
            <w:tcW w:type="pct" w:w="25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Simular el flujo completo: Búsqueda -&gt; Selección de Curso -&gt; Carrito -&gt; Cupón -&gt; Pago -&gt; Curso visible en Mis Cursos.</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Pruebas de Rendimiento</w:t>
            </w:r>
          </w:p>
        </w:tc>
        <w:tc>
          <w:tcPr>
            <w:tcW w:type="pct" w:w="14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Android Profiler</w:t>
            </w:r>
          </w:p>
        </w:tc>
        <w:tc>
          <w:tcPr>
            <w:tcW w:type="pct" w:w="25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Comprobar que el uso de memoria no exceda 120 MB y no existan fugas en el reproductor de video.</w:t>
            </w:r>
          </w:p>
        </w:tc>
      </w:tr>
    </w:tbl>
    <w:p>
      <w:pPr>
        <w:pStyle w:val="Heading2"/>
        <w:spacing w:after="140" w:before="260"/>
      </w:pPr>
      <w:r>
        <w:rPr>
          <w:rFonts w:ascii="Segoe UI Semibold" w:cs="Segoe UI Semibold" w:eastAsia="Segoe UI Semibold" w:hAnsi="Segoe UI Semibold"/>
          <w:b/>
          <w:bCs/>
          <w:color w:val="0284C7"/>
          <w:sz w:val="25"/>
          <w:szCs w:val="25"/>
        </w:rPr>
        <w:t xml:space="preserve">3.6 Estrategia de Empaquetado, Publicación y Despliegue</w:t>
      </w:r>
    </w:p>
    <w:p>
      <w:pPr>
        <w:pStyle w:val="ListParagraph"/>
        <w:numPr>
          <w:ilvl w:val="0"/>
          <w:numId w:val="1"/>
        </w:numPr>
        <w:spacing w:after="60" w:before="60" w:line="260"/>
      </w:pPr>
      <w:r>
        <w:rPr>
          <w:rFonts w:ascii="Segoe UI" w:cs="Segoe UI" w:eastAsia="Segoe UI" w:hAnsi="Segoe UI"/>
          <w:b/>
          <w:bCs/>
          <w:color w:val="0F2942"/>
          <w:sz w:val="21"/>
          <w:szCs w:val="21"/>
        </w:rPr>
        <w:t xml:space="preserve">Generación de Paquete Final: </w:t>
      </w:r>
      <w:r>
        <w:rPr>
          <w:rFonts w:ascii="Segoe UI" w:cs="Segoe UI" w:eastAsia="Segoe UI" w:hAnsi="Segoe UI"/>
          <w:color w:val="1E293B"/>
          <w:sz w:val="21"/>
          <w:szCs w:val="21"/>
        </w:rPr>
        <w:t xml:space="preserve">Compilación de Android App Bundle (.aab) firmado con clave de producción protegida en almacén Keystore.</w:t>
      </w:r>
    </w:p>
    <w:p>
      <w:pPr>
        <w:pStyle w:val="ListParagraph"/>
        <w:numPr>
          <w:ilvl w:val="0"/>
          <w:numId w:val="1"/>
        </w:numPr>
        <w:spacing w:after="60" w:before="60" w:line="260"/>
      </w:pPr>
      <w:r>
        <w:rPr>
          <w:rFonts w:ascii="Segoe UI" w:cs="Segoe UI" w:eastAsia="Segoe UI" w:hAnsi="Segoe UI"/>
          <w:b/>
          <w:bCs/>
          <w:color w:val="0F2942"/>
          <w:sz w:val="21"/>
          <w:szCs w:val="21"/>
        </w:rPr>
        <w:t xml:space="preserve">Pipeline CI/CD en GitHub Actions: </w:t>
      </w:r>
      <w:r>
        <w:rPr>
          <w:rFonts w:ascii="Segoe UI" w:cs="Segoe UI" w:eastAsia="Segoe UI" w:hAnsi="Segoe UI"/>
          <w:color w:val="1E293B"/>
          <w:sz w:val="21"/>
          <w:szCs w:val="21"/>
        </w:rPr>
        <w:t xml:space="preserve">Construcción desatendida ante cada push a la rama main: ejecución de linters, pruebas automáticas y entrega hacia tracks de prueba cerrada en Google Play Console con Fastlane.</w:t>
      </w:r>
    </w:p>
    <w:p>
      <w:pPr>
        <w:pStyle w:val="ListParagraph"/>
        <w:numPr>
          <w:ilvl w:val="0"/>
          <w:numId w:val="1"/>
        </w:numPr>
        <w:spacing w:after="60" w:before="60" w:line="260"/>
      </w:pPr>
      <w:r>
        <w:rPr>
          <w:rFonts w:ascii="Segoe UI" w:cs="Segoe UI" w:eastAsia="Segoe UI" w:hAnsi="Segoe UI"/>
          <w:b/>
          <w:bCs/>
          <w:color w:val="0F2942"/>
          <w:sz w:val="21"/>
          <w:szCs w:val="21"/>
        </w:rPr>
        <w:t xml:space="preserve">Sincronización Web Continua: </w:t>
      </w:r>
      <w:r>
        <w:rPr>
          <w:rFonts w:ascii="Segoe UI" w:cs="Segoe UI" w:eastAsia="Segoe UI" w:hAnsi="Segoe UI"/>
          <w:color w:val="1E293B"/>
          <w:sz w:val="21"/>
          <w:szCs w:val="21"/>
        </w:rPr>
        <w:t xml:space="preserve">El manual de operación web incluido en la documentación asegura que cualquier curso, categoría o cupón creado en Angular impacte de inmediato en la app móvil sin necesidad de volver a compilar.</w:t>
      </w:r>
    </w:p>
    <w:p>
      <w:pPr>
        <w:pStyle w:val="Heading2"/>
        <w:spacing w:after="140" w:before="260"/>
      </w:pPr>
      <w:r>
        <w:rPr>
          <w:rFonts w:ascii="Segoe UI Semibold" w:cs="Segoe UI Semibold" w:eastAsia="Segoe UI Semibold" w:hAnsi="Segoe UI Semibold"/>
          <w:b/>
          <w:bCs/>
          <w:color w:val="0284C7"/>
          <w:sz w:val="25"/>
          <w:szCs w:val="25"/>
        </w:rPr>
        <w:t xml:space="preserve">3.7 Criterios de Aceptación y Cierre del Entregable 3</w:t>
      </w:r>
    </w:p>
    <w:p>
      <w:pPr>
        <w:pStyle w:val="ListParagraph"/>
        <w:numPr>
          <w:ilvl w:val="0"/>
          <w:numId w:val="1"/>
        </w:numPr>
        <w:spacing w:after="60" w:before="60" w:line="260"/>
      </w:pPr>
      <w:r>
        <w:rPr>
          <w:rFonts w:ascii="Segoe UI" w:cs="Segoe UI" w:eastAsia="Segoe UI" w:hAnsi="Segoe UI"/>
          <w:b/>
          <w:bCs/>
          <w:color w:val="0F2942"/>
          <w:sz w:val="21"/>
          <w:szCs w:val="21"/>
        </w:rPr>
        <w:t xml:space="preserve">Venta de Punta a Punta: </w:t>
      </w:r>
      <w:r>
        <w:rPr>
          <w:rFonts w:ascii="Segoe UI" w:cs="Segoe UI" w:eastAsia="Segoe UI" w:hAnsi="Segoe UI"/>
          <w:color w:val="1E293B"/>
          <w:sz w:val="21"/>
          <w:szCs w:val="21"/>
        </w:rPr>
        <w:t xml:space="preserve">El usuario puede comprar un curso real o simulado y verlo instantáneamente habilitado en su cuenta.</w:t>
      </w:r>
    </w:p>
    <w:p>
      <w:pPr>
        <w:pStyle w:val="ListParagraph"/>
        <w:numPr>
          <w:ilvl w:val="0"/>
          <w:numId w:val="1"/>
        </w:numPr>
        <w:spacing w:after="60" w:before="60" w:line="260"/>
      </w:pPr>
      <w:r>
        <w:rPr>
          <w:rFonts w:ascii="Segoe UI" w:cs="Segoe UI" w:eastAsia="Segoe UI" w:hAnsi="Segoe UI"/>
          <w:b/>
          <w:bCs/>
          <w:color w:val="0F2942"/>
          <w:sz w:val="21"/>
          <w:szCs w:val="21"/>
        </w:rPr>
        <w:t xml:space="preserve">Estabilidad Garantizada: </w:t>
      </w:r>
      <w:r>
        <w:rPr>
          <w:rFonts w:ascii="Segoe UI" w:cs="Segoe UI" w:eastAsia="Segoe UI" w:hAnsi="Segoe UI"/>
          <w:color w:val="1E293B"/>
          <w:sz w:val="21"/>
          <w:szCs w:val="21"/>
        </w:rPr>
        <w:t xml:space="preserve">Tasa de sesiones libres de errores (Crash-free users) superior al 99.5% en fase de pruebas.</w:t>
      </w:r>
    </w:p>
    <w:p>
      <w:pPr>
        <w:pStyle w:val="ListParagraph"/>
        <w:numPr>
          <w:ilvl w:val="0"/>
          <w:numId w:val="1"/>
        </w:numPr>
        <w:spacing w:after="60" w:before="60" w:line="260"/>
      </w:pPr>
      <w:r>
        <w:rPr>
          <w:rFonts w:ascii="Segoe UI" w:cs="Segoe UI" w:eastAsia="Segoe UI" w:hAnsi="Segoe UI"/>
          <w:b/>
          <w:bCs/>
          <w:color w:val="0F2942"/>
          <w:sz w:val="21"/>
          <w:szCs w:val="21"/>
        </w:rPr>
        <w:t xml:space="preserve">Entregable Compilado: </w:t>
      </w:r>
      <w:r>
        <w:rPr>
          <w:rFonts w:ascii="Segoe UI" w:cs="Segoe UI" w:eastAsia="Segoe UI" w:hAnsi="Segoe UI"/>
          <w:color w:val="1E293B"/>
          <w:sz w:val="21"/>
          <w:szCs w:val="21"/>
        </w:rPr>
        <w:t xml:space="preserve">Archivo APK instalable y código fuente documentado y listo para distribución.</w:t>
      </w:r>
    </w:p>
    <w:p>
      <w:r>
        <w:br w:type="page"/>
      </w:r>
    </w:p>
    <w:p>
      <w:pPr>
        <w:pStyle w:val="Heading1"/>
        <w:spacing w:after="180" w:before="360"/>
      </w:pPr>
      <w:r>
        <w:rPr>
          <w:rFonts w:ascii="Segoe UI Semibold" w:cs="Segoe UI Semibold" w:eastAsia="Segoe UI Semibold" w:hAnsi="Segoe UI Semibold"/>
          <w:b/>
          <w:bCs/>
          <w:color w:val="0F2942"/>
          <w:sz w:val="30"/>
          <w:szCs w:val="30"/>
        </w:rPr>
        <w:t xml:space="preserve">MATRIZ DE CONSOLIDACIÓN DE LOS 3 ENTREGABLES</w:t>
      </w:r>
    </w:p>
    <w:p>
      <w:pPr>
        <w:spacing w:after="120" w:before="120" w:line="276"/>
        <w:jc w:val="left"/>
      </w:pPr>
      <w:r>
        <w:rPr>
          <w:rFonts w:ascii="Segoe UI" w:cs="Segoe UI" w:eastAsia="Segoe UI" w:hAnsi="Segoe UI"/>
          <w:b w:val="false"/>
          <w:bCs w:val="false"/>
          <w:i w:val="false"/>
          <w:iCs w:val="false"/>
          <w:color w:val="1E293B"/>
          <w:sz w:val="22"/>
          <w:szCs w:val="22"/>
        </w:rPr>
        <w:t xml:space="preserve">A continuación se sintetiza la relación entre los 3 entregables de construcción de la aplicación móvil nativa: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347"/>
        <w:gridCol w:w="2347"/>
        <w:gridCol w:w="2347"/>
      </w:tblGrid>
      <w:tr>
        <w:tc>
          <w:tcPr>
            <w:tcW w:type="pct" w:w="110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Componente de la App Móvil</w:t>
            </w:r>
          </w:p>
        </w:tc>
        <w:tc>
          <w:tcPr>
            <w:tcW w:type="pct" w:w="130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Entregable 1 (Diseño UI/UX)</w:t>
            </w:r>
          </w:p>
        </w:tc>
        <w:tc>
          <w:tcPr>
            <w:tcW w:type="pct" w:w="130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Entregable 2 (Lógica &amp; Datos)</w:t>
            </w:r>
          </w:p>
        </w:tc>
        <w:tc>
          <w:tcPr>
            <w:tcW w:type="pct" w:w="1300"/>
            <w:tcBorders>
              <w:top w:val="single" w:color="CBD5E1" w:sz="4"/>
              <w:left w:val="single" w:color="CBD5E1" w:sz="4"/>
              <w:bottom w:val="single" w:color="CBD5E1" w:sz="4"/>
              <w:right w:val="single" w:color="CBD5E1" w:sz="4"/>
            </w:tcBorders>
            <w:shd w:fill="0F2942" w:val="clear"/>
            <w:tcMar>
              <w:top w:type="dxa" w:w="120"/>
              <w:left w:type="dxa" w:w="120"/>
              <w:bottom w:type="dxa" w:w="120"/>
              <w:right w:type="dxa" w:w="120"/>
            </w:tcMar>
          </w:tcPr>
          <w:p>
            <w:pPr>
              <w:jc w:val="center"/>
            </w:pPr>
            <w:r>
              <w:rPr>
                <w:rFonts w:ascii="Segoe UI Semibold" w:cs="Segoe UI Semibold" w:eastAsia="Segoe UI Semibold" w:hAnsi="Segoe UI Semibold"/>
                <w:b/>
                <w:bCs/>
                <w:color w:val="FFFFFF"/>
                <w:sz w:val="20"/>
                <w:szCs w:val="20"/>
              </w:rPr>
              <w:t xml:space="preserve">Entregable 3 (Checkout &amp; Aula)</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Pantalla Home &amp; Banners</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Maquetación de carrusel y tarjetas.</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Conexión a tabla banners en Supabase.</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Notificación push al lanzar nuevo banner.</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Catálogo &amp; Búsqueda</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Diseño de chips y layout de lista.</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Integración Fastify / Elasticsearch.</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Filtros dinámicos en vivo y analytics.</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Ficha de Curso</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Estructura de accordion y video frame.</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Lectura de curso_items y reviews.</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Inicio de video player tras compra.</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Carrito de Compras</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Diseño de cards y botón checkout.</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Persistencia Room DB y cupón dinámico.</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Vaciado automático tras pago exitoso.</w:t>
            </w:r>
          </w:p>
        </w:tc>
      </w:tr>
      <w:tr>
        <w:tc>
          <w:tcPr>
            <w:tcW w:type="pct" w:w="11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Checkout y Pagos</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Modal de selección de métodos.</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Validación de usuario y total final.</w:t>
            </w:r>
          </w:p>
        </w:tc>
        <w:tc>
          <w:tcPr>
            <w:tcW w:type="pct" w:w="130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r>
              <w:rPr>
                <w:rFonts w:ascii="Segoe UI" w:cs="Segoe UI" w:eastAsia="Segoe UI" w:hAnsi="Segoe UI"/>
                <w:color w:val="1E293B"/>
                <w:sz w:val="19"/>
                <w:szCs w:val="19"/>
              </w:rPr>
              <w:t xml:space="preserve">Transacción de cobro y alta en inscripciones.</w:t>
            </w:r>
          </w:p>
        </w:tc>
      </w:tr>
      <w:tr>
        <w:tc>
          <w:tcPr>
            <w:tcW w:type="pct" w:w="11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Aula Móvil (Mis Cursos)</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Diseño de cards de progreso.</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Query de inscripciones del alumno.</w:t>
            </w:r>
          </w:p>
        </w:tc>
        <w:tc>
          <w:tcPr>
            <w:tcW w:type="pct" w:w="1300"/>
            <w:tcBorders>
              <w:top w:val="single" w:color="CBD5E1" w:sz="4"/>
              <w:left w:val="single" w:color="CBD5E1" w:sz="4"/>
              <w:bottom w:val="single" w:color="CBD5E1" w:sz="4"/>
              <w:right w:val="single" w:color="CBD5E1" w:sz="4"/>
            </w:tcBorders>
            <w:shd w:fill="F8FAFC" w:val="clear"/>
            <w:tcMar>
              <w:top w:type="dxa" w:w="100"/>
              <w:left w:type="dxa" w:w="120"/>
              <w:bottom w:type="dxa" w:w="100"/>
              <w:right w:type="dxa" w:w="120"/>
            </w:tcMar>
          </w:tcPr>
          <w:p>
            <w:r>
              <w:rPr>
                <w:rFonts w:ascii="Segoe UI" w:cs="Segoe UI" w:eastAsia="Segoe UI" w:hAnsi="Segoe UI"/>
                <w:color w:val="1E293B"/>
                <w:sz w:val="19"/>
                <w:szCs w:val="19"/>
              </w:rPr>
              <w:t xml:space="preserve">Reproducción de lecciones con ExoPlayer.</w:t>
            </w:r>
          </w:p>
        </w:tc>
      </w:tr>
    </w:tbl>
    <w:p>
      <w:pPr>
        <w:spacing w:before="200"/>
      </w:pPr>
    </w:p>
    <w:tbl>
      <w:tblPr>
        <w:tblW w:type="pct" w:w="5000"/>
        <w:tblBorders>
          <w:top w:val="none"/>
          <w:left w:val="single" w:color="0F2942" w:sz="24"/>
          <w:bottom w:val="none"/>
          <w:right w:val="none"/>
          <w:insideH w:val="single" w:color="auto" w:sz="4"/>
          <w:insideV w:val="single" w:color="auto" w:sz="4"/>
        </w:tblBorders>
      </w:tblPr>
      <w:tblGrid>
        <w:gridCol w:w="9026"/>
      </w:tblGrid>
      <w:tr>
        <w:tc>
          <w:tcPr>
            <w:shd w:fill="F8FAFC" w:val="clear"/>
            <w:tcMar>
              <w:top w:type="dxa" w:w="140"/>
              <w:left w:type="dxa" w:w="200"/>
              <w:bottom w:type="dxa" w:w="140"/>
              <w:right w:type="dxa" w:w="180"/>
            </w:tcMar>
          </w:tcPr>
          <w:p>
            <w:pPr>
              <w:spacing w:after="60" w:before="0"/>
            </w:pPr>
            <w:r>
              <w:rPr>
                <w:rFonts w:ascii="Segoe UI Semibold" w:cs="Segoe UI Semibold" w:eastAsia="Segoe UI Semibold" w:hAnsi="Segoe UI Semibold"/>
                <w:b/>
                <w:bCs/>
                <w:color w:val="0F2942"/>
                <w:sz w:val="22"/>
                <w:szCs w:val="22"/>
              </w:rPr>
              <w:t xml:space="preserve">📌 Conclusión del Proyecto</w:t>
            </w:r>
          </w:p>
          <w:p>
            <w:pPr>
              <w:spacing w:after="0" w:before="0" w:line="260"/>
            </w:pPr>
            <w:r>
              <w:rPr>
                <w:rFonts w:ascii="Segoe UI" w:cs="Segoe UI" w:eastAsia="Segoe UI" w:hAnsi="Segoe UI"/>
                <w:color w:val="1E293B"/>
                <w:sz w:val="20"/>
                <w:szCs w:val="20"/>
              </w:rPr>
              <w:t xml:space="preserve">Al estructurar la aplicación móvil nativa en estos 3 entregables consecutivos (Diseño Visual -&gt; Lógica y Persistencia -&gt; Checkout y Despliegue), se garantiza un desarrollo ordenado, verificable y modular. La plataforma web continúa siendo el corazón administrativo y de gestión de cursos de SkillAcademy, permitiendo que la aplicación móvil se enfoque con máxima pureza y rendimiento en la conversión comercial y la satisfacción del estudiante.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Segoe UI" w:cs="Segoe UI" w:eastAsia="Segoe UI" w:hAnsi="Segoe UI"/>
        <w:color w:val="64748B"/>
        <w:sz w:val="16"/>
        <w:szCs w:val="16"/>
      </w:rPr>
      <w:t xml:space="preserve">Página </w:t>
    </w:r>
    <w:r>
      <w:rPr>
        <w:rFonts w:ascii="Segoe UI" w:cs="Segoe UI" w:eastAsia="Segoe UI" w:hAnsi="Segoe UI"/>
        <w:color w:val="64748B"/>
        <w:sz w:val="16"/>
        <w:szCs w:val="16"/>
      </w:rPr>
      <w:fldChar w:fldCharType="begin"/>
      <w:instrText xml:space="preserve">PAGE</w:instrText>
      <w:fldChar w:fldCharType="separate"/>
      <w:fldChar w:fldCharType="end"/>
    </w:r>
    <w:r>
      <w:rPr>
        <w:rFonts w:ascii="Segoe UI" w:cs="Segoe UI" w:eastAsia="Segoe UI" w:hAnsi="Segoe UI"/>
        <w:color w:val="64748B"/>
        <w:sz w:val="16"/>
        <w:szCs w:val="16"/>
      </w:rPr>
      <w:t xml:space="preserve"> de </w:t>
    </w:r>
    <w:r>
      <w:rPr>
        <w:rFonts w:ascii="Segoe UI" w:cs="Segoe UI" w:eastAsia="Segoe UI" w:hAnsi="Segoe U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64748B"/>
        <w:sz w:val="16"/>
        <w:szCs w:val="16"/>
      </w:rPr>
      <w:t xml:space="preserve">SkillAcademy | Construcción de App Móvil Nativa en 3 Entregables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2026-09-30T02:52:33.917Z</dcterms:created>
  <dcterms:modified xsi:type="dcterms:W3CDTF">2026-09-30T02:52:33.926Z</dcterms:modified>
</cp:coreProperties>
</file>

<file path=docProps/custom.xml><?xml version="1.0" encoding="utf-8"?>
<Properties xmlns="http://schemas.openxmlformats.org/officeDocument/2006/custom-properties" xmlns:vt="http://schemas.openxmlformats.org/officeDocument/2006/docPropsVTypes"/>
</file>