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Práctica 7: Widget wearable SkillAcademy</w:t>
      </w:r>
    </w:p>
    <w:p>
      <w:pPr>
        <w:pStyle w:val="Heading2"/>
      </w:pPr>
      <w:r>
        <w:rPr/>
        <w:t xml:space="preserve">Nombre del widget</w:t>
      </w:r>
    </w:p>
    <w:p>
      <w:r>
        <w:rPr/>
        <w:t xml:space="preserve">SkillAcademy Wear Progress</w:t>
      </w:r>
    </w:p>
    <w:p>
      <w:pPr>
        <w:pStyle w:val="Heading2"/>
      </w:pPr>
      <w:r>
        <w:rPr/>
        <w:t xml:space="preserve">Dispositivo inteligente seleccionado</w:t>
      </w:r>
    </w:p>
    <w:p>
      <w:r>
        <w:rPr/>
        <w:t xml:space="preserve">Smartwatch / Wear OS. Se toma como referencia un wearable compatible con Flutter mediante widgets sencillos y tarjetas de aviso.</w:t>
      </w:r>
    </w:p>
    <w:p>
      <w:pPr>
        <w:pStyle w:val="Heading2"/>
      </w:pPr>
      <w:r>
        <w:rPr/>
        <w:t xml:space="preserve">Propósito del widget</w:t>
      </w:r>
    </w:p>
    <w:p>
      <w:r>
        <w:rPr/>
        <w:t xml:space="preserve">El widget tiene como propósito mostrar en el reloj avisos breves sobre tareas pendientes, progreso de cursos y recordatorios de estudio. No busca cargar todo el sitio en el smartwatch, solo enviar información corta y útil para que el usuario sepa qué debe revisar.</w:t>
      </w:r>
    </w:p>
    <w:p>
      <w:pPr>
        <w:pStyle w:val="Heading2"/>
      </w:pPr>
      <w:r>
        <w:rPr/>
        <w:t xml:space="preserve">Enlace con wearable del catálogo de Flutter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Elemento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Tecnología</w:t>
            </w:r>
          </w:p>
        </w:tc>
        <w:tc>
          <w:tcPr>
            <w:tcW w:w="3000" w:type="dxa"/>
          </w:tcPr>
          <w:p>
            <w:r>
              <w:rPr/>
              <w:t xml:space="preserve">Flutter para construir la interfaz del widget visual.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Wearable</w:t>
            </w:r>
          </w:p>
        </w:tc>
        <w:tc>
          <w:tcPr>
            <w:tcW w:w="3000" w:type="dxa"/>
          </w:tcPr>
          <w:p>
            <w:r>
              <w:rPr/>
              <w:t xml:space="preserve">Smartwatch con Wear 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Referencia</w:t>
            </w:r>
          </w:p>
        </w:tc>
        <w:tc>
          <w:tcPr>
            <w:tcW w:w="3000" w:type="dxa"/>
          </w:tcPr>
          <w:p>
            <w:r>
              <w:rPr/>
              <w:t xml:space="preserve">https://pub.dev/packages/wear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Uso en SkillAcademy</w:t>
            </w:r>
          </w:p>
        </w:tc>
        <w:tc>
          <w:tcPr>
            <w:tcW w:w="3000" w:type="dxa"/>
          </w:tcPr>
          <w:p>
            <w:r>
              <w:rPr/>
              <w:t xml:space="preserve">Mostrar una tarjeta con título, mensaje, progreso y enlace al dashboard.</w:t>
            </w:r>
          </w:p>
        </w:tc>
      </w:tr>
    </w:tbl>
    <w:p>
      <w:pPr>
        <w:pStyle w:val="Heading2"/>
      </w:pPr>
      <w:r>
        <w:rPr/>
        <w:t xml:space="preserve">Endpoint propuesto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Método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Función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/api/widget/wearable</w:t>
            </w:r>
          </w:p>
        </w:tc>
        <w:tc>
          <w:tcPr>
            <w:tcW w:w="3000" w:type="dxa"/>
          </w:tcPr>
          <w:p>
            <w:r>
              <w:rPr/>
              <w:t xml:space="preserve">Enviar al smartwatch el aviso activo y el enlace al dashboard de tareas.</w:t>
            </w:r>
          </w:p>
        </w:tc>
      </w:tr>
    </w:tbl>
    <w:p>
      <w:pPr>
        <w:pStyle w:val="Heading2"/>
      </w:pPr>
      <w:r>
        <w:rPr/>
        <w:t xml:space="preserve">Datos que transferirá el endpoint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Dato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Propósito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nombre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Identificar el widget.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dispositivo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Indicar el wearable al que va dirigido.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titulo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Mostrar el encabezado del aviso.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mensaje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Mostrar una descripción breve.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curso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Indicar el curso relacionado.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progreso</w:t>
            </w:r>
          </w:p>
        </w:tc>
        <w:tc>
          <w:tcPr>
            <w:tcW w:w="3000" w:type="dxa"/>
          </w:tcPr>
          <w:p>
            <w:r>
              <w:rPr/>
              <w:t xml:space="preserve">Número</w:t>
            </w:r>
          </w:p>
        </w:tc>
        <w:tc>
          <w:tcPr>
            <w:tcW w:w="3000" w:type="dxa"/>
          </w:tcPr>
          <w:p>
            <w:r>
              <w:rPr/>
              <w:t xml:space="preserve">Mostrar el avance del usuario.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accion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Texto del botón principal.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enlace</w:t>
            </w:r>
          </w:p>
        </w:tc>
        <w:tc>
          <w:tcPr>
            <w:tcW w:w="3000" w:type="dxa"/>
          </w:tcPr>
          <w:p>
            <w:r>
              <w:rPr/>
              <w:t xml:space="preserve">Texto / URL</w:t>
            </w:r>
          </w:p>
        </w:tc>
        <w:tc>
          <w:tcPr>
            <w:tcW w:w="3000" w:type="dxa"/>
          </w:tcPr>
          <w:p>
            <w:r>
              <w:rPr/>
              <w:t xml:space="preserve">Abrir el dashboard o la tarea relacionada.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estado</w:t>
            </w:r>
          </w:p>
        </w:tc>
        <w:tc>
          <w:tcPr>
            <w:tcW w:w="3000" w:type="dxa"/>
          </w:tcPr>
          <w:p>
            <w:r>
              <w:rPr/>
              <w:t xml:space="preserve">Texto</w:t>
            </w:r>
          </w:p>
        </w:tc>
        <w:tc>
          <w:tcPr>
            <w:tcW w:w="3000" w:type="dxa"/>
          </w:tcPr>
          <w:p>
            <w:r>
              <w:rPr/>
              <w:t xml:space="preserve">Indicar si el aviso está activo.</w:t>
            </w:r>
          </w:p>
        </w:tc>
      </w:tr>
    </w:tbl>
    <w:p>
      <w:pPr>
        <w:pStyle w:val="Heading2"/>
      </w:pPr>
      <w:r>
        <w:rPr/>
        <w:t xml:space="preserve">Ejemplo de respuesta JSON</w:t>
      </w:r>
    </w:p>
    <w:p>
      <w:pPr>
        <w:spacing w:before="80" w:after="80"/>
      </w:pPr>
      <w:r>
        <w:rPr>
          <w:rFonts w:ascii="Consolas" w:hAnsi="Consolas"/>
          <w:sz w:val="18"/>
        </w:rPr>
        <w:t xml:space="preserve">{</w:t>
        <w:br/>
        <w:t xml:space="preserve">  "nombre": "SkillAcademy Wear Progress",</w:t>
        <w:br/>
        <w:t xml:space="preserve">  "dispositivo": "Smartwatch / Wear OS",</w:t>
        <w:br/>
        <w:t xml:space="preserve">  "titulo": "Continua tu aprendizaje",</w:t>
        <w:br/>
        <w:t xml:space="preserve">  "mensaje": "Tienes una tarea pendiente del curso Excel Avanzado.",</w:t>
        <w:br/>
        <w:t xml:space="preserve">  "curso": "Excel Avanzado",</w:t>
        <w:br/>
        <w:t xml:space="preserve">  "progreso": 65,</w:t>
        <w:br/>
        <w:t xml:space="preserve">  "accion": "Ver dashboard",</w:t>
        <w:br/>
        <w:t xml:space="preserve">  "enlace": "/dashboard#tareas",</w:t>
        <w:br/>
        <w:t xml:space="preserve">  "estado": "activo"</w:t>
        <w:br/>
        <w:t xml:space="preserve">}</w:t>
      </w:r>
    </w:p>
    <w:p>
      <w:pPr>
        <w:pStyle w:val="Heading2"/>
      </w:pPr>
      <w:r>
        <w:rPr/>
        <w:t xml:space="preserve">Funcionamiento del widget</w:t>
      </w:r>
    </w:p>
    <w:p>
      <w:r>
        <w:rPr/>
        <w:t xml:space="preserve">El backend de SkillAcademy consulta el aviso o tarea activa. Después expone la información en /api/widget/wearable. El smartwatch recibe el título, mensaje, progreso y enlace. Si el usuario toca el botón, se abre el dashboard de tareas para continuar desde una pantalla más cómoda.</w:t>
      </w:r>
    </w:p>
    <w:p>
      <w:pPr>
        <w:pStyle w:val="Heading2"/>
      </w:pPr>
      <w:r>
        <w:rPr/>
        <w:t xml:space="preserve">Pruebas básicas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Entrar a /api/widget/wearable</w:t>
            </w:r>
          </w:p>
        </w:tc>
        <w:tc>
          <w:tcPr>
            <w:tcW w:w="3000" w:type="dxa"/>
          </w:tcPr>
          <w:p>
            <w:r>
              <w:rPr/>
              <w:t xml:space="preserve">Debe devolver un JSON con información del widget wearable.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Revisar campo estado</w:t>
            </w:r>
          </w:p>
        </w:tc>
        <w:tc>
          <w:tcPr>
            <w:tcW w:w="3000" w:type="dxa"/>
          </w:tcPr>
          <w:p>
            <w:r>
              <w:rPr/>
              <w:t xml:space="preserve">Debe aparecer como activo.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Revisar campo progreso</w:t>
            </w:r>
          </w:p>
        </w:tc>
        <w:tc>
          <w:tcPr>
            <w:tcW w:w="3000" w:type="dxa"/>
          </w:tcPr>
          <w:p>
            <w:r>
              <w:rPr/>
              <w:t xml:space="preserve">Debe mostrar un número de avance.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Revisar campo enlace</w:t>
            </w:r>
          </w:p>
        </w:tc>
        <w:tc>
          <w:tcPr>
            <w:tcW w:w="3000" w:type="dxa"/>
          </w:tcPr>
          <w:p>
            <w:r>
              <w:rPr/>
              <w:t xml:space="preserve">Debe apuntar al dashboard de tareas.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120" w:after="180"/>
    </w:pPr>
    <w:rPr>
      <w:rFonts w:ascii="Arial" w:hAnsi="Arial"/>
      <w:b/>
      <w:sz w:val="32"/>
    </w:rPr>
  </w:style>
  <w:style w:type="paragraph" w:styleId="Heading2">
    <w:name w:val="heading 2"/>
    <w:basedOn w:val="Normal"/>
    <w:pPr>
      <w:spacing w:before="180" w:after="100"/>
    </w:pPr>
    <w:rPr>
      <w:rFonts w:ascii="Arial" w:hAnsi="Arial"/>
      <w:b/>
      <w:sz w:val="26"/>
    </w:rPr>
  </w:style>
</w:styles>
</file>

<file path=word/_rels/document.xml.rels><?xml version="1.0" encoding="UTF-8" standalone="yes"?>
<Relationships xmlns="http://schemas.openxmlformats.org/package/2006/relationships"/>
</file>