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AEC196" w14:textId="768A6F95" w:rsidR="0081744C" w:rsidRDefault="0081744C" w:rsidP="0081744C">
      <w:pPr>
        <w:rPr>
          <w:rFonts w:ascii="Segoe UI Emoji" w:hAnsi="Segoe UI Emoji" w:cs="Segoe UI Emoji"/>
          <w:b/>
          <w:bCs/>
        </w:rPr>
      </w:pPr>
      <w:r>
        <w:rPr>
          <w:noProof/>
        </w:rPr>
        <w:drawing>
          <wp:inline distT="0" distB="0" distL="0" distR="0" wp14:anchorId="37E79C18" wp14:editId="4B5C0D06">
            <wp:extent cx="2590476" cy="4619048"/>
            <wp:effectExtent l="0" t="0" r="635" b="0"/>
            <wp:docPr id="98108527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0852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90476" cy="46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A8F2" w14:textId="77777777" w:rsidR="0081744C" w:rsidRDefault="0081744C" w:rsidP="0081744C">
      <w:pPr>
        <w:rPr>
          <w:rFonts w:ascii="Segoe UI Emoji" w:hAnsi="Segoe UI Emoji" w:cs="Segoe UI Emoji"/>
          <w:b/>
          <w:bCs/>
        </w:rPr>
      </w:pPr>
    </w:p>
    <w:p w14:paraId="693CD017" w14:textId="1B455709" w:rsidR="0081744C" w:rsidRPr="0081744C" w:rsidRDefault="0081744C" w:rsidP="0081744C">
      <w:pPr>
        <w:rPr>
          <w:b/>
          <w:bCs/>
        </w:rPr>
      </w:pPr>
      <w:r w:rsidRPr="0081744C">
        <w:rPr>
          <w:rFonts w:ascii="Segoe UI Emoji" w:hAnsi="Segoe UI Emoji" w:cs="Segoe UI Emoji"/>
          <w:b/>
          <w:bCs/>
        </w:rPr>
        <w:t>📂</w:t>
      </w:r>
      <w:r w:rsidRPr="0081744C">
        <w:rPr>
          <w:b/>
          <w:bCs/>
        </w:rPr>
        <w:t xml:space="preserve"> Estrutura de Pastas</w:t>
      </w:r>
    </w:p>
    <w:p w14:paraId="2EFC2AC7" w14:textId="77777777" w:rsidR="0081744C" w:rsidRDefault="0081744C" w:rsidP="0081744C">
      <w:pPr>
        <w:numPr>
          <w:ilvl w:val="0"/>
          <w:numId w:val="1"/>
        </w:numPr>
      </w:pPr>
      <w:r w:rsidRPr="0081744C">
        <w:rPr>
          <w:b/>
          <w:bCs/>
        </w:rPr>
        <w:t>components</w:t>
      </w:r>
      <w:r w:rsidRPr="0081744C">
        <w:t>: Contém as peças visuais reutilizáveis da sua interface</w:t>
      </w:r>
      <w:r>
        <w:t>, é</w:t>
      </w:r>
      <w:r w:rsidRPr="0081744C">
        <w:t xml:space="preserve"> o coração da organização do seu </w:t>
      </w:r>
      <w:r w:rsidRPr="0081744C">
        <w:rPr>
          <w:b/>
          <w:bCs/>
        </w:rPr>
        <w:t>React</w:t>
      </w:r>
      <w:r w:rsidRPr="0081744C">
        <w:t>,</w:t>
      </w:r>
      <w:r>
        <w:t xml:space="preserve"> são eles:</w:t>
      </w:r>
    </w:p>
    <w:p w14:paraId="5D07F4EB" w14:textId="3129A089" w:rsidR="0081744C" w:rsidRDefault="0081744C" w:rsidP="0081744C">
      <w:pPr>
        <w:ind w:left="720"/>
      </w:pPr>
      <w:r w:rsidRPr="0081744C">
        <w:drawing>
          <wp:inline distT="0" distB="0" distL="0" distR="0" wp14:anchorId="25008786" wp14:editId="205BEB9F">
            <wp:extent cx="2591162" cy="1476581"/>
            <wp:effectExtent l="0" t="0" r="0" b="9525"/>
            <wp:docPr id="3952525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2525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F628197" w14:textId="77777777" w:rsidR="0081744C" w:rsidRDefault="0081744C" w:rsidP="0081744C">
      <w:pPr>
        <w:ind w:left="720"/>
      </w:pPr>
      <w:proofErr w:type="spellStart"/>
      <w:r w:rsidRPr="0081744C">
        <w:rPr>
          <w:b/>
          <w:bCs/>
        </w:rPr>
        <w:t>AuthPage.tsx</w:t>
      </w:r>
      <w:proofErr w:type="spellEnd"/>
      <w:r w:rsidRPr="0081744C">
        <w:rPr>
          <w:b/>
          <w:bCs/>
        </w:rPr>
        <w:t>:</w:t>
      </w:r>
    </w:p>
    <w:p w14:paraId="6D200B69" w14:textId="77777777" w:rsidR="0081744C" w:rsidRDefault="0081744C" w:rsidP="0081744C">
      <w:pPr>
        <w:ind w:left="720"/>
      </w:pPr>
      <w:r w:rsidRPr="0081744C">
        <w:t>Gerencia o login, cadastro e recuperação de acesso</w:t>
      </w:r>
      <w:r>
        <w:t>.</w:t>
      </w:r>
    </w:p>
    <w:p w14:paraId="3EA23B73" w14:textId="77777777" w:rsidR="0081744C" w:rsidRDefault="0081744C" w:rsidP="0081744C">
      <w:pPr>
        <w:ind w:left="720"/>
      </w:pPr>
      <w:proofErr w:type="spellStart"/>
      <w:r w:rsidRPr="0081744C">
        <w:rPr>
          <w:b/>
          <w:bCs/>
        </w:rPr>
        <w:t>Dashboard.tsx</w:t>
      </w:r>
      <w:proofErr w:type="spellEnd"/>
      <w:r w:rsidRPr="0081744C">
        <w:rPr>
          <w:b/>
          <w:bCs/>
        </w:rPr>
        <w:t xml:space="preserve">, </w:t>
      </w:r>
      <w:proofErr w:type="spellStart"/>
      <w:r w:rsidRPr="0081744C">
        <w:rPr>
          <w:b/>
          <w:bCs/>
        </w:rPr>
        <w:t>Logistics.tsx</w:t>
      </w:r>
      <w:proofErr w:type="spellEnd"/>
      <w:r w:rsidRPr="0081744C">
        <w:rPr>
          <w:b/>
          <w:bCs/>
        </w:rPr>
        <w:t xml:space="preserve">, </w:t>
      </w:r>
      <w:proofErr w:type="spellStart"/>
      <w:r w:rsidRPr="0081744C">
        <w:rPr>
          <w:b/>
          <w:bCs/>
        </w:rPr>
        <w:t>Marketplace.tsx</w:t>
      </w:r>
      <w:proofErr w:type="spellEnd"/>
      <w:r w:rsidRPr="0081744C">
        <w:rPr>
          <w:b/>
          <w:bCs/>
        </w:rPr>
        <w:t xml:space="preserve">, </w:t>
      </w:r>
      <w:proofErr w:type="spellStart"/>
      <w:r w:rsidRPr="0081744C">
        <w:rPr>
          <w:b/>
          <w:bCs/>
        </w:rPr>
        <w:t>Services.tsx</w:t>
      </w:r>
      <w:proofErr w:type="spellEnd"/>
      <w:r w:rsidRPr="0081744C">
        <w:rPr>
          <w:b/>
          <w:bCs/>
        </w:rPr>
        <w:t>:</w:t>
      </w:r>
    </w:p>
    <w:p w14:paraId="3A6A73E7" w14:textId="70CF7BC6" w:rsidR="0081744C" w:rsidRDefault="0081744C" w:rsidP="0081744C">
      <w:pPr>
        <w:ind w:left="720"/>
      </w:pPr>
      <w:r w:rsidRPr="0081744C">
        <w:t>Telas que compõem o painel principal do sistema.</w:t>
      </w:r>
    </w:p>
    <w:p w14:paraId="47BB9397" w14:textId="77777777" w:rsidR="0081744C" w:rsidRDefault="0081744C" w:rsidP="0081744C">
      <w:pPr>
        <w:ind w:left="720"/>
      </w:pPr>
    </w:p>
    <w:p w14:paraId="2A6383D5" w14:textId="77777777" w:rsidR="0081744C" w:rsidRPr="0081744C" w:rsidRDefault="0081744C" w:rsidP="0081744C">
      <w:pPr>
        <w:ind w:left="720"/>
      </w:pPr>
    </w:p>
    <w:p w14:paraId="154BD129" w14:textId="77777777" w:rsidR="0081744C" w:rsidRPr="0081744C" w:rsidRDefault="0081744C" w:rsidP="0081744C">
      <w:pPr>
        <w:numPr>
          <w:ilvl w:val="0"/>
          <w:numId w:val="1"/>
        </w:numPr>
      </w:pPr>
      <w:proofErr w:type="spellStart"/>
      <w:proofErr w:type="gramStart"/>
      <w:r w:rsidRPr="0081744C">
        <w:rPr>
          <w:b/>
          <w:bCs/>
        </w:rPr>
        <w:t>lib</w:t>
      </w:r>
      <w:proofErr w:type="spellEnd"/>
      <w:r w:rsidRPr="0081744C">
        <w:rPr>
          <w:b/>
          <w:bCs/>
        </w:rPr>
        <w:t>/</w:t>
      </w:r>
      <w:r w:rsidRPr="0081744C">
        <w:t>: Geralmente</w:t>
      </w:r>
      <w:proofErr w:type="gramEnd"/>
      <w:r w:rsidRPr="0081744C">
        <w:t xml:space="preserve"> usada para arquivos de configuração de bibliotecas externas ou funções utilitárias que são compartilhadas por todo o sistema.</w:t>
      </w:r>
    </w:p>
    <w:p w14:paraId="18A3DA0E" w14:textId="77777777" w:rsidR="0081744C" w:rsidRPr="0081744C" w:rsidRDefault="0081744C" w:rsidP="0081744C">
      <w:pPr>
        <w:numPr>
          <w:ilvl w:val="0"/>
          <w:numId w:val="1"/>
        </w:numPr>
      </w:pPr>
      <w:proofErr w:type="spellStart"/>
      <w:r w:rsidRPr="0081744C">
        <w:rPr>
          <w:b/>
          <w:bCs/>
        </w:rPr>
        <w:t>node_</w:t>
      </w:r>
      <w:proofErr w:type="gramStart"/>
      <w:r w:rsidRPr="0081744C">
        <w:rPr>
          <w:b/>
          <w:bCs/>
        </w:rPr>
        <w:t>modules</w:t>
      </w:r>
      <w:proofErr w:type="spellEnd"/>
      <w:r w:rsidRPr="0081744C">
        <w:rPr>
          <w:b/>
          <w:bCs/>
        </w:rPr>
        <w:t>/</w:t>
      </w:r>
      <w:r w:rsidRPr="0081744C">
        <w:t>: Esta</w:t>
      </w:r>
      <w:proofErr w:type="gramEnd"/>
      <w:r w:rsidRPr="0081744C">
        <w:t xml:space="preserve"> pasta guarda todas as bibliotecas que você instalou via </w:t>
      </w:r>
      <w:proofErr w:type="spellStart"/>
      <w:r w:rsidRPr="0081744C">
        <w:t>npm</w:t>
      </w:r>
      <w:proofErr w:type="spellEnd"/>
      <w:r w:rsidRPr="0081744C">
        <w:t xml:space="preserve"> (como Express, React e Lucide). Ela é pesada e, por isso, está listada no </w:t>
      </w:r>
      <w:proofErr w:type="gramStart"/>
      <w:r w:rsidRPr="0081744C">
        <w:t>seu .</w:t>
      </w:r>
      <w:proofErr w:type="spellStart"/>
      <w:r w:rsidRPr="0081744C">
        <w:t>gitignore</w:t>
      </w:r>
      <w:proofErr w:type="spellEnd"/>
      <w:proofErr w:type="gramEnd"/>
      <w:r w:rsidRPr="0081744C">
        <w:t xml:space="preserve"> para não subir ao GitHub.</w:t>
      </w:r>
    </w:p>
    <w:p w14:paraId="60F0FB7D" w14:textId="77777777" w:rsidR="0081744C" w:rsidRPr="0081744C" w:rsidRDefault="0081744C" w:rsidP="0081744C">
      <w:pPr>
        <w:numPr>
          <w:ilvl w:val="0"/>
          <w:numId w:val="1"/>
        </w:numPr>
      </w:pPr>
      <w:proofErr w:type="spellStart"/>
      <w:proofErr w:type="gramStart"/>
      <w:r w:rsidRPr="0081744C">
        <w:rPr>
          <w:b/>
          <w:bCs/>
        </w:rPr>
        <w:t>public</w:t>
      </w:r>
      <w:proofErr w:type="spellEnd"/>
      <w:r w:rsidRPr="0081744C">
        <w:rPr>
          <w:b/>
          <w:bCs/>
        </w:rPr>
        <w:t>/</w:t>
      </w:r>
      <w:r w:rsidRPr="0081744C">
        <w:t>: Local</w:t>
      </w:r>
      <w:proofErr w:type="gramEnd"/>
      <w:r w:rsidRPr="0081744C">
        <w:t xml:space="preserve"> onde ficam arquivos estáticos que não mudam, como o ícone do sistema (favicon) e a imagem tecnológica que geramos para o painel.</w:t>
      </w:r>
    </w:p>
    <w:p w14:paraId="17ECD14A" w14:textId="77777777" w:rsidR="0081744C" w:rsidRPr="0081744C" w:rsidRDefault="0081744C" w:rsidP="0081744C">
      <w:pPr>
        <w:numPr>
          <w:ilvl w:val="0"/>
          <w:numId w:val="1"/>
        </w:numPr>
      </w:pPr>
      <w:r w:rsidRPr="0081744C">
        <w:rPr>
          <w:b/>
          <w:bCs/>
        </w:rPr>
        <w:t>services/</w:t>
      </w:r>
      <w:r w:rsidRPr="0081744C">
        <w:t xml:space="preserve">: Pasta destinada a arquivos que lidam com lógica de comunicação externa, como as chamadas para a sua API no </w:t>
      </w:r>
      <w:proofErr w:type="spellStart"/>
      <w:r w:rsidRPr="0081744C">
        <w:t>backend</w:t>
      </w:r>
      <w:proofErr w:type="spellEnd"/>
      <w:r w:rsidRPr="0081744C">
        <w:t>.</w:t>
      </w:r>
    </w:p>
    <w:p w14:paraId="7325C66B" w14:textId="77777777" w:rsidR="0081744C" w:rsidRPr="0081744C" w:rsidRDefault="0081744C" w:rsidP="0081744C">
      <w:r w:rsidRPr="0081744C">
        <w:pict w14:anchorId="136F7A00">
          <v:rect id="_x0000_i1037" style="width:0;height:1.5pt" o:hralign="center" o:hrstd="t" o:hr="t" fillcolor="#a0a0a0" stroked="f"/>
        </w:pict>
      </w:r>
    </w:p>
    <w:p w14:paraId="0B39DC1A" w14:textId="77777777" w:rsidR="0081744C" w:rsidRPr="0081744C" w:rsidRDefault="0081744C" w:rsidP="0081744C">
      <w:pPr>
        <w:rPr>
          <w:b/>
          <w:bCs/>
        </w:rPr>
      </w:pPr>
      <w:r w:rsidRPr="0081744C">
        <w:rPr>
          <w:rFonts w:ascii="Segoe UI Emoji" w:hAnsi="Segoe UI Emoji" w:cs="Segoe UI Emoji"/>
          <w:b/>
          <w:bCs/>
        </w:rPr>
        <w:t>📄</w:t>
      </w:r>
      <w:r w:rsidRPr="0081744C">
        <w:rPr>
          <w:b/>
          <w:bCs/>
        </w:rPr>
        <w:t xml:space="preserve"> Arquivos de Configuração e Ambiente</w:t>
      </w:r>
    </w:p>
    <w:p w14:paraId="45BD9435" w14:textId="77777777" w:rsidR="0081744C" w:rsidRPr="0081744C" w:rsidRDefault="0081744C" w:rsidP="0081744C">
      <w:pPr>
        <w:numPr>
          <w:ilvl w:val="0"/>
          <w:numId w:val="2"/>
        </w:numPr>
      </w:pPr>
      <w:proofErr w:type="gramStart"/>
      <w:r w:rsidRPr="0081744C">
        <w:rPr>
          <w:b/>
          <w:bCs/>
        </w:rPr>
        <w:t>.</w:t>
      </w:r>
      <w:proofErr w:type="spellStart"/>
      <w:r w:rsidRPr="0081744C">
        <w:rPr>
          <w:b/>
          <w:bCs/>
        </w:rPr>
        <w:t>env</w:t>
      </w:r>
      <w:proofErr w:type="spellEnd"/>
      <w:proofErr w:type="gramEnd"/>
      <w:r w:rsidRPr="0081744C">
        <w:rPr>
          <w:b/>
          <w:bCs/>
        </w:rPr>
        <w:t xml:space="preserve"> </w:t>
      </w:r>
      <w:proofErr w:type="gramStart"/>
      <w:r w:rsidRPr="0081744C">
        <w:rPr>
          <w:b/>
          <w:bCs/>
        </w:rPr>
        <w:t>e .</w:t>
      </w:r>
      <w:proofErr w:type="spellStart"/>
      <w:r w:rsidRPr="0081744C">
        <w:rPr>
          <w:b/>
          <w:bCs/>
        </w:rPr>
        <w:t>env</w:t>
      </w:r>
      <w:proofErr w:type="gramEnd"/>
      <w:r w:rsidRPr="0081744C">
        <w:rPr>
          <w:b/>
          <w:bCs/>
        </w:rPr>
        <w:t>.local</w:t>
      </w:r>
      <w:proofErr w:type="spellEnd"/>
      <w:r w:rsidRPr="0081744C">
        <w:t xml:space="preserve">: Arquivos para guardar informações sensíveis (como sua </w:t>
      </w:r>
      <w:r w:rsidRPr="0081744C">
        <w:rPr>
          <w:b/>
          <w:bCs/>
        </w:rPr>
        <w:t>Senha de App de 16 dígitos</w:t>
      </w:r>
      <w:r w:rsidRPr="0081744C">
        <w:t>). Eles permitem que o código funcione sem expor suas senhas reais publicamente.</w:t>
      </w:r>
    </w:p>
    <w:p w14:paraId="14EB8907" w14:textId="77777777" w:rsidR="0081744C" w:rsidRPr="0081744C" w:rsidRDefault="0081744C" w:rsidP="0081744C">
      <w:pPr>
        <w:numPr>
          <w:ilvl w:val="0"/>
          <w:numId w:val="2"/>
        </w:numPr>
      </w:pPr>
      <w:proofErr w:type="gramStart"/>
      <w:r w:rsidRPr="0081744C">
        <w:rPr>
          <w:b/>
          <w:bCs/>
        </w:rPr>
        <w:t>.</w:t>
      </w:r>
      <w:proofErr w:type="spellStart"/>
      <w:r w:rsidRPr="0081744C">
        <w:rPr>
          <w:b/>
          <w:bCs/>
        </w:rPr>
        <w:t>gitignore</w:t>
      </w:r>
      <w:proofErr w:type="spellEnd"/>
      <w:proofErr w:type="gramEnd"/>
      <w:r w:rsidRPr="0081744C">
        <w:t xml:space="preserve">: Um arquivo de texto que diz ao Git quais pastas e arquivos ele deve ignorar. No seu caso, ele protege o </w:t>
      </w:r>
      <w:proofErr w:type="spellStart"/>
      <w:r w:rsidRPr="0081744C">
        <w:t>database.db</w:t>
      </w:r>
      <w:proofErr w:type="spellEnd"/>
      <w:r w:rsidRPr="0081744C">
        <w:t xml:space="preserve"> e a </w:t>
      </w:r>
      <w:proofErr w:type="spellStart"/>
      <w:r w:rsidRPr="0081744C">
        <w:t>node_modules</w:t>
      </w:r>
      <w:proofErr w:type="spellEnd"/>
      <w:r w:rsidRPr="0081744C">
        <w:t>.</w:t>
      </w:r>
    </w:p>
    <w:p w14:paraId="2AF487DE" w14:textId="77777777" w:rsidR="0081744C" w:rsidRPr="0081744C" w:rsidRDefault="0081744C" w:rsidP="0081744C">
      <w:pPr>
        <w:numPr>
          <w:ilvl w:val="0"/>
          <w:numId w:val="2"/>
        </w:numPr>
      </w:pPr>
      <w:proofErr w:type="spellStart"/>
      <w:proofErr w:type="gramStart"/>
      <w:r w:rsidRPr="0081744C">
        <w:rPr>
          <w:b/>
          <w:bCs/>
        </w:rPr>
        <w:t>package.json</w:t>
      </w:r>
      <w:proofErr w:type="spellEnd"/>
      <w:proofErr w:type="gramEnd"/>
      <w:r w:rsidRPr="0081744C">
        <w:rPr>
          <w:b/>
          <w:bCs/>
        </w:rPr>
        <w:t xml:space="preserve"> e </w:t>
      </w:r>
      <w:proofErr w:type="spellStart"/>
      <w:r w:rsidRPr="0081744C">
        <w:rPr>
          <w:b/>
          <w:bCs/>
        </w:rPr>
        <w:t>package-</w:t>
      </w:r>
      <w:proofErr w:type="gramStart"/>
      <w:r w:rsidRPr="0081744C">
        <w:rPr>
          <w:b/>
          <w:bCs/>
        </w:rPr>
        <w:t>lock.json</w:t>
      </w:r>
      <w:proofErr w:type="spellEnd"/>
      <w:proofErr w:type="gramEnd"/>
      <w:r w:rsidRPr="0081744C">
        <w:t>: Funcionam como o "inventário" do seu projeto. Eles listam o nome do sistema, a versão e todas as dependências necessárias para ele rodar.</w:t>
      </w:r>
    </w:p>
    <w:p w14:paraId="020D1D94" w14:textId="77777777" w:rsidR="0081744C" w:rsidRPr="0081744C" w:rsidRDefault="0081744C" w:rsidP="0081744C">
      <w:pPr>
        <w:numPr>
          <w:ilvl w:val="0"/>
          <w:numId w:val="2"/>
        </w:numPr>
      </w:pPr>
      <w:proofErr w:type="spellStart"/>
      <w:proofErr w:type="gramStart"/>
      <w:r w:rsidRPr="0081744C">
        <w:rPr>
          <w:b/>
          <w:bCs/>
        </w:rPr>
        <w:t>tsconfig.json</w:t>
      </w:r>
      <w:proofErr w:type="spellEnd"/>
      <w:proofErr w:type="gramEnd"/>
      <w:r w:rsidRPr="0081744C">
        <w:t xml:space="preserve">: Arquivo de configuração do </w:t>
      </w:r>
      <w:r w:rsidRPr="0081744C">
        <w:rPr>
          <w:b/>
          <w:bCs/>
        </w:rPr>
        <w:t>TypeScript</w:t>
      </w:r>
      <w:r w:rsidRPr="0081744C">
        <w:t>, que define as regras de como o seu código deve ser compilado e verificado.</w:t>
      </w:r>
    </w:p>
    <w:p w14:paraId="4C3466A5" w14:textId="77777777" w:rsidR="0081744C" w:rsidRPr="0081744C" w:rsidRDefault="0081744C" w:rsidP="0081744C">
      <w:pPr>
        <w:numPr>
          <w:ilvl w:val="0"/>
          <w:numId w:val="2"/>
        </w:numPr>
      </w:pPr>
      <w:proofErr w:type="spellStart"/>
      <w:r w:rsidRPr="0081744C">
        <w:rPr>
          <w:b/>
          <w:bCs/>
        </w:rPr>
        <w:t>vite.config.ts</w:t>
      </w:r>
      <w:proofErr w:type="spellEnd"/>
      <w:r w:rsidRPr="0081744C">
        <w:t xml:space="preserve">: Configurações do </w:t>
      </w:r>
      <w:r w:rsidRPr="0081744C">
        <w:rPr>
          <w:b/>
          <w:bCs/>
        </w:rPr>
        <w:t>Vite</w:t>
      </w:r>
      <w:r w:rsidRPr="0081744C">
        <w:t xml:space="preserve">, a ferramenta moderna que você está usando para rodar o projeto </w:t>
      </w:r>
      <w:proofErr w:type="spellStart"/>
      <w:r w:rsidRPr="0081744C">
        <w:t>frontend</w:t>
      </w:r>
      <w:proofErr w:type="spellEnd"/>
      <w:r w:rsidRPr="0081744C">
        <w:t xml:space="preserve"> de forma rápida.</w:t>
      </w:r>
    </w:p>
    <w:p w14:paraId="1152A469" w14:textId="77777777" w:rsidR="0081744C" w:rsidRPr="0081744C" w:rsidRDefault="0081744C" w:rsidP="0081744C">
      <w:r w:rsidRPr="0081744C">
        <w:pict w14:anchorId="36A81510">
          <v:rect id="_x0000_i1038" style="width:0;height:1.5pt" o:hralign="center" o:hrstd="t" o:hr="t" fillcolor="#a0a0a0" stroked="f"/>
        </w:pict>
      </w:r>
    </w:p>
    <w:p w14:paraId="2A79F9CE" w14:textId="77777777" w:rsidR="0081744C" w:rsidRPr="0081744C" w:rsidRDefault="0081744C" w:rsidP="0081744C">
      <w:pPr>
        <w:rPr>
          <w:b/>
          <w:bCs/>
        </w:rPr>
      </w:pPr>
      <w:r w:rsidRPr="0081744C">
        <w:rPr>
          <w:rFonts w:ascii="Segoe UI Emoji" w:hAnsi="Segoe UI Emoji" w:cs="Segoe UI Emoji"/>
          <w:b/>
          <w:bCs/>
        </w:rPr>
        <w:t>💻</w:t>
      </w:r>
      <w:r w:rsidRPr="0081744C">
        <w:rPr>
          <w:b/>
          <w:bCs/>
        </w:rPr>
        <w:t xml:space="preserve"> Arquivos Principais do Sistema</w:t>
      </w:r>
    </w:p>
    <w:p w14:paraId="24712D61" w14:textId="77777777" w:rsidR="0081744C" w:rsidRPr="0081744C" w:rsidRDefault="0081744C" w:rsidP="0081744C">
      <w:pPr>
        <w:numPr>
          <w:ilvl w:val="0"/>
          <w:numId w:val="3"/>
        </w:numPr>
      </w:pPr>
      <w:r w:rsidRPr="0081744C">
        <w:rPr>
          <w:b/>
          <w:bCs/>
        </w:rPr>
        <w:t>server.js</w:t>
      </w:r>
      <w:r w:rsidRPr="0081744C">
        <w:t xml:space="preserve">: O seu </w:t>
      </w:r>
      <w:proofErr w:type="spellStart"/>
      <w:r w:rsidRPr="0081744C">
        <w:rPr>
          <w:b/>
          <w:bCs/>
        </w:rPr>
        <w:t>Backend</w:t>
      </w:r>
      <w:proofErr w:type="spellEnd"/>
      <w:r w:rsidRPr="0081744C">
        <w:t xml:space="preserve">. É aqui que configuramos as rotas de Login, Cadastro e o envio de e-mail através do </w:t>
      </w:r>
      <w:proofErr w:type="spellStart"/>
      <w:r w:rsidRPr="0081744C">
        <w:t>Nodemailer</w:t>
      </w:r>
      <w:proofErr w:type="spellEnd"/>
      <w:r w:rsidRPr="0081744C">
        <w:t>.</w:t>
      </w:r>
    </w:p>
    <w:p w14:paraId="24E6980A" w14:textId="77777777" w:rsidR="0081744C" w:rsidRPr="0081744C" w:rsidRDefault="0081744C" w:rsidP="0081744C">
      <w:pPr>
        <w:numPr>
          <w:ilvl w:val="0"/>
          <w:numId w:val="3"/>
        </w:numPr>
      </w:pPr>
      <w:r w:rsidRPr="0081744C">
        <w:rPr>
          <w:b/>
          <w:bCs/>
        </w:rPr>
        <w:t>database.js</w:t>
      </w:r>
      <w:r w:rsidRPr="0081744C">
        <w:t xml:space="preserve">: Contém a lógica de conexão com o banco de dados e a criação das tabelas (id, nome, </w:t>
      </w:r>
      <w:proofErr w:type="spellStart"/>
      <w:r w:rsidRPr="0081744C">
        <w:t>email</w:t>
      </w:r>
      <w:proofErr w:type="spellEnd"/>
      <w:r w:rsidRPr="0081744C">
        <w:t>, senha).</w:t>
      </w:r>
    </w:p>
    <w:p w14:paraId="3D637B25" w14:textId="77777777" w:rsidR="0081744C" w:rsidRPr="0081744C" w:rsidRDefault="0081744C" w:rsidP="0081744C">
      <w:pPr>
        <w:numPr>
          <w:ilvl w:val="0"/>
          <w:numId w:val="3"/>
        </w:numPr>
      </w:pPr>
      <w:proofErr w:type="spellStart"/>
      <w:r w:rsidRPr="0081744C">
        <w:rPr>
          <w:b/>
          <w:bCs/>
        </w:rPr>
        <w:t>database.db</w:t>
      </w:r>
      <w:proofErr w:type="spellEnd"/>
      <w:r w:rsidRPr="0081744C">
        <w:t xml:space="preserve">: O arquivo físico do seu banco de dados </w:t>
      </w:r>
      <w:proofErr w:type="spellStart"/>
      <w:r w:rsidRPr="0081744C">
        <w:rPr>
          <w:b/>
          <w:bCs/>
        </w:rPr>
        <w:t>SQLite</w:t>
      </w:r>
      <w:proofErr w:type="spellEnd"/>
      <w:r w:rsidRPr="0081744C">
        <w:t>. É aqui que as informações dos usuários ficam guardadas no seu computador.</w:t>
      </w:r>
    </w:p>
    <w:p w14:paraId="2C78072B" w14:textId="77777777" w:rsidR="0081744C" w:rsidRPr="0081744C" w:rsidRDefault="0081744C" w:rsidP="0081744C">
      <w:pPr>
        <w:numPr>
          <w:ilvl w:val="0"/>
          <w:numId w:val="3"/>
        </w:numPr>
      </w:pPr>
      <w:proofErr w:type="spellStart"/>
      <w:r w:rsidRPr="0081744C">
        <w:rPr>
          <w:b/>
          <w:bCs/>
        </w:rPr>
        <w:t>App.tsx</w:t>
      </w:r>
      <w:proofErr w:type="spellEnd"/>
      <w:r w:rsidRPr="0081744C">
        <w:t>: O componente principal do React que decide qual tela exibir para o usuário (Login ou o Painel Principal).</w:t>
      </w:r>
    </w:p>
    <w:p w14:paraId="13B7D677" w14:textId="77777777" w:rsidR="0081744C" w:rsidRPr="0081744C" w:rsidRDefault="0081744C" w:rsidP="0081744C">
      <w:pPr>
        <w:numPr>
          <w:ilvl w:val="0"/>
          <w:numId w:val="3"/>
        </w:numPr>
      </w:pPr>
      <w:r w:rsidRPr="0081744C">
        <w:rPr>
          <w:b/>
          <w:bCs/>
        </w:rPr>
        <w:t>index.html</w:t>
      </w:r>
      <w:r w:rsidRPr="0081744C">
        <w:t>: O ponto de entrada do seu site no navegador; é onde o React é "montado" para aparecer na tela.</w:t>
      </w:r>
    </w:p>
    <w:p w14:paraId="0EAB3E8B" w14:textId="77777777" w:rsidR="0081744C" w:rsidRPr="0081744C" w:rsidRDefault="0081744C" w:rsidP="0081744C">
      <w:pPr>
        <w:numPr>
          <w:ilvl w:val="0"/>
          <w:numId w:val="3"/>
        </w:numPr>
      </w:pPr>
      <w:r w:rsidRPr="0081744C">
        <w:rPr>
          <w:b/>
          <w:bCs/>
        </w:rPr>
        <w:lastRenderedPageBreak/>
        <w:t>README.md</w:t>
      </w:r>
      <w:r w:rsidRPr="0081744C">
        <w:t>: O arquivo de apresentação do seu projeto no GitHub. É aqui que você escreverá a documentação que estamos planejando.</w:t>
      </w:r>
    </w:p>
    <w:p w14:paraId="6E3F399F" w14:textId="77777777" w:rsidR="00D01CC2" w:rsidRDefault="00D01CC2"/>
    <w:sectPr w:rsidR="00D01CC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C97BED"/>
    <w:multiLevelType w:val="multilevel"/>
    <w:tmpl w:val="FFA61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7004B8"/>
    <w:multiLevelType w:val="multilevel"/>
    <w:tmpl w:val="85768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471472"/>
    <w:multiLevelType w:val="multilevel"/>
    <w:tmpl w:val="35D0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5118037">
    <w:abstractNumId w:val="2"/>
  </w:num>
  <w:num w:numId="2" w16cid:durableId="1186481437">
    <w:abstractNumId w:val="0"/>
  </w:num>
  <w:num w:numId="3" w16cid:durableId="7223703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0F6"/>
    <w:rsid w:val="0081744C"/>
    <w:rsid w:val="009750F6"/>
    <w:rsid w:val="00994B23"/>
    <w:rsid w:val="00B21DC5"/>
    <w:rsid w:val="00C82B9A"/>
    <w:rsid w:val="00D01CC2"/>
    <w:rsid w:val="00D12D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551181"/>
  <w15:chartTrackingRefBased/>
  <w15:docId w15:val="{D51E4026-A641-40A5-9248-D88B5EC5F0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750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750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750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750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750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750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750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750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750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750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750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750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750F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750F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750F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750F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750F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750F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750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750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750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750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750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750F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750F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750F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750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750F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750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388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Costa5, Rayfran</dc:creator>
  <cp:keywords/>
  <dc:description/>
  <cp:lastModifiedBy>Costa5, Rayfran</cp:lastModifiedBy>
  <cp:revision>3</cp:revision>
  <dcterms:created xsi:type="dcterms:W3CDTF">2026-02-02T00:25:00Z</dcterms:created>
  <dcterms:modified xsi:type="dcterms:W3CDTF">2026-02-02T01:35:00Z</dcterms:modified>
</cp:coreProperties>
</file>