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F4E79"/>
          <w:sz w:val="40"/>
          <w:szCs w:val="40"/>
        </w:rPr>
        <w:t xml:space="preserve">TRIYA — TASK LIST</w:t>
      </w:r>
    </w:p>
    <w:p>
      <w:pPr>
        <w:spacing w:after="480" w:before="0"/>
        <w:jc w:val="center"/>
      </w:pPr>
      <w:r>
        <w:rPr>
          <w:rFonts w:ascii="Arial" w:cs="Arial" w:eastAsia="Arial" w:hAnsi="Arial"/>
          <w:color w:val="444444"/>
          <w:sz w:val="24"/>
          <w:szCs w:val="24"/>
        </w:rPr>
        <w:t xml:space="preserve">Feature Extraction, Compatibility, and HUST Replay Script</w:t>
      </w:r>
    </w:p>
    <w:p>
      <w:pPr>
        <w:pStyle w:val="Heading1"/>
      </w:pPr>
      <w:r>
        <w:rPr>
          <w:rFonts w:ascii="Arial" w:cs="Arial" w:eastAsia="Arial" w:hAnsi="Arial"/>
          <w:b/>
          <w:bCs/>
          <w:sz w:val="28"/>
          <w:szCs w:val="28"/>
        </w:rPr>
        <w:t xml:space="preserve">INPUTS FROM GAURI</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severson_clean.pkl</w:t>
      </w:r>
    </w:p>
    <w:p>
      <w:pPr>
        <w:pStyle w:val="ListParagraph"/>
        <w:numPr>
          <w:ilvl w:val="0"/>
          <w:numId w:val="2"/>
        </w:numPr>
      </w:pPr>
      <w:r>
        <w:rPr>
          <w:rFonts w:ascii="Arial" w:cs="Arial" w:eastAsia="Arial" w:hAnsi="Arial"/>
          <w:sz w:val="22"/>
          <w:szCs w:val="22"/>
        </w:rPr>
        <w:t xml:space="preserve">Schema: one row per (cell_id, cycle_number), cycles 1–100 only</w:t>
      </w:r>
    </w:p>
    <w:p>
      <w:pPr>
        <w:pStyle w:val="ListParagraph"/>
        <w:numPr>
          <w:ilvl w:val="0"/>
          <w:numId w:val="2"/>
        </w:numPr>
      </w:pPr>
      <w:r>
        <w:rPr>
          <w:rFonts w:ascii="Arial" w:cs="Arial" w:eastAsia="Arial" w:hAnsi="Arial"/>
          <w:sz w:val="22"/>
          <w:szCs w:val="22"/>
        </w:rPr>
        <w:t xml:space="preserve">Columns: cell_id, cycle_num, QD (Ah), QC (Ah), IR (Ohm), Tavg (°C), Tmin (°C), Tmax (°C), chargetime (minutes)</w:t>
      </w:r>
    </w:p>
    <w:p>
      <w:pPr>
        <w:pStyle w:val="ListParagraph"/>
        <w:numPr>
          <w:ilvl w:val="0"/>
          <w:numId w:val="2"/>
        </w:numPr>
      </w:pPr>
      <w:r>
        <w:rPr>
          <w:rFonts w:ascii="Arial" w:cs="Arial" w:eastAsia="Arial" w:hAnsi="Arial"/>
          <w:sz w:val="22"/>
          <w:szCs w:val="22"/>
        </w:rPr>
        <w:t xml:space="preserve">QD is the cycle-level discharge capacity already computed by Coulomb counting in the original Arbin cycler data</w:t>
      </w:r>
    </w:p>
    <w:p>
      <w:pPr>
        <w:pStyle w:val="ListParagraph"/>
        <w:numPr>
          <w:ilvl w:val="0"/>
          <w:numId w:val="2"/>
        </w:numPr>
      </w:pPr>
      <w:r>
        <w:rPr>
          <w:rFonts w:ascii="Arial" w:cs="Arial" w:eastAsia="Arial" w:hAnsi="Arial"/>
          <w:sz w:val="22"/>
          <w:szCs w:val="22"/>
        </w:rPr>
        <w:t xml:space="preserve">IR is the internal resistance measured at the beginning of each discharge, already recorded by the Arbin instrument — not computed by Gauri</w:t>
      </w:r>
    </w:p>
    <w:p>
      <w:pPr>
        <w:pStyle w:val="ListParagraph"/>
        <w:numPr>
          <w:ilvl w:val="0"/>
          <w:numId w:val="2"/>
        </w:numPr>
      </w:pPr>
      <w:r>
        <w:rPr>
          <w:rFonts w:ascii="Arial" w:cs="Arial" w:eastAsia="Arial" w:hAnsi="Arial"/>
          <w:sz w:val="22"/>
          <w:szCs w:val="22"/>
        </w:rPr>
        <w:t xml:space="preserve">Tavg, Tmin, Tmax are per-cycle temperature statistics already present in the Severson summary sub-dict</w:t>
      </w:r>
    </w:p>
    <w:p>
      <w:pPr>
        <w:pStyle w:val="ListParagraph"/>
        <w:numPr>
          <w:ilvl w:val="0"/>
          <w:numId w:val="2"/>
        </w:numPr>
      </w:pPr>
      <w:r>
        <w:rPr>
          <w:rFonts w:ascii="Arial" w:cs="Arial" w:eastAsia="Arial" w:hAnsi="Arial"/>
          <w:sz w:val="22"/>
          <w:szCs w:val="22"/>
        </w:rPr>
        <w:t xml:space="preserve">chargetime is the duration of the CC charge step per cycle in minutes, already in summary</w:t>
      </w:r>
    </w:p>
    <w:p>
      <w:pPr>
        <w:pStyle w:val="ListParagraph"/>
        <w:numPr>
          <w:ilvl w:val="0"/>
          <w:numId w:val="2"/>
        </w:numPr>
      </w:pPr>
      <w:r>
        <w:rPr>
          <w:rFonts w:ascii="Arial" w:cs="Arial" w:eastAsia="Arial" w:hAnsi="Arial"/>
          <w:b/>
          <w:bCs/>
          <w:color w:val="CC0000"/>
          <w:sz w:val="22"/>
          <w:szCs w:val="22"/>
        </w:rPr>
        <w:t xml:space="preserve">⚠ severson_clean.pkl contains ONLY cycle-summary values — scalar per cycle. It does NOT contain raw per-timestep V(t), I(t), Q(t) arrays for each cycle.</w:t>
      </w:r>
    </w:p>
    <w:p>
      <w:pPr>
        <w:pStyle w:val="ListParagraph"/>
        <w:numPr>
          <w:ilvl w:val="0"/>
          <w:numId w:val="2"/>
        </w:numPr>
      </w:pPr>
      <w:r>
        <w:rPr>
          <w:rFonts w:ascii="Arial" w:cs="Arial" w:eastAsia="Arial" w:hAnsi="Arial"/>
          <w:color w:val="1155AA"/>
          <w:sz w:val="22"/>
          <w:szCs w:val="22"/>
        </w:rPr>
        <w:t xml:space="preserve">→ Triya must load the raw Severson .mat cycles sub-dict herself to compute any feature that requires per-timestep discharge curves. See Section 3 for exactly which features require this.</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hust_clean.pkl</w:t>
      </w:r>
    </w:p>
    <w:p>
      <w:pPr>
        <w:pStyle w:val="ListParagraph"/>
        <w:numPr>
          <w:ilvl w:val="0"/>
          <w:numId w:val="2"/>
        </w:numPr>
      </w:pPr>
      <w:r>
        <w:rPr>
          <w:rFonts w:ascii="Arial" w:cs="Arial" w:eastAsia="Arial" w:hAnsi="Arial"/>
          <w:sz w:val="22"/>
          <w:szCs w:val="22"/>
        </w:rPr>
        <w:t xml:space="preserve">Schema: Python dict keyed by cell_id</w:t>
      </w:r>
    </w:p>
    <w:p>
      <w:pPr>
        <w:pStyle w:val="ListParagraph"/>
        <w:numPr>
          <w:ilvl w:val="0"/>
          <w:numId w:val="2"/>
        </w:numPr>
      </w:pPr>
      <w:r>
        <w:rPr>
          <w:rFonts w:ascii="Arial" w:cs="Arial" w:eastAsia="Arial" w:hAnsi="Arial"/>
          <w:sz w:val="22"/>
          <w:szCs w:val="22"/>
        </w:rPr>
        <w:t xml:space="preserve">Each value is a list of dicts, one dict per discharge cycle: {'cycle': int, 'V': np.array, 'I': np.array, 'Capacity': np.array, 't': np.array}</w:t>
      </w:r>
    </w:p>
    <w:p>
      <w:pPr>
        <w:pStyle w:val="ListParagraph"/>
        <w:numPr>
          <w:ilvl w:val="0"/>
          <w:numId w:val="2"/>
        </w:numPr>
      </w:pPr>
      <w:r>
        <w:rPr>
          <w:rFonts w:ascii="Arial" w:cs="Arial" w:eastAsia="Arial" w:hAnsi="Arial"/>
          <w:sz w:val="22"/>
          <w:szCs w:val="22"/>
        </w:rPr>
        <w:t xml:space="preserve">V: terminal voltage in Volts, I: current in Amps (already converted from mA by Gauri), Capacity: cumulative discharge capacity in Ah (already converted from mAh), t: timestamps in seconds</w:t>
      </w:r>
    </w:p>
    <w:p>
      <w:pPr>
        <w:pStyle w:val="ListParagraph"/>
        <w:numPr>
          <w:ilvl w:val="0"/>
          <w:numId w:val="2"/>
        </w:numPr>
      </w:pPr>
      <w:r>
        <w:rPr>
          <w:rFonts w:ascii="Arial" w:cs="Arial" w:eastAsia="Arial" w:hAnsi="Arial"/>
          <w:sz w:val="22"/>
          <w:szCs w:val="22"/>
        </w:rPr>
        <w:t xml:space="preserve">Contains discharge cycles only — charge cycles were filtered out by Gauri during cleaning</w:t>
      </w:r>
    </w:p>
    <w:p>
      <w:pPr>
        <w:pStyle w:val="ListParagraph"/>
        <w:numPr>
          <w:ilvl w:val="0"/>
          <w:numId w:val="2"/>
        </w:numPr>
      </w:pPr>
      <w:r>
        <w:rPr>
          <w:rFonts w:ascii="Arial" w:cs="Arial" w:eastAsia="Arial" w:hAnsi="Arial"/>
          <w:b/>
          <w:bCs/>
          <w:color w:val="CC0000"/>
          <w:sz w:val="22"/>
          <w:szCs w:val="22"/>
        </w:rPr>
        <w:t xml:space="preserve">⚠ HUST has NO temperature data. The experiment was run in a thermostatic chamber at 30°C, but temperature was not logged per timestep. There is no T field in hust_clean.pkl. Any feature that depends on temperature (Tavg, Tmin, Tmax) CANNOT be computed from HUST.</w:t>
      </w:r>
    </w:p>
    <w:p>
      <w:pPr>
        <w:pStyle w:val="ListParagraph"/>
        <w:numPr>
          <w:ilvl w:val="0"/>
          <w:numId w:val="2"/>
        </w:numPr>
      </w:pPr>
      <w:r>
        <w:rPr>
          <w:rFonts w:ascii="Arial" w:cs="Arial" w:eastAsia="Arial" w:hAnsi="Arial"/>
          <w:b/>
          <w:bCs/>
          <w:color w:val="CC0000"/>
          <w:sz w:val="22"/>
          <w:szCs w:val="22"/>
        </w:rPr>
        <w:t xml:space="preserve">⚠ HUST charge time is not in hust_clean.pkl. Charge cycles were filtered out. See Section 2 below for the resolution to this gap before you begin coding.</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Pre-start Checklist — Resolve with Gauri Before Week 2 Ends</w:t>
      </w:r>
    </w:p>
    <w:p>
      <w:pPr>
        <w:pStyle w:val="ListParagraph"/>
        <w:numPr>
          <w:ilvl w:val="0"/>
          <w:numId w:val="2"/>
        </w:numPr>
      </w:pPr>
      <w:r>
        <w:rPr>
          <w:rFonts w:ascii="Arial" w:cs="Arial" w:eastAsia="Arial" w:hAnsi="Arial"/>
          <w:sz w:val="22"/>
          <w:szCs w:val="22"/>
        </w:rPr>
        <w:t xml:space="preserve">Confirm column dtypes from severson_clean.pkl match expectations: cell_id is str, cycle_num is int, QD/QC/IR are float64, Tavg/Tmin/Tmax are float64, chargetime is float64</w:t>
      </w:r>
    </w:p>
    <w:p>
      <w:pPr>
        <w:pStyle w:val="ListParagraph"/>
        <w:numPr>
          <w:ilvl w:val="0"/>
          <w:numId w:val="2"/>
        </w:numPr>
      </w:pPr>
      <w:r>
        <w:rPr>
          <w:rFonts w:ascii="Arial" w:cs="Arial" w:eastAsia="Arial" w:hAnsi="Arial"/>
          <w:sz w:val="22"/>
          <w:szCs w:val="22"/>
        </w:rPr>
        <w:t xml:space="preserve">Confirm hust_clean.pkl V, I, Capacity, t arrays are all float64 numpy arrays, not lists</w:t>
      </w:r>
    </w:p>
    <w:p>
      <w:pPr>
        <w:pStyle w:val="ListParagraph"/>
        <w:numPr>
          <w:ilvl w:val="0"/>
          <w:numId w:val="2"/>
        </w:numPr>
      </w:pPr>
      <w:r>
        <w:rPr>
          <w:rFonts w:ascii="Arial" w:cs="Arial" w:eastAsia="Arial" w:hAnsi="Arial"/>
          <w:sz w:val="22"/>
          <w:szCs w:val="22"/>
        </w:rPr>
        <w:t xml:space="preserve">Confirm units: Capacity in Ah (not mAh), I in Amps (not mA), t in seconds, V in Volts</w:t>
      </w:r>
    </w:p>
    <w:p>
      <w:pPr>
        <w:pStyle w:val="ListParagraph"/>
        <w:numPr>
          <w:ilvl w:val="0"/>
          <w:numId w:val="2"/>
        </w:numPr>
      </w:pPr>
      <w:r>
        <w:rPr>
          <w:rFonts w:ascii="Arial" w:cs="Arial" w:eastAsia="Arial" w:hAnsi="Arial"/>
          <w:sz w:val="22"/>
          <w:szCs w:val="22"/>
        </w:rPr>
        <w:t xml:space="preserve">CHARGE TIME GAP: request Gauri to add charge_time_s (seconds) per cycle to hust_clean.pkl — one float per discharge cycle entry. She can compute this by measuring the duration of the matching charge cycle in the raw HUST xlsx files using the same Cycle number and Status column she used for segmentation. Without this, chargetime will be NaN for all HUST cells and the feature will be dropped from cross-dataset training. Raise this before she finalises the HUST pkl.</w:t>
      </w:r>
    </w:p>
    <w:p>
      <w:pPr>
        <w:pStyle w:val="ListParagraph"/>
        <w:numPr>
          <w:ilvl w:val="0"/>
          <w:numId w:val="2"/>
        </w:numPr>
      </w:pPr>
      <w:r>
        <w:rPr>
          <w:rFonts w:ascii="Arial" w:cs="Arial" w:eastAsia="Arial" w:hAnsi="Arial"/>
          <w:sz w:val="22"/>
          <w:szCs w:val="22"/>
        </w:rPr>
        <w:t xml:space="preserve">SEVERSON RAW CYCLES ACCESS: confirm you have access to the three raw .mat batch files that Gauri downloaded (2017-05-12, 2017-06-30, 2018-04-12). You will load their cycles sub-dict directly for per-timestep V and Q arrays. Do not ask Gauri to re-export them — just load them yourself.</w:t>
      </w:r>
    </w:p>
    <w:p>
      <w:r>
        <w:rPr>
          <w:rFonts w:ascii="Arial" w:cs="Arial" w:eastAsia="Arial" w:hAnsi="Arial"/>
          <w:sz w:val="22"/>
          <w:szCs w:val="22"/>
        </w:rPr>
        <w:t xml:space="preserve"/>
      </w:r>
    </w:p>
    <w:p>
      <w:pPr>
        <w:pStyle w:val="Heading1"/>
      </w:pPr>
      <w:r>
        <w:rPr>
          <w:rFonts w:ascii="Arial" w:cs="Arial" w:eastAsia="Arial" w:hAnsi="Arial"/>
          <w:b/>
          <w:bCs/>
          <w:sz w:val="28"/>
          <w:szCs w:val="28"/>
        </w:rPr>
        <w:t xml:space="preserve">FEATURE EXTRACTION FROM HUST</w:t>
      </w:r>
    </w:p>
    <w:p>
      <w:r>
        <w:rPr>
          <w:rFonts w:ascii="Arial" w:cs="Arial" w:eastAsia="Arial" w:hAnsi="Arial"/>
          <w:sz w:val="22"/>
          <w:szCs w:val="22"/>
        </w:rPr>
        <w:t xml:space="preserve"/>
      </w:r>
    </w:p>
    <w:p>
      <w:r>
        <w:rPr>
          <w:rFonts w:ascii="Arial" w:cs="Arial" w:eastAsia="Arial" w:hAnsi="Arial"/>
          <w:sz w:val="22"/>
          <w:szCs w:val="22"/>
        </w:rPr>
        <w:t xml:space="preserve">Triya receives hust_clean.pkl and processes each cell independently. For each cell, features are computed over cycles 1–100 (or all available cycles if fewer than 100 exist for that cell, which should not happen after Gauri's cleaning). Every feature produces a single scalar per cell — not a time series. The output is one row per cell.</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Feature 1: Discharge Capacity at Cycle 100 (QD_100)</w:t>
      </w:r>
    </w:p>
    <w:p>
      <w:pPr>
        <w:pStyle w:val="ListParagraph"/>
        <w:numPr>
          <w:ilvl w:val="0"/>
          <w:numId w:val="2"/>
        </w:numPr>
      </w:pPr>
      <w:r>
        <w:rPr>
          <w:rFonts w:ascii="Arial" w:cs="Arial" w:eastAsia="Arial" w:hAnsi="Arial"/>
          <w:sz w:val="22"/>
          <w:szCs w:val="22"/>
        </w:rPr>
        <w:t xml:space="preserve">From hust_clean.pkl, find the cycle entry with cycle == 100</w:t>
      </w:r>
    </w:p>
    <w:p>
      <w:pPr>
        <w:pStyle w:val="ListParagraph"/>
        <w:numPr>
          <w:ilvl w:val="0"/>
          <w:numId w:val="2"/>
        </w:numPr>
      </w:pPr>
      <w:r>
        <w:rPr>
          <w:rFonts w:ascii="Arial" w:cs="Arial" w:eastAsia="Arial" w:hAnsi="Arial"/>
          <w:sz w:val="22"/>
          <w:szCs w:val="22"/>
        </w:rPr>
        <w:t xml:space="preserve">QD_100 = max(entry['Capacity']) for that cycle entry — the maximum cumulative capacity reached during discharge</w:t>
      </w:r>
    </w:p>
    <w:p>
      <w:pPr>
        <w:pStyle w:val="ListParagraph"/>
        <w:numPr>
          <w:ilvl w:val="0"/>
          <w:numId w:val="2"/>
        </w:numPr>
      </w:pPr>
      <w:r>
        <w:rPr>
          <w:rFonts w:ascii="Arial" w:cs="Arial" w:eastAsia="Arial" w:hAnsi="Arial"/>
          <w:sz w:val="22"/>
          <w:szCs w:val="22"/>
        </w:rPr>
        <w:t xml:space="preserve">Units: Ah</w:t>
      </w:r>
    </w:p>
    <w:p>
      <w:pPr>
        <w:pStyle w:val="ListParagraph"/>
        <w:numPr>
          <w:ilvl w:val="0"/>
          <w:numId w:val="2"/>
        </w:numPr>
      </w:pPr>
      <w:r>
        <w:rPr>
          <w:rFonts w:ascii="Arial" w:cs="Arial" w:eastAsia="Arial" w:hAnsi="Arial"/>
          <w:sz w:val="22"/>
          <w:szCs w:val="22"/>
        </w:rPr>
        <w:t xml:space="preserve">Physical meaning: the total charge removed from the cell during cycle 100. This is the primary SOH indicator. Cells that degrade faster will have lower QD_100 relative to their initial capacity.</w:t>
      </w:r>
    </w:p>
    <w:p>
      <w:pPr>
        <w:pStyle w:val="ListParagraph"/>
        <w:numPr>
          <w:ilvl w:val="0"/>
          <w:numId w:val="2"/>
        </w:numPr>
      </w:pPr>
      <w:r>
        <w:rPr>
          <w:rFonts w:ascii="Arial" w:cs="Arial" w:eastAsia="Arial" w:hAnsi="Arial"/>
          <w:b/>
          <w:bCs/>
          <w:color w:val="CC0000"/>
          <w:sz w:val="22"/>
          <w:szCs w:val="22"/>
        </w:rPr>
        <w:t xml:space="preserve">⚠ Do NOT use the last Capacity value — it can have a timestep artefact if discharge was terminated early. Use max(Capacity).</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Feature 2: Internal Resistance via DC Pulse (IR_est)</w:t>
      </w:r>
    </w:p>
    <w:p>
      <w:pPr>
        <w:pStyle w:val="ListParagraph"/>
        <w:numPr>
          <w:ilvl w:val="0"/>
          <w:numId w:val="2"/>
        </w:numPr>
      </w:pPr>
      <w:r>
        <w:rPr>
          <w:rFonts w:ascii="Arial" w:cs="Arial" w:eastAsia="Arial" w:hAnsi="Arial"/>
          <w:sz w:val="22"/>
          <w:szCs w:val="22"/>
        </w:rPr>
        <w:t xml:space="preserve">Method: estimate DC internal resistance from the current step and voltage response at the start of each discharge cycle</w:t>
      </w:r>
    </w:p>
    <w:p>
      <w:pPr>
        <w:pStyle w:val="ListParagraph"/>
        <w:numPr>
          <w:ilvl w:val="0"/>
          <w:numId w:val="2"/>
        </w:numPr>
      </w:pPr>
      <w:r>
        <w:rPr>
          <w:rFonts w:ascii="Arial" w:cs="Arial" w:eastAsia="Arial" w:hAnsi="Arial"/>
          <w:sz w:val="22"/>
          <w:szCs w:val="22"/>
        </w:rPr>
        <w:t xml:space="preserve">Procedure for each discharge cycle entry:</w:t>
      </w:r>
    </w:p>
    <w:p>
      <w:pPr>
        <w:pStyle w:val="ListParagraph"/>
        <w:numPr>
          <w:ilvl w:val="1"/>
          <w:numId w:val="2"/>
        </w:numPr>
      </w:pPr>
      <w:r>
        <w:rPr>
          <w:rFonts w:ascii="Courier New" w:cs="Courier New" w:eastAsia="Courier New" w:hAnsi="Courier New"/>
          <w:color w:val="333333"/>
          <w:sz w:val="18"/>
          <w:szCs w:val="18"/>
        </w:rPr>
        <w:t xml:space="preserve">i_start = first index where abs(I) &gt; 0.05 (discharge current becomes non-zero)</w:t>
      </w:r>
    </w:p>
    <w:p>
      <w:pPr>
        <w:pStyle w:val="ListParagraph"/>
        <w:numPr>
          <w:ilvl w:val="1"/>
          <w:numId w:val="2"/>
        </w:numPr>
      </w:pPr>
      <w:r>
        <w:rPr>
          <w:rFonts w:ascii="Courier New" w:cs="Courier New" w:eastAsia="Courier New" w:hAnsi="Courier New"/>
          <w:color w:val="333333"/>
          <w:sz w:val="18"/>
          <w:szCs w:val="18"/>
        </w:rPr>
        <w:t xml:space="preserve">V_rest = mean of V[0 : i_start] (rest voltage before discharge starts)</w:t>
      </w:r>
    </w:p>
    <w:p>
      <w:pPr>
        <w:pStyle w:val="ListParagraph"/>
        <w:numPr>
          <w:ilvl w:val="1"/>
          <w:numId w:val="2"/>
        </w:numPr>
      </w:pPr>
      <w:r>
        <w:rPr>
          <w:rFonts w:ascii="Courier New" w:cs="Courier New" w:eastAsia="Courier New" w:hAnsi="Courier New"/>
          <w:color w:val="333333"/>
          <w:sz w:val="18"/>
          <w:szCs w:val="18"/>
        </w:rPr>
        <w:t xml:space="preserve">V_load = V[i_start + 1]  (voltage one timestep after discharge starts)</w:t>
      </w:r>
    </w:p>
    <w:p>
      <w:pPr>
        <w:pStyle w:val="ListParagraph"/>
        <w:numPr>
          <w:ilvl w:val="1"/>
          <w:numId w:val="2"/>
        </w:numPr>
      </w:pPr>
      <w:r>
        <w:rPr>
          <w:rFonts w:ascii="Courier New" w:cs="Courier New" w:eastAsia="Courier New" w:hAnsi="Courier New"/>
          <w:color w:val="333333"/>
          <w:sz w:val="18"/>
          <w:szCs w:val="18"/>
        </w:rPr>
        <w:t xml:space="preserve">I_load = I[i_start + 1]  (discharge current one timestep after start)</w:t>
      </w:r>
    </w:p>
    <w:p>
      <w:pPr>
        <w:pStyle w:val="ListParagraph"/>
        <w:numPr>
          <w:ilvl w:val="1"/>
          <w:numId w:val="2"/>
        </w:numPr>
      </w:pPr>
      <w:r>
        <w:rPr>
          <w:rFonts w:ascii="Courier New" w:cs="Courier New" w:eastAsia="Courier New" w:hAnsi="Courier New"/>
          <w:color w:val="333333"/>
          <w:sz w:val="18"/>
          <w:szCs w:val="18"/>
        </w:rPr>
        <w:t xml:space="preserve">IR_est = abs(V_rest - V_load) / abs(I_load)   [Ohms]</w:t>
      </w:r>
    </w:p>
    <w:p>
      <w:pPr>
        <w:pStyle w:val="ListParagraph"/>
        <w:numPr>
          <w:ilvl w:val="0"/>
          <w:numId w:val="2"/>
        </w:numPr>
      </w:pPr>
      <w:r>
        <w:rPr>
          <w:rFonts w:ascii="Arial" w:cs="Arial" w:eastAsia="Arial" w:hAnsi="Arial"/>
          <w:sz w:val="22"/>
          <w:szCs w:val="22"/>
        </w:rPr>
        <w:t xml:space="preserve">For the per-cell scalar, use the value computed at cycle 2 (not cycle 1, which often has formation artefacts in LFP cells)</w:t>
      </w:r>
    </w:p>
    <w:p>
      <w:pPr>
        <w:pStyle w:val="ListParagraph"/>
        <w:numPr>
          <w:ilvl w:val="0"/>
          <w:numId w:val="2"/>
        </w:numPr>
      </w:pPr>
      <w:r>
        <w:rPr>
          <w:rFonts w:ascii="Arial" w:cs="Arial" w:eastAsia="Arial" w:hAnsi="Arial"/>
          <w:sz w:val="22"/>
          <w:szCs w:val="22"/>
        </w:rPr>
        <w:t xml:space="preserve">Also compute IR at cycle 100 and report IR_diff = IR_cycle100 - IR_cycle2 as a separate feature</w:t>
      </w:r>
    </w:p>
    <w:p>
      <w:pPr>
        <w:pStyle w:val="ListParagraph"/>
        <w:numPr>
          <w:ilvl w:val="0"/>
          <w:numId w:val="2"/>
        </w:numPr>
      </w:pPr>
      <w:r>
        <w:rPr>
          <w:rFonts w:ascii="Arial" w:cs="Arial" w:eastAsia="Arial" w:hAnsi="Arial"/>
          <w:b/>
          <w:bCs/>
          <w:color w:val="CC0000"/>
          <w:sz w:val="22"/>
          <w:szCs w:val="22"/>
        </w:rPr>
        <w:t xml:space="preserve">⚠ Do NOT compute IR as a global average over the full discharge — that captures ohmic plus polarisation losses and is not the DC internal resistance. You want only the instantaneous voltage drop at the current step onset.</w:t>
      </w:r>
    </w:p>
    <w:p>
      <w:pPr>
        <w:pStyle w:val="ListParagraph"/>
        <w:numPr>
          <w:ilvl w:val="0"/>
          <w:numId w:val="2"/>
        </w:numPr>
      </w:pPr>
      <w:r>
        <w:rPr>
          <w:rFonts w:ascii="Arial" w:cs="Arial" w:eastAsia="Arial" w:hAnsi="Arial"/>
          <w:b/>
          <w:bCs/>
          <w:color w:val="CC0000"/>
          <w:sz w:val="22"/>
          <w:szCs w:val="22"/>
        </w:rPr>
        <w:t xml:space="preserve">⚠ If i_start cannot be found (current never exceeds 0.05 A), log this cell as IR_est = NaN and flag it — it likely indicates a corrupt cycle that Gauri should have dropped.</w:t>
      </w:r>
    </w:p>
    <w:p>
      <w:pPr>
        <w:pStyle w:val="ListParagraph"/>
        <w:numPr>
          <w:ilvl w:val="0"/>
          <w:numId w:val="2"/>
        </w:numPr>
      </w:pPr>
      <w:r>
        <w:rPr>
          <w:rFonts w:ascii="Arial" w:cs="Arial" w:eastAsia="Arial" w:hAnsi="Arial"/>
          <w:sz w:val="22"/>
          <w:szCs w:val="22"/>
        </w:rPr>
        <w:t xml:space="preserve">HUST multi-stage discharge complicates this: the current I is NOT constant during discharge (it changes between stages). Use only the very first current step at discharge onset, before any stage transition.</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Feature 3: dV/dQ Variance</w:t>
      </w:r>
    </w:p>
    <w:p>
      <w:pPr>
        <w:pStyle w:val="ListParagraph"/>
        <w:numPr>
          <w:ilvl w:val="0"/>
          <w:numId w:val="2"/>
        </w:numPr>
      </w:pPr>
      <w:r>
        <w:rPr>
          <w:rFonts w:ascii="Arial" w:cs="Arial" w:eastAsia="Arial" w:hAnsi="Arial"/>
          <w:sz w:val="22"/>
          <w:szCs w:val="22"/>
        </w:rPr>
        <w:t xml:space="preserve">Physical motivation: the differential voltage curve dV/dQ reveals how voltage changes per unit of extracted capacity. Its shape evolves as the battery degrades (loss of active material, lithium inventory loss). Variance of this curve captures how non-uniform that evolution has become.</w:t>
      </w:r>
    </w:p>
    <w:p>
      <w:pPr>
        <w:pStyle w:val="ListParagraph"/>
        <w:numPr>
          <w:ilvl w:val="0"/>
          <w:numId w:val="2"/>
        </w:numPr>
      </w:pPr>
      <w:r>
        <w:rPr>
          <w:rFonts w:ascii="Arial" w:cs="Arial" w:eastAsia="Arial" w:hAnsi="Arial"/>
          <w:sz w:val="22"/>
          <w:szCs w:val="22"/>
        </w:rPr>
        <w:t xml:space="preserve">Computation procedure for one discharge cycle:</w:t>
      </w:r>
    </w:p>
    <w:p>
      <w:pPr>
        <w:pStyle w:val="ListParagraph"/>
        <w:numPr>
          <w:ilvl w:val="1"/>
          <w:numId w:val="2"/>
        </w:numPr>
      </w:pPr>
      <w:r>
        <w:rPr>
          <w:rFonts w:ascii="Courier New" w:cs="Courier New" w:eastAsia="Courier New" w:hAnsi="Courier New"/>
          <w:color w:val="333333"/>
          <w:sz w:val="18"/>
          <w:szCs w:val="18"/>
        </w:rPr>
        <w:t xml:space="preserve">Q = entry['Capacity']          # cumulative Ah extracted</w:t>
      </w:r>
    </w:p>
    <w:p>
      <w:pPr>
        <w:pStyle w:val="ListParagraph"/>
        <w:numPr>
          <w:ilvl w:val="1"/>
          <w:numId w:val="2"/>
        </w:numPr>
      </w:pPr>
      <w:r>
        <w:rPr>
          <w:rFonts w:ascii="Courier New" w:cs="Courier New" w:eastAsia="Courier New" w:hAnsi="Courier New"/>
          <w:color w:val="333333"/>
          <w:sz w:val="18"/>
          <w:szCs w:val="18"/>
        </w:rPr>
        <w:t xml:space="preserve">V = entry['V']                  # terminal voltage</w:t>
      </w:r>
    </w:p>
    <w:p>
      <w:pPr>
        <w:pStyle w:val="ListParagraph"/>
        <w:numPr>
          <w:ilvl w:val="1"/>
          <w:numId w:val="2"/>
        </w:numPr>
      </w:pPr>
      <w:r>
        <w:rPr>
          <w:rFonts w:ascii="Courier New" w:cs="Courier New" w:eastAsia="Courier New" w:hAnsi="Courier New"/>
          <w:color w:val="333333"/>
          <w:sz w:val="18"/>
          <w:szCs w:val="18"/>
        </w:rPr>
        <w:t xml:space="preserve"># Ensure monotone Q for gradient — drop duplicate Q values</w:t>
      </w:r>
    </w:p>
    <w:p>
      <w:pPr>
        <w:pStyle w:val="ListParagraph"/>
        <w:numPr>
          <w:ilvl w:val="1"/>
          <w:numId w:val="2"/>
        </w:numPr>
      </w:pPr>
      <w:r>
        <w:rPr>
          <w:rFonts w:ascii="Courier New" w:cs="Courier New" w:eastAsia="Courier New" w:hAnsi="Courier New"/>
          <w:color w:val="333333"/>
          <w:sz w:val="18"/>
          <w:szCs w:val="18"/>
        </w:rPr>
        <w:t xml:space="preserve">_, idx = np.unique(Q, return_index=True)</w:t>
      </w:r>
    </w:p>
    <w:p>
      <w:pPr>
        <w:pStyle w:val="ListParagraph"/>
        <w:numPr>
          <w:ilvl w:val="1"/>
          <w:numId w:val="2"/>
        </w:numPr>
      </w:pPr>
      <w:r>
        <w:rPr>
          <w:rFonts w:ascii="Courier New" w:cs="Courier New" w:eastAsia="Courier New" w:hAnsi="Courier New"/>
          <w:color w:val="333333"/>
          <w:sz w:val="18"/>
          <w:szCs w:val="18"/>
        </w:rPr>
        <w:t xml:space="preserve">Q_u, V_u = Q[idx], V[idx]</w:t>
      </w:r>
    </w:p>
    <w:p>
      <w:pPr>
        <w:pStyle w:val="ListParagraph"/>
        <w:numPr>
          <w:ilvl w:val="1"/>
          <w:numId w:val="2"/>
        </w:numPr>
      </w:pPr>
      <w:r>
        <w:rPr>
          <w:rFonts w:ascii="Courier New" w:cs="Courier New" w:eastAsia="Courier New" w:hAnsi="Courier New"/>
          <w:color w:val="333333"/>
          <w:sz w:val="18"/>
          <w:szCs w:val="18"/>
        </w:rPr>
        <w:t xml:space="preserve"># Interpolate V onto uniform Q grid (1000 points across discharge range)</w:t>
      </w:r>
    </w:p>
    <w:p>
      <w:pPr>
        <w:pStyle w:val="ListParagraph"/>
        <w:numPr>
          <w:ilvl w:val="1"/>
          <w:numId w:val="2"/>
        </w:numPr>
      </w:pPr>
      <w:r>
        <w:rPr>
          <w:rFonts w:ascii="Courier New" w:cs="Courier New" w:eastAsia="Courier New" w:hAnsi="Courier New"/>
          <w:color w:val="333333"/>
          <w:sz w:val="18"/>
          <w:szCs w:val="18"/>
        </w:rPr>
        <w:t xml:space="preserve">Q_grid = np.linspace(Q_u.min(), Q_u.max(), 1000)</w:t>
      </w:r>
    </w:p>
    <w:p>
      <w:pPr>
        <w:pStyle w:val="ListParagraph"/>
        <w:numPr>
          <w:ilvl w:val="1"/>
          <w:numId w:val="2"/>
        </w:numPr>
      </w:pPr>
      <w:r>
        <w:rPr>
          <w:rFonts w:ascii="Courier New" w:cs="Courier New" w:eastAsia="Courier New" w:hAnsi="Courier New"/>
          <w:color w:val="333333"/>
          <w:sz w:val="18"/>
          <w:szCs w:val="18"/>
        </w:rPr>
        <w:t xml:space="preserve">V_interp = np.interp(Q_grid, Q_u, V_u)</w:t>
      </w:r>
    </w:p>
    <w:p>
      <w:pPr>
        <w:pStyle w:val="ListParagraph"/>
        <w:numPr>
          <w:ilvl w:val="1"/>
          <w:numId w:val="2"/>
        </w:numPr>
      </w:pPr>
      <w:r>
        <w:rPr>
          <w:rFonts w:ascii="Courier New" w:cs="Courier New" w:eastAsia="Courier New" w:hAnsi="Courier New"/>
          <w:color w:val="333333"/>
          <w:sz w:val="18"/>
          <w:szCs w:val="18"/>
        </w:rPr>
        <w:t xml:space="preserve"># Smooth with Savitzky-Golay before differentiating (window=11, polyorder=3)</w:t>
      </w:r>
    </w:p>
    <w:p>
      <w:pPr>
        <w:pStyle w:val="ListParagraph"/>
        <w:numPr>
          <w:ilvl w:val="1"/>
          <w:numId w:val="2"/>
        </w:numPr>
      </w:pPr>
      <w:r>
        <w:rPr>
          <w:rFonts w:ascii="Courier New" w:cs="Courier New" w:eastAsia="Courier New" w:hAnsi="Courier New"/>
          <w:color w:val="333333"/>
          <w:sz w:val="18"/>
          <w:szCs w:val="18"/>
        </w:rPr>
        <w:t xml:space="preserve">from scipy.signal import savgol_filter</w:t>
      </w:r>
    </w:p>
    <w:p>
      <w:pPr>
        <w:pStyle w:val="ListParagraph"/>
        <w:numPr>
          <w:ilvl w:val="1"/>
          <w:numId w:val="2"/>
        </w:numPr>
      </w:pPr>
      <w:r>
        <w:rPr>
          <w:rFonts w:ascii="Courier New" w:cs="Courier New" w:eastAsia="Courier New" w:hAnsi="Courier New"/>
          <w:color w:val="333333"/>
          <w:sz w:val="18"/>
          <w:szCs w:val="18"/>
        </w:rPr>
        <w:t xml:space="preserve">V_smooth = savgol_filter(V_interp, window_length=11, polyorder=3)</w:t>
      </w:r>
    </w:p>
    <w:p>
      <w:pPr>
        <w:pStyle w:val="ListParagraph"/>
        <w:numPr>
          <w:ilvl w:val="1"/>
          <w:numId w:val="2"/>
        </w:numPr>
      </w:pPr>
      <w:r>
        <w:rPr>
          <w:rFonts w:ascii="Courier New" w:cs="Courier New" w:eastAsia="Courier New" w:hAnsi="Courier New"/>
          <w:color w:val="333333"/>
          <w:sz w:val="18"/>
          <w:szCs w:val="18"/>
        </w:rPr>
        <w:t xml:space="preserve"># Numerical derivative</w:t>
      </w:r>
    </w:p>
    <w:p>
      <w:pPr>
        <w:pStyle w:val="ListParagraph"/>
        <w:numPr>
          <w:ilvl w:val="1"/>
          <w:numId w:val="2"/>
        </w:numPr>
      </w:pPr>
      <w:r>
        <w:rPr>
          <w:rFonts w:ascii="Courier New" w:cs="Courier New" w:eastAsia="Courier New" w:hAnsi="Courier New"/>
          <w:color w:val="333333"/>
          <w:sz w:val="18"/>
          <w:szCs w:val="18"/>
        </w:rPr>
        <w:t xml:space="preserve">dVdQ = np.gradient(V_smooth, Q_grid)</w:t>
      </w:r>
    </w:p>
    <w:p>
      <w:pPr>
        <w:pStyle w:val="ListParagraph"/>
        <w:numPr>
          <w:ilvl w:val="1"/>
          <w:numId w:val="2"/>
        </w:numPr>
      </w:pPr>
      <w:r>
        <w:rPr>
          <w:rFonts w:ascii="Courier New" w:cs="Courier New" w:eastAsia="Courier New" w:hAnsi="Courier New"/>
          <w:color w:val="333333"/>
          <w:sz w:val="18"/>
          <w:szCs w:val="18"/>
        </w:rPr>
        <w:t xml:space="preserve"># Feature scalar for this cycle</w:t>
      </w:r>
    </w:p>
    <w:p>
      <w:pPr>
        <w:pStyle w:val="ListParagraph"/>
        <w:numPr>
          <w:ilvl w:val="1"/>
          <w:numId w:val="2"/>
        </w:numPr>
      </w:pPr>
      <w:r>
        <w:rPr>
          <w:rFonts w:ascii="Courier New" w:cs="Courier New" w:eastAsia="Courier New" w:hAnsi="Courier New"/>
          <w:color w:val="333333"/>
          <w:sz w:val="18"/>
          <w:szCs w:val="18"/>
        </w:rPr>
        <w:t xml:space="preserve">var_dVdQ = np.var(dVdQ)</w:t>
      </w:r>
    </w:p>
    <w:p>
      <w:pPr>
        <w:pStyle w:val="ListParagraph"/>
        <w:numPr>
          <w:ilvl w:val="0"/>
          <w:numId w:val="2"/>
        </w:numPr>
      </w:pPr>
      <w:r>
        <w:rPr>
          <w:rFonts w:ascii="Arial" w:cs="Arial" w:eastAsia="Arial" w:hAnsi="Arial"/>
          <w:sz w:val="22"/>
          <w:szCs w:val="22"/>
        </w:rPr>
        <w:t xml:space="preserve">For the per-cell feature, compute var_dVdQ at cycle 10 and cycle 100, then report the difference: dVdQ_var_diff = var_dVdQ_100 - var_dVdQ_10</w:t>
      </w:r>
    </w:p>
    <w:p>
      <w:pPr>
        <w:pStyle w:val="ListParagraph"/>
        <w:numPr>
          <w:ilvl w:val="0"/>
          <w:numId w:val="2"/>
        </w:numPr>
      </w:pPr>
      <w:r>
        <w:rPr>
          <w:rFonts w:ascii="Arial" w:cs="Arial" w:eastAsia="Arial" w:hAnsi="Arial"/>
          <w:sz w:val="22"/>
          <w:szCs w:val="22"/>
        </w:rPr>
        <w:t xml:space="preserve">Also report var_dVdQ_100 as a standalone feature — it describes the absolute shape irregularity at cycle 100</w:t>
      </w:r>
    </w:p>
    <w:p>
      <w:pPr>
        <w:pStyle w:val="ListParagraph"/>
        <w:numPr>
          <w:ilvl w:val="0"/>
          <w:numId w:val="2"/>
        </w:numPr>
      </w:pPr>
      <w:r>
        <w:rPr>
          <w:rFonts w:ascii="Arial" w:cs="Arial" w:eastAsia="Arial" w:hAnsi="Arial"/>
          <w:b/>
          <w:bCs/>
          <w:color w:val="CC0000"/>
          <w:sz w:val="22"/>
          <w:szCs w:val="22"/>
        </w:rPr>
        <w:t xml:space="preserve">⚠ Savitzky-Golay window_length must be odd. 11 is specified in PS.txt for the knee detection smoothing — use the same value here for consistency. Polyorder=3 is standard for this application.</w:t>
      </w:r>
    </w:p>
    <w:p>
      <w:pPr>
        <w:pStyle w:val="ListParagraph"/>
        <w:numPr>
          <w:ilvl w:val="0"/>
          <w:numId w:val="2"/>
        </w:numPr>
      </w:pPr>
      <w:r>
        <w:rPr>
          <w:rFonts w:ascii="Arial" w:cs="Arial" w:eastAsia="Arial" w:hAnsi="Arial"/>
          <w:b/>
          <w:bCs/>
          <w:color w:val="CC0000"/>
          <w:sz w:val="22"/>
          <w:szCs w:val="22"/>
        </w:rPr>
        <w:t xml:space="preserve">⚠ Do NOT compute dV/dQ on raw un-smoothed data. The derivative amplifies noise. Without smoothing, variance will be dominated by measurement noise, not degradation signal.</w:t>
      </w:r>
    </w:p>
    <w:p>
      <w:pPr>
        <w:pStyle w:val="ListParagraph"/>
        <w:numPr>
          <w:ilvl w:val="0"/>
          <w:numId w:val="2"/>
        </w:numPr>
      </w:pPr>
      <w:r>
        <w:rPr>
          <w:rFonts w:ascii="Arial" w:cs="Arial" w:eastAsia="Arial" w:hAnsi="Arial"/>
          <w:b/>
          <w:bCs/>
          <w:color w:val="CC0000"/>
          <w:sz w:val="22"/>
          <w:szCs w:val="22"/>
        </w:rPr>
        <w:t xml:space="preserve">⚠ HUST discharge is multi-stage (current changes within a cycle). The V-Q curve will have discontinuities at current-step boundaries where IR drop changes. Decide before coding whether to: (a) compute dV/dQ on the full V-Q curve including these steps, or (b) segment each discharge stage and compute on the longest constant-current stage only. Option (b) is cleaner but requires identifying stage boundaries from I transitions. Flag your choice in code comments for Krishiv.</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Feature 4: Temperature — NOT AVAILABLE FROM HUST</w:t>
      </w:r>
    </w:p>
    <w:p>
      <w:pPr>
        <w:pStyle w:val="ListParagraph"/>
        <w:numPr>
          <w:ilvl w:val="0"/>
          <w:numId w:val="2"/>
        </w:numPr>
      </w:pPr>
      <w:r>
        <w:rPr>
          <w:rFonts w:ascii="Arial" w:cs="Arial" w:eastAsia="Arial" w:hAnsi="Arial"/>
          <w:b/>
          <w:bCs/>
          <w:color w:val="CC0000"/>
          <w:sz w:val="22"/>
          <w:szCs w:val="22"/>
        </w:rPr>
        <w:t xml:space="preserve">⚠ HUST was cycled at constant 30°C in a thermostatic chamber. Temperature was not logged per timestep. There is no T field in hust_clean.pkl.</w:t>
      </w:r>
    </w:p>
    <w:p>
      <w:pPr>
        <w:pStyle w:val="ListParagraph"/>
        <w:numPr>
          <w:ilvl w:val="0"/>
          <w:numId w:val="2"/>
        </w:numPr>
      </w:pPr>
      <w:r>
        <w:rPr>
          <w:rFonts w:ascii="Arial" w:cs="Arial" w:eastAsia="Arial" w:hAnsi="Arial"/>
          <w:sz w:val="22"/>
          <w:szCs w:val="22"/>
        </w:rPr>
        <w:t xml:space="preserve">DO NOT create placeholder NaN columns labelled Tavg, Tmin, Tmax for HUST cells and include them in the Severson-trained model. This will cause the trained model to receive NaN for these features at HUST inference time, breaking XGBoost predictions.</w:t>
      </w:r>
    </w:p>
    <w:p>
      <w:pPr>
        <w:pStyle w:val="ListParagraph"/>
        <w:numPr>
          <w:ilvl w:val="0"/>
          <w:numId w:val="2"/>
        </w:numPr>
      </w:pPr>
      <w:r>
        <w:rPr>
          <w:rFonts w:ascii="Arial" w:cs="Arial" w:eastAsia="Arial" w:hAnsi="Arial"/>
          <w:sz w:val="22"/>
          <w:szCs w:val="22"/>
        </w:rPr>
        <w:t xml:space="preserve">The correct resolution is decided in coordination with Krishiv — see Section 5 (Temperature Asymmetry Decision) for the three options and which one to implement. Do not proceed to code the feature matrix until this is resolved.</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Feature 5: Discharge Rate Variance (I_var)</w:t>
      </w:r>
    </w:p>
    <w:p>
      <w:pPr>
        <w:pStyle w:val="ListParagraph"/>
        <w:numPr>
          <w:ilvl w:val="0"/>
          <w:numId w:val="2"/>
        </w:numPr>
      </w:pPr>
      <w:r>
        <w:rPr>
          <w:rFonts w:ascii="Arial" w:cs="Arial" w:eastAsia="Arial" w:hAnsi="Arial"/>
          <w:sz w:val="22"/>
          <w:szCs w:val="22"/>
        </w:rPr>
        <w:t xml:space="preserve">Physical motivation: HUST cells are discharged using multi-stage protocols where current I varies during a single discharge cycle. The variance of I within a cycle reflects the protocol complexity. This feature differentiates HUST cells across their 77 different protocols.</w:t>
      </w:r>
    </w:p>
    <w:p>
      <w:pPr>
        <w:pStyle w:val="ListParagraph"/>
        <w:numPr>
          <w:ilvl w:val="0"/>
          <w:numId w:val="2"/>
        </w:numPr>
      </w:pPr>
      <w:r>
        <w:rPr>
          <w:rFonts w:ascii="Arial" w:cs="Arial" w:eastAsia="Arial" w:hAnsi="Arial"/>
          <w:sz w:val="22"/>
          <w:szCs w:val="22"/>
        </w:rPr>
        <w:t xml:space="preserve">Computation:</w:t>
      </w:r>
    </w:p>
    <w:p>
      <w:pPr>
        <w:pStyle w:val="ListParagraph"/>
        <w:numPr>
          <w:ilvl w:val="1"/>
          <w:numId w:val="2"/>
        </w:numPr>
      </w:pPr>
      <w:r>
        <w:rPr>
          <w:rFonts w:ascii="Courier New" w:cs="Courier New" w:eastAsia="Courier New" w:hAnsi="Courier New"/>
          <w:color w:val="333333"/>
          <w:sz w:val="18"/>
          <w:szCs w:val="18"/>
        </w:rPr>
        <w:t xml:space="preserve">I_var = np.var(entry['I'])   # variance of current array over one discharge cycle</w:t>
      </w:r>
    </w:p>
    <w:p>
      <w:pPr>
        <w:pStyle w:val="ListParagraph"/>
        <w:numPr>
          <w:ilvl w:val="0"/>
          <w:numId w:val="2"/>
        </w:numPr>
      </w:pPr>
      <w:r>
        <w:rPr>
          <w:rFonts w:ascii="Arial" w:cs="Arial" w:eastAsia="Arial" w:hAnsi="Arial"/>
          <w:sz w:val="22"/>
          <w:szCs w:val="22"/>
        </w:rPr>
        <w:t xml:space="preserve">For per-cell feature: take I_var at cycle 10 (early) and cycle 100 (late), report both and their difference</w:t>
      </w:r>
    </w:p>
    <w:p>
      <w:pPr>
        <w:pStyle w:val="ListParagraph"/>
        <w:numPr>
          <w:ilvl w:val="0"/>
          <w:numId w:val="2"/>
        </w:numPr>
      </w:pPr>
      <w:r>
        <w:rPr>
          <w:rFonts w:ascii="Arial" w:cs="Arial" w:eastAsia="Arial" w:hAnsi="Arial"/>
          <w:b/>
          <w:bCs/>
          <w:color w:val="CC0000"/>
          <w:sz w:val="22"/>
          <w:szCs w:val="22"/>
        </w:rPr>
        <w:t xml:space="preserve">⚠ For Severson: all cells were discharged at a fixed 4C rate. I_var for Severson is effectively zero for all cells (no inter-cell variation). This means I_var has no discriminative power in the Severson-trained model. It may still be useful as a domain-shift indicator when the model is applied to HUST. Decide with Krishiv whether to include or drop this feature — it cannot hurt XGBoost (tree models are robust to zero-variance features) but it can mislead SHAP global importance plots.</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Feature 6: Charge Time (chargetime_s)</w:t>
      </w:r>
    </w:p>
    <w:p>
      <w:pPr>
        <w:pStyle w:val="ListParagraph"/>
        <w:numPr>
          <w:ilvl w:val="0"/>
          <w:numId w:val="2"/>
        </w:numPr>
      </w:pPr>
      <w:r>
        <w:rPr>
          <w:rFonts w:ascii="Arial" w:cs="Arial" w:eastAsia="Arial" w:hAnsi="Arial"/>
          <w:b/>
          <w:bCs/>
          <w:color w:val="CC0000"/>
          <w:sz w:val="22"/>
          <w:szCs w:val="22"/>
        </w:rPr>
        <w:t xml:space="preserve">⚠ Charge time is NOT in hust_clean.pkl. Gauri filtered out charge cycles. Resolve this with Gauri as described in the Pre-start Checklist before implementing this feature.</w:t>
      </w:r>
    </w:p>
    <w:p>
      <w:pPr>
        <w:pStyle w:val="ListParagraph"/>
        <w:numPr>
          <w:ilvl w:val="0"/>
          <w:numId w:val="2"/>
        </w:numPr>
      </w:pPr>
      <w:r>
        <w:rPr>
          <w:rFonts w:ascii="Arial" w:cs="Arial" w:eastAsia="Arial" w:hAnsi="Arial"/>
          <w:sz w:val="22"/>
          <w:szCs w:val="22"/>
        </w:rPr>
        <w:t xml:space="preserve">If Gauri adds charge_time_s to hust_clean.pkl: use it directly as a per-cell feature (mean charge time over cycles 2–6, matching Severson convention)</w:t>
      </w:r>
    </w:p>
    <w:p>
      <w:pPr>
        <w:pStyle w:val="ListParagraph"/>
        <w:numPr>
          <w:ilvl w:val="0"/>
          <w:numId w:val="2"/>
        </w:numPr>
      </w:pPr>
      <w:r>
        <w:rPr>
          <w:rFonts w:ascii="Arial" w:cs="Arial" w:eastAsia="Arial" w:hAnsi="Arial"/>
          <w:sz w:val="22"/>
          <w:szCs w:val="22"/>
        </w:rPr>
        <w:t xml:space="preserve">If Gauri cannot add it before the Week 2 deadline: drop chargetime from the HUST feature vector and mark it as a cross-dataset incompatible feature. Document this explicitly in the feature matrix header so Krishiv knows not to rely on it for HUST cross-validation.</w:t>
      </w:r>
    </w:p>
    <w:p>
      <w:pPr>
        <w:pStyle w:val="ListParagraph"/>
        <w:numPr>
          <w:ilvl w:val="0"/>
          <w:numId w:val="2"/>
        </w:numPr>
      </w:pPr>
      <w:r>
        <w:rPr>
          <w:rFonts w:ascii="Arial" w:cs="Arial" w:eastAsia="Arial" w:hAnsi="Arial"/>
          <w:sz w:val="22"/>
          <w:szCs w:val="22"/>
        </w:rPr>
        <w:t xml:space="preserve">For Severson: chargetime column is already in severson_clean.pkl in minutes — convert to seconds (×60) before computing to match units with HUST</w:t>
      </w:r>
    </w:p>
    <w:p>
      <w:pPr>
        <w:pStyle w:val="ListParagraph"/>
        <w:numPr>
          <w:ilvl w:val="0"/>
          <w:numId w:val="2"/>
        </w:numPr>
      </w:pPr>
      <w:r>
        <w:rPr>
          <w:rFonts w:ascii="Arial" w:cs="Arial" w:eastAsia="Arial" w:hAnsi="Arial"/>
          <w:sz w:val="22"/>
          <w:szCs w:val="22"/>
        </w:rPr>
        <w:t xml:space="preserve">Feature value: mean(chargetime) over cycles 2–6 per cell. Severson uses cycles 2–6 because cycle 1 is typically a formation cycle with anomalous charge duration.</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Feature 7: Capacity Fade Rate (fade_slope)</w:t>
      </w:r>
    </w:p>
    <w:p>
      <w:pPr>
        <w:pStyle w:val="ListParagraph"/>
        <w:numPr>
          <w:ilvl w:val="0"/>
          <w:numId w:val="2"/>
        </w:numPr>
      </w:pPr>
      <w:r>
        <w:rPr>
          <w:rFonts w:ascii="Arial" w:cs="Arial" w:eastAsia="Arial" w:hAnsi="Arial"/>
          <w:sz w:val="22"/>
          <w:szCs w:val="22"/>
        </w:rPr>
        <w:t xml:space="preserve">Physical motivation: the slope of the capacity curve over cycles 1–100 captures how quickly the cell is losing capacity during early life. Steeper slope = faster degradation = earlier knee point.</w:t>
      </w:r>
    </w:p>
    <w:p>
      <w:pPr>
        <w:pStyle w:val="ListParagraph"/>
        <w:numPr>
          <w:ilvl w:val="0"/>
          <w:numId w:val="2"/>
        </w:numPr>
      </w:pPr>
      <w:r>
        <w:rPr>
          <w:rFonts w:ascii="Arial" w:cs="Arial" w:eastAsia="Arial" w:hAnsi="Arial"/>
          <w:sz w:val="22"/>
          <w:szCs w:val="22"/>
        </w:rPr>
        <w:t xml:space="preserve">Computation:</w:t>
      </w:r>
    </w:p>
    <w:p>
      <w:pPr>
        <w:pStyle w:val="ListParagraph"/>
        <w:numPr>
          <w:ilvl w:val="1"/>
          <w:numId w:val="2"/>
        </w:numPr>
      </w:pPr>
      <w:r>
        <w:rPr>
          <w:rFonts w:ascii="Courier New" w:cs="Courier New" w:eastAsia="Courier New" w:hAnsi="Courier New"/>
          <w:color w:val="333333"/>
          <w:sz w:val="18"/>
          <w:szCs w:val="18"/>
        </w:rPr>
        <w:t xml:space="preserve">QD_series = [max(cycle['Capacity']) for cycle in cell_cycles[:100]]</w:t>
      </w:r>
    </w:p>
    <w:p>
      <w:pPr>
        <w:pStyle w:val="ListParagraph"/>
        <w:numPr>
          <w:ilvl w:val="1"/>
          <w:numId w:val="2"/>
        </w:numPr>
      </w:pPr>
      <w:r>
        <w:rPr>
          <w:rFonts w:ascii="Courier New" w:cs="Courier New" w:eastAsia="Courier New" w:hAnsi="Courier New"/>
          <w:color w:val="333333"/>
          <w:sz w:val="18"/>
          <w:szCs w:val="18"/>
        </w:rPr>
        <w:t xml:space="preserve">cycle_nums = [cycle['cycle'] for cycle in cell_cycles[:100]]</w:t>
      </w:r>
    </w:p>
    <w:p>
      <w:pPr>
        <w:pStyle w:val="ListParagraph"/>
        <w:numPr>
          <w:ilvl w:val="1"/>
          <w:numId w:val="2"/>
        </w:numPr>
      </w:pPr>
      <w:r>
        <w:rPr>
          <w:rFonts w:ascii="Courier New" w:cs="Courier New" w:eastAsia="Courier New" w:hAnsi="Courier New"/>
          <w:color w:val="333333"/>
          <w:sz w:val="18"/>
          <w:szCs w:val="18"/>
        </w:rPr>
        <w:t xml:space="preserve">from scipy.stats import linregress</w:t>
      </w:r>
    </w:p>
    <w:p>
      <w:pPr>
        <w:pStyle w:val="ListParagraph"/>
        <w:numPr>
          <w:ilvl w:val="1"/>
          <w:numId w:val="2"/>
        </w:numPr>
      </w:pPr>
      <w:r>
        <w:rPr>
          <w:rFonts w:ascii="Courier New" w:cs="Courier New" w:eastAsia="Courier New" w:hAnsi="Courier New"/>
          <w:color w:val="333333"/>
          <w:sz w:val="18"/>
          <w:szCs w:val="18"/>
        </w:rPr>
        <w:t xml:space="preserve">slope, intercept, _, _, _ = linregress(cycle_nums, QD_series)</w:t>
      </w:r>
    </w:p>
    <w:p>
      <w:pPr>
        <w:pStyle w:val="ListParagraph"/>
        <w:numPr>
          <w:ilvl w:val="1"/>
          <w:numId w:val="2"/>
        </w:numPr>
      </w:pPr>
      <w:r>
        <w:rPr>
          <w:rFonts w:ascii="Courier New" w:cs="Courier New" w:eastAsia="Courier New" w:hAnsi="Courier New"/>
          <w:color w:val="333333"/>
          <w:sz w:val="18"/>
          <w:szCs w:val="18"/>
        </w:rPr>
        <w:t xml:space="preserve">fade_slope = slope    # units: Ah per cycle (expected negative for degrading cells)</w:t>
      </w:r>
    </w:p>
    <w:p>
      <w:pPr>
        <w:pStyle w:val="ListParagraph"/>
        <w:numPr>
          <w:ilvl w:val="1"/>
          <w:numId w:val="2"/>
        </w:numPr>
      </w:pPr>
      <w:r>
        <w:rPr>
          <w:rFonts w:ascii="Courier New" w:cs="Courier New" w:eastAsia="Courier New" w:hAnsi="Courier New"/>
          <w:color w:val="333333"/>
          <w:sz w:val="18"/>
          <w:szCs w:val="18"/>
        </w:rPr>
        <w:t xml:space="preserve">fade_intercept = intercept   # Ah (capacity at hypothetical cycle 0)</w:t>
      </w:r>
    </w:p>
    <w:p>
      <w:pPr>
        <w:pStyle w:val="ListParagraph"/>
        <w:numPr>
          <w:ilvl w:val="0"/>
          <w:numId w:val="2"/>
        </w:numPr>
      </w:pPr>
      <w:r>
        <w:rPr>
          <w:rFonts w:ascii="Arial" w:cs="Arial" w:eastAsia="Arial" w:hAnsi="Arial"/>
          <w:sz w:val="22"/>
          <w:szCs w:val="22"/>
        </w:rPr>
        <w:t xml:space="preserve">Report both fade_slope and fade_intercept as separate features</w:t>
      </w:r>
    </w:p>
    <w:p>
      <w:pPr>
        <w:pStyle w:val="ListParagraph"/>
        <w:numPr>
          <w:ilvl w:val="0"/>
          <w:numId w:val="2"/>
        </w:numPr>
      </w:pPr>
      <w:r>
        <w:rPr>
          <w:rFonts w:ascii="Arial" w:cs="Arial" w:eastAsia="Arial" w:hAnsi="Arial"/>
          <w:sz w:val="22"/>
          <w:szCs w:val="22"/>
        </w:rPr>
        <w:t xml:space="preserve">Expected range for LFP cells over cycles 1–100: fade_slope in the range of -0.0001 to -0.000001 Ah/cycle. Values more negative than -0.001 Ah/cycle indicate a corrupted or extremely fast-degrading cell — flag these for Krishiv.</w:t>
      </w:r>
    </w:p>
    <w:p>
      <w:pPr>
        <w:pStyle w:val="ListParagraph"/>
        <w:numPr>
          <w:ilvl w:val="0"/>
          <w:numId w:val="2"/>
        </w:numPr>
      </w:pPr>
      <w:r>
        <w:rPr>
          <w:rFonts w:ascii="Arial" w:cs="Arial" w:eastAsia="Arial" w:hAnsi="Arial"/>
          <w:b/>
          <w:bCs/>
          <w:color w:val="CC0000"/>
          <w:sz w:val="22"/>
          <w:szCs w:val="22"/>
        </w:rPr>
        <w:t xml:space="preserve">⚠ Linear regression is a weak model for capacity fade (which is nonlinear, especially near the knee). The slope here captures only the early-life trend, not the accelerated phase. This is intentional — the PS.txt specifies prediction from cycle 100 data only.</w:t>
      </w:r>
    </w:p>
    <w:p>
      <w:r>
        <w:rPr>
          <w:rFonts w:ascii="Arial" w:cs="Arial" w:eastAsia="Arial" w:hAnsi="Arial"/>
          <w:sz w:val="22"/>
          <w:szCs w:val="22"/>
        </w:rPr>
        <w:t xml:space="preserve"/>
      </w:r>
    </w:p>
    <w:p>
      <w:pPr>
        <w:pStyle w:val="Heading1"/>
      </w:pPr>
      <w:r>
        <w:rPr>
          <w:rFonts w:ascii="Arial" w:cs="Arial" w:eastAsia="Arial" w:hAnsi="Arial"/>
          <w:b/>
          <w:bCs/>
          <w:sz w:val="28"/>
          <w:szCs w:val="28"/>
        </w:rPr>
        <w:t xml:space="preserve">FEATURE EXTRACTION FROM SEVERSON</w:t>
      </w:r>
    </w:p>
    <w:p>
      <w:r>
        <w:rPr>
          <w:rFonts w:ascii="Arial" w:cs="Arial" w:eastAsia="Arial" w:hAnsi="Arial"/>
          <w:sz w:val="22"/>
          <w:szCs w:val="22"/>
        </w:rPr>
        <w:t xml:space="preserve"/>
      </w:r>
    </w:p>
    <w:p>
      <w:r>
        <w:rPr>
          <w:rFonts w:ascii="Arial" w:cs="Arial" w:eastAsia="Arial" w:hAnsi="Arial"/>
          <w:sz w:val="22"/>
          <w:szCs w:val="22"/>
        </w:rPr>
        <w:t xml:space="preserve">Severson data arrives as severson_clean.pkl (cycle-summary DataFrame). Most features are directly available as columns. However, dV/dQ variance requires raw per-cycle V-Q curves, which Gauri did not export. Triya loads these herself from the .mat files.</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Loading Raw Severson Cycles for dV/dQ</w:t>
      </w:r>
    </w:p>
    <w:p>
      <w:pPr>
        <w:pStyle w:val="ListParagraph"/>
        <w:numPr>
          <w:ilvl w:val="0"/>
          <w:numId w:val="2"/>
        </w:numPr>
      </w:pPr>
      <w:r>
        <w:rPr>
          <w:rFonts w:ascii="Arial" w:cs="Arial" w:eastAsia="Arial" w:hAnsi="Arial"/>
          <w:sz w:val="22"/>
          <w:szCs w:val="22"/>
        </w:rPr>
        <w:t xml:space="preserve">Load the same three .mat batch files Gauri used: 2017-05-12, 2017-06-30, 2018-04-12</w:t>
      </w:r>
    </w:p>
    <w:p>
      <w:pPr>
        <w:pStyle w:val="ListParagraph"/>
        <w:numPr>
          <w:ilvl w:val="0"/>
          <w:numId w:val="2"/>
        </w:numPr>
      </w:pPr>
      <w:r>
        <w:rPr>
          <w:rFonts w:ascii="Arial" w:cs="Arial" w:eastAsia="Arial" w:hAnsi="Arial"/>
          <w:sz w:val="22"/>
          <w:szCs w:val="22"/>
        </w:rPr>
        <w:t xml:space="preserve">Procedure:</w:t>
      </w:r>
    </w:p>
    <w:p>
      <w:pPr>
        <w:pStyle w:val="ListParagraph"/>
        <w:numPr>
          <w:ilvl w:val="1"/>
          <w:numId w:val="2"/>
        </w:numPr>
      </w:pPr>
      <w:r>
        <w:rPr>
          <w:rFonts w:ascii="Courier New" w:cs="Courier New" w:eastAsia="Courier New" w:hAnsi="Courier New"/>
          <w:color w:val="333333"/>
          <w:sz w:val="18"/>
          <w:szCs w:val="18"/>
        </w:rPr>
        <w:t xml:space="preserve">import scipy.io</w:t>
      </w:r>
    </w:p>
    <w:p>
      <w:pPr>
        <w:pStyle w:val="ListParagraph"/>
        <w:numPr>
          <w:ilvl w:val="1"/>
          <w:numId w:val="2"/>
        </w:numPr>
      </w:pPr>
      <w:r>
        <w:rPr>
          <w:rFonts w:ascii="Courier New" w:cs="Courier New" w:eastAsia="Courier New" w:hAnsi="Courier New"/>
          <w:color w:val="333333"/>
          <w:sz w:val="18"/>
          <w:szCs w:val="18"/>
        </w:rPr>
        <w:t xml:space="preserve">mat = scipy.io.loadmat('2017-05-12_batchdata_updated_struct_errorcorrect.mat',</w:t>
      </w:r>
    </w:p>
    <w:p>
      <w:pPr>
        <w:pStyle w:val="ListParagraph"/>
        <w:numPr>
          <w:ilvl w:val="1"/>
          <w:numId w:val="2"/>
        </w:numPr>
      </w:pPr>
      <w:r>
        <w:rPr>
          <w:rFonts w:ascii="Courier New" w:cs="Courier New" w:eastAsia="Courier New" w:hAnsi="Courier New"/>
          <w:color w:val="333333"/>
          <w:sz w:val="18"/>
          <w:szCs w:val="18"/>
        </w:rPr>
        <w:t xml:space="preserve">                        struct_as_record=False, squeeze_me=True)</w:t>
      </w:r>
    </w:p>
    <w:p>
      <w:pPr>
        <w:pStyle w:val="ListParagraph"/>
        <w:numPr>
          <w:ilvl w:val="1"/>
          <w:numId w:val="2"/>
        </w:numPr>
      </w:pPr>
      <w:r>
        <w:rPr>
          <w:rFonts w:ascii="Courier New" w:cs="Courier New" w:eastAsia="Courier New" w:hAnsi="Courier New"/>
          <w:color w:val="333333"/>
          <w:sz w:val="18"/>
          <w:szCs w:val="18"/>
        </w:rPr>
        <w:t xml:space="preserve">batch = mat['batch']</w:t>
      </w:r>
    </w:p>
    <w:p>
      <w:pPr>
        <w:pStyle w:val="ListParagraph"/>
        <w:numPr>
          <w:ilvl w:val="1"/>
          <w:numId w:val="2"/>
        </w:numPr>
      </w:pPr>
      <w:r>
        <w:rPr>
          <w:rFonts w:ascii="Courier New" w:cs="Courier New" w:eastAsia="Courier New" w:hAnsi="Courier New"/>
          <w:color w:val="333333"/>
          <w:sz w:val="18"/>
          <w:szCs w:val="18"/>
        </w:rPr>
        <w:t xml:space="preserve"># For each cell i:</w:t>
      </w:r>
    </w:p>
    <w:p>
      <w:pPr>
        <w:pStyle w:val="ListParagraph"/>
        <w:numPr>
          <w:ilvl w:val="1"/>
          <w:numId w:val="2"/>
        </w:numPr>
      </w:pPr>
      <w:r>
        <w:rPr>
          <w:rFonts w:ascii="Courier New" w:cs="Courier New" w:eastAsia="Courier New" w:hAnsi="Courier New"/>
          <w:color w:val="333333"/>
          <w:sz w:val="18"/>
          <w:szCs w:val="18"/>
        </w:rPr>
        <w:t xml:space="preserve">cell = batch[i]</w:t>
      </w:r>
    </w:p>
    <w:p>
      <w:pPr>
        <w:pStyle w:val="ListParagraph"/>
        <w:numPr>
          <w:ilvl w:val="1"/>
          <w:numId w:val="2"/>
        </w:numPr>
      </w:pPr>
      <w:r>
        <w:rPr>
          <w:rFonts w:ascii="Courier New" w:cs="Courier New" w:eastAsia="Courier New" w:hAnsi="Courier New"/>
          <w:color w:val="333333"/>
          <w:sz w:val="18"/>
          <w:szCs w:val="18"/>
        </w:rPr>
        <w:t xml:space="preserve">cycles = cell.cycles     # per-cycle raw data</w:t>
      </w:r>
    </w:p>
    <w:p>
      <w:pPr>
        <w:pStyle w:val="ListParagraph"/>
        <w:numPr>
          <w:ilvl w:val="1"/>
          <w:numId w:val="2"/>
        </w:numPr>
      </w:pPr>
      <w:r>
        <w:rPr>
          <w:rFonts w:ascii="Courier New" w:cs="Courier New" w:eastAsia="Courier New" w:hAnsi="Courier New"/>
          <w:color w:val="333333"/>
          <w:sz w:val="18"/>
          <w:szCs w:val="18"/>
        </w:rPr>
        <w:t xml:space="preserve"># For cycle n:</w:t>
      </w:r>
    </w:p>
    <w:p>
      <w:pPr>
        <w:pStyle w:val="ListParagraph"/>
        <w:numPr>
          <w:ilvl w:val="1"/>
          <w:numId w:val="2"/>
        </w:numPr>
      </w:pPr>
      <w:r>
        <w:rPr>
          <w:rFonts w:ascii="Courier New" w:cs="Courier New" w:eastAsia="Courier New" w:hAnsi="Courier New"/>
          <w:color w:val="333333"/>
          <w:sz w:val="18"/>
          <w:szCs w:val="18"/>
        </w:rPr>
        <w:t xml:space="preserve">V_n   = cycles[n].V      # voltage array</w:t>
      </w:r>
    </w:p>
    <w:p>
      <w:pPr>
        <w:pStyle w:val="ListParagraph"/>
        <w:numPr>
          <w:ilvl w:val="1"/>
          <w:numId w:val="2"/>
        </w:numPr>
      </w:pPr>
      <w:r>
        <w:rPr>
          <w:rFonts w:ascii="Courier New" w:cs="Courier New" w:eastAsia="Courier New" w:hAnsi="Courier New"/>
          <w:color w:val="333333"/>
          <w:sz w:val="18"/>
          <w:szCs w:val="18"/>
        </w:rPr>
        <w:t xml:space="preserve">Qd_n  = cycles[n].Qd     # cumulative discharge capacity array (Ah)</w:t>
      </w:r>
    </w:p>
    <w:p>
      <w:pPr>
        <w:pStyle w:val="ListParagraph"/>
        <w:numPr>
          <w:ilvl w:val="0"/>
          <w:numId w:val="2"/>
        </w:numPr>
      </w:pPr>
      <w:r>
        <w:rPr>
          <w:rFonts w:ascii="Arial" w:cs="Arial" w:eastAsia="Arial" w:hAnsi="Arial"/>
          <w:sz w:val="22"/>
          <w:szCs w:val="22"/>
        </w:rPr>
        <w:t xml:space="preserve">Apply the same cell exclusion list that Gauri used — drop Batch 3 cell 38 (channel 46), Batch 3 cells [3, 40, 41], and Batch 3 cells with end capacity &gt; 0.885 Ah — before iterating</w:t>
      </w:r>
    </w:p>
    <w:p>
      <w:pPr>
        <w:pStyle w:val="ListParagraph"/>
        <w:numPr>
          <w:ilvl w:val="0"/>
          <w:numId w:val="2"/>
        </w:numPr>
      </w:pPr>
      <w:r>
        <w:rPr>
          <w:rFonts w:ascii="Arial" w:cs="Arial" w:eastAsia="Arial" w:hAnsi="Arial"/>
          <w:sz w:val="22"/>
          <w:szCs w:val="22"/>
        </w:rPr>
        <w:t xml:space="preserve">Load only cycles 10 and 100 per cell (you do not need the full raw cycle history for this feature)</w:t>
      </w:r>
    </w:p>
    <w:p>
      <w:pPr>
        <w:pStyle w:val="ListParagraph"/>
        <w:numPr>
          <w:ilvl w:val="0"/>
          <w:numId w:val="2"/>
        </w:numPr>
      </w:pPr>
      <w:r>
        <w:rPr>
          <w:rFonts w:ascii="Arial" w:cs="Arial" w:eastAsia="Arial" w:hAnsi="Arial"/>
          <w:b/>
          <w:bCs/>
          <w:color w:val="CC0000"/>
          <w:sz w:val="22"/>
          <w:szCs w:val="22"/>
        </w:rPr>
        <w:t xml:space="preserve">⚠ The cycles sub-dict is a MATLAB struct array loaded via scipy.io. Index with cycles[n] not cycles['n']. Cycle indexing in the .mat files is 0-based — cycles[9] is the 10th cycle, cycles[99] is the 100th cycle.</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Feature 1: Discharge Capacity (QD)</w:t>
      </w:r>
    </w:p>
    <w:p>
      <w:pPr>
        <w:pStyle w:val="ListParagraph"/>
        <w:numPr>
          <w:ilvl w:val="0"/>
          <w:numId w:val="2"/>
        </w:numPr>
      </w:pPr>
      <w:r>
        <w:rPr>
          <w:rFonts w:ascii="Arial" w:cs="Arial" w:eastAsia="Arial" w:hAnsi="Arial"/>
          <w:sz w:val="22"/>
          <w:szCs w:val="22"/>
        </w:rPr>
        <w:t xml:space="preserve">Source: severson_clean.pkl, column QD</w:t>
      </w:r>
    </w:p>
    <w:p>
      <w:pPr>
        <w:pStyle w:val="ListParagraph"/>
        <w:numPr>
          <w:ilvl w:val="0"/>
          <w:numId w:val="2"/>
        </w:numPr>
      </w:pPr>
      <w:r>
        <w:rPr>
          <w:rFonts w:ascii="Arial" w:cs="Arial" w:eastAsia="Arial" w:hAnsi="Arial"/>
          <w:sz w:val="22"/>
          <w:szCs w:val="22"/>
        </w:rPr>
        <w:t xml:space="preserve">QD_100 = QD value at cycle_num == 100 for this cell_id</w:t>
      </w:r>
    </w:p>
    <w:p>
      <w:pPr>
        <w:pStyle w:val="ListParagraph"/>
        <w:numPr>
          <w:ilvl w:val="0"/>
          <w:numId w:val="2"/>
        </w:numPr>
      </w:pPr>
      <w:r>
        <w:rPr>
          <w:rFonts w:ascii="Arial" w:cs="Arial" w:eastAsia="Arial" w:hAnsi="Arial"/>
          <w:sz w:val="22"/>
          <w:szCs w:val="22"/>
        </w:rPr>
        <w:t xml:space="preserve">Already Coulomb-counted and validated by Gauri — do NOT recompute from raw cycles</w:t>
      </w:r>
    </w:p>
    <w:p>
      <w:pPr>
        <w:pStyle w:val="ListParagraph"/>
        <w:numPr>
          <w:ilvl w:val="0"/>
          <w:numId w:val="2"/>
        </w:numPr>
      </w:pPr>
      <w:r>
        <w:rPr>
          <w:rFonts w:ascii="Arial" w:cs="Arial" w:eastAsia="Arial" w:hAnsi="Arial"/>
          <w:sz w:val="22"/>
          <w:szCs w:val="22"/>
        </w:rPr>
        <w:t xml:space="preserve">Units: Ah. Expected range for LFP 18650: 0.85 to 1.10 Ah</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Feature 2: Internal Resistance (IR)</w:t>
      </w:r>
    </w:p>
    <w:p>
      <w:pPr>
        <w:pStyle w:val="ListParagraph"/>
        <w:numPr>
          <w:ilvl w:val="0"/>
          <w:numId w:val="2"/>
        </w:numPr>
      </w:pPr>
      <w:r>
        <w:rPr>
          <w:rFonts w:ascii="Arial" w:cs="Arial" w:eastAsia="Arial" w:hAnsi="Arial"/>
          <w:sz w:val="22"/>
          <w:szCs w:val="22"/>
        </w:rPr>
        <w:t xml:space="preserve">Source: severson_clean.pkl, column IR</w:t>
      </w:r>
    </w:p>
    <w:p>
      <w:pPr>
        <w:pStyle w:val="ListParagraph"/>
        <w:numPr>
          <w:ilvl w:val="0"/>
          <w:numId w:val="2"/>
        </w:numPr>
      </w:pPr>
      <w:r>
        <w:rPr>
          <w:rFonts w:ascii="Arial" w:cs="Arial" w:eastAsia="Arial" w:hAnsi="Arial"/>
          <w:sz w:val="22"/>
          <w:szCs w:val="22"/>
        </w:rPr>
        <w:t xml:space="preserve">IR is measured by the Arbin cycler at the start of each discharge cycle using a DC pulse — the same ΔV/ΔI method described in Section 2 Feature 2, but done in hardware</w:t>
      </w:r>
    </w:p>
    <w:p>
      <w:pPr>
        <w:pStyle w:val="ListParagraph"/>
        <w:numPr>
          <w:ilvl w:val="0"/>
          <w:numId w:val="2"/>
        </w:numPr>
      </w:pPr>
      <w:r>
        <w:rPr>
          <w:rFonts w:ascii="Arial" w:cs="Arial" w:eastAsia="Arial" w:hAnsi="Arial"/>
          <w:sz w:val="22"/>
          <w:szCs w:val="22"/>
        </w:rPr>
        <w:t xml:space="preserve">IR_cycle2 = IR at cycle_num == 2, IR_cycle100 = IR at cycle_num == 100</w:t>
      </w:r>
    </w:p>
    <w:p>
      <w:pPr>
        <w:pStyle w:val="ListParagraph"/>
        <w:numPr>
          <w:ilvl w:val="0"/>
          <w:numId w:val="2"/>
        </w:numPr>
      </w:pPr>
      <w:r>
        <w:rPr>
          <w:rFonts w:ascii="Arial" w:cs="Arial" w:eastAsia="Arial" w:hAnsi="Arial"/>
          <w:sz w:val="22"/>
          <w:szCs w:val="22"/>
        </w:rPr>
        <w:t xml:space="preserve">IR_diff = IR_cycle100 - IR_cycle2</w:t>
      </w:r>
    </w:p>
    <w:p>
      <w:pPr>
        <w:pStyle w:val="ListParagraph"/>
        <w:numPr>
          <w:ilvl w:val="0"/>
          <w:numId w:val="2"/>
        </w:numPr>
      </w:pPr>
      <w:r>
        <w:rPr>
          <w:rFonts w:ascii="Arial" w:cs="Arial" w:eastAsia="Arial" w:hAnsi="Arial"/>
          <w:sz w:val="22"/>
          <w:szCs w:val="22"/>
        </w:rPr>
        <w:t xml:space="preserve">Do NOT attempt to recompute IR from raw V-Q curves for Severson — the Arbin instrument measurement is more accurate (uses a dedicated hardware pulse, not inferred from the discharge curve)</w:t>
      </w:r>
    </w:p>
    <w:p>
      <w:pPr>
        <w:pStyle w:val="ListParagraph"/>
        <w:numPr>
          <w:ilvl w:val="0"/>
          <w:numId w:val="2"/>
        </w:numPr>
      </w:pPr>
      <w:r>
        <w:rPr>
          <w:rFonts w:ascii="Arial" w:cs="Arial" w:eastAsia="Arial" w:hAnsi="Arial"/>
          <w:b/>
          <w:bCs/>
          <w:color w:val="CC0000"/>
          <w:sz w:val="22"/>
          <w:szCs w:val="22"/>
        </w:rPr>
        <w:t xml:space="preserve">⚠ The Severson paper notes that some cells lost temperature probe contact during experimentation. The IR column should be intact for all cells — but verify there are no NaN values in IR for cycles 2 and 100. If any cell has IR == NaN at these cycles, impute using the nearest non-NaN cycle within ±5 cycles, and log it.</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Feature 3: dV/dQ Variance</w:t>
      </w:r>
    </w:p>
    <w:p>
      <w:pPr>
        <w:pStyle w:val="ListParagraph"/>
        <w:numPr>
          <w:ilvl w:val="0"/>
          <w:numId w:val="2"/>
        </w:numPr>
      </w:pPr>
      <w:r>
        <w:rPr>
          <w:rFonts w:ascii="Arial" w:cs="Arial" w:eastAsia="Arial" w:hAnsi="Arial"/>
          <w:sz w:val="22"/>
          <w:szCs w:val="22"/>
        </w:rPr>
        <w:t xml:space="preserve">Source: raw Severson .mat cycles sub-dict (loaded by Triya — NOT from severson_clean.pkl)</w:t>
      </w:r>
    </w:p>
    <w:p>
      <w:pPr>
        <w:pStyle w:val="ListParagraph"/>
        <w:numPr>
          <w:ilvl w:val="0"/>
          <w:numId w:val="2"/>
        </w:numPr>
      </w:pPr>
      <w:r>
        <w:rPr>
          <w:rFonts w:ascii="Arial" w:cs="Arial" w:eastAsia="Arial" w:hAnsi="Arial"/>
          <w:sz w:val="22"/>
          <w:szCs w:val="22"/>
        </w:rPr>
        <w:t xml:space="preserve">For each cell, load cycles[9] (cycle 10) and cycles[99] (cycle 100) and extract V and Qd arrays</w:t>
      </w:r>
    </w:p>
    <w:p>
      <w:pPr>
        <w:pStyle w:val="ListParagraph"/>
        <w:numPr>
          <w:ilvl w:val="0"/>
          <w:numId w:val="2"/>
        </w:numPr>
      </w:pPr>
      <w:r>
        <w:rPr>
          <w:rFonts w:ascii="Arial" w:cs="Arial" w:eastAsia="Arial" w:hAnsi="Arial"/>
          <w:sz w:val="22"/>
          <w:szCs w:val="22"/>
        </w:rPr>
        <w:t xml:space="preserve">Apply the exact same dV/dQ computation as described for HUST (Section 2 Feature 3): unique Q, interpolate onto uniform Q grid, Savitzky-Golay smooth (window=11, polyorder=3), np.gradient, np.var</w:t>
      </w:r>
    </w:p>
    <w:p>
      <w:pPr>
        <w:pStyle w:val="ListParagraph"/>
        <w:numPr>
          <w:ilvl w:val="0"/>
          <w:numId w:val="2"/>
        </w:numPr>
      </w:pPr>
      <w:r>
        <w:rPr>
          <w:rFonts w:ascii="Arial" w:cs="Arial" w:eastAsia="Arial" w:hAnsi="Arial"/>
          <w:sz w:val="22"/>
          <w:szCs w:val="22"/>
        </w:rPr>
        <w:t xml:space="preserve">Compute dVdQ_var_100, dVdQ_var_10, and dVdQ_var_diff per cell</w:t>
      </w:r>
    </w:p>
    <w:p>
      <w:pPr>
        <w:pStyle w:val="ListParagraph"/>
        <w:numPr>
          <w:ilvl w:val="0"/>
          <w:numId w:val="2"/>
        </w:numPr>
      </w:pPr>
      <w:r>
        <w:rPr>
          <w:rFonts w:ascii="Arial" w:cs="Arial" w:eastAsia="Arial" w:hAnsi="Arial"/>
          <w:sz w:val="22"/>
          <w:szCs w:val="22"/>
        </w:rPr>
        <w:t xml:space="preserve">Severson discharges at constant 4C — the V-Q curve is smoother than HUST multi-stage. No stage boundary handling is required.</w:t>
      </w:r>
    </w:p>
    <w:p>
      <w:pPr>
        <w:pStyle w:val="ListParagraph"/>
        <w:numPr>
          <w:ilvl w:val="0"/>
          <w:numId w:val="2"/>
        </w:numPr>
      </w:pPr>
      <w:r>
        <w:rPr>
          <w:rFonts w:ascii="Arial" w:cs="Arial" w:eastAsia="Arial" w:hAnsi="Arial"/>
          <w:sz w:val="22"/>
          <w:szCs w:val="22"/>
        </w:rPr>
        <w:t xml:space="preserve">After computing, verify: the distribution of dVdQ_var_diff across Severson cells should correlate negatively with cycle life (cells that die earlier should have higher variance increase). If the correlation is near zero, the feature extraction is likely wrong — debug before handing off.</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Feature 4: Temperature Features (Tavg, Tmin, Tmax)</w:t>
      </w:r>
    </w:p>
    <w:p>
      <w:pPr>
        <w:pStyle w:val="ListParagraph"/>
        <w:numPr>
          <w:ilvl w:val="0"/>
          <w:numId w:val="2"/>
        </w:numPr>
      </w:pPr>
      <w:r>
        <w:rPr>
          <w:rFonts w:ascii="Arial" w:cs="Arial" w:eastAsia="Arial" w:hAnsi="Arial"/>
          <w:sz w:val="22"/>
          <w:szCs w:val="22"/>
        </w:rPr>
        <w:t xml:space="preserve">Source: severson_clean.pkl, columns Tavg, Tmin, Tmax</w:t>
      </w:r>
    </w:p>
    <w:p>
      <w:pPr>
        <w:pStyle w:val="ListParagraph"/>
        <w:numPr>
          <w:ilvl w:val="0"/>
          <w:numId w:val="2"/>
        </w:numPr>
      </w:pPr>
      <w:r>
        <w:rPr>
          <w:rFonts w:ascii="Arial" w:cs="Arial" w:eastAsia="Arial" w:hAnsi="Arial"/>
          <w:sz w:val="22"/>
          <w:szCs w:val="22"/>
        </w:rPr>
        <w:t xml:space="preserve">Tavg_mean = mean(Tavg) over cycles 2–100 for this cell</w:t>
      </w:r>
    </w:p>
    <w:p>
      <w:pPr>
        <w:pStyle w:val="ListParagraph"/>
        <w:numPr>
          <w:ilvl w:val="0"/>
          <w:numId w:val="2"/>
        </w:numPr>
      </w:pPr>
      <w:r>
        <w:rPr>
          <w:rFonts w:ascii="Arial" w:cs="Arial" w:eastAsia="Arial" w:hAnsi="Arial"/>
          <w:sz w:val="22"/>
          <w:szCs w:val="22"/>
        </w:rPr>
        <w:t xml:space="preserve">Tmax_max = max(Tmax) over cycles 2–100 for this cell</w:t>
      </w:r>
    </w:p>
    <w:p>
      <w:pPr>
        <w:pStyle w:val="ListParagraph"/>
        <w:numPr>
          <w:ilvl w:val="0"/>
          <w:numId w:val="2"/>
        </w:numPr>
      </w:pPr>
      <w:r>
        <w:rPr>
          <w:rFonts w:ascii="Arial" w:cs="Arial" w:eastAsia="Arial" w:hAnsi="Arial"/>
          <w:sz w:val="22"/>
          <w:szCs w:val="22"/>
        </w:rPr>
        <w:t xml:space="preserve">Tmin_min = min(Tmin) over cycles 2–100 for this cell</w:t>
      </w:r>
    </w:p>
    <w:p>
      <w:pPr>
        <w:pStyle w:val="ListParagraph"/>
        <w:numPr>
          <w:ilvl w:val="0"/>
          <w:numId w:val="2"/>
        </w:numPr>
      </w:pPr>
      <w:r>
        <w:rPr>
          <w:rFonts w:ascii="Arial" w:cs="Arial" w:eastAsia="Arial" w:hAnsi="Arial"/>
          <w:sz w:val="22"/>
          <w:szCs w:val="22"/>
        </w:rPr>
        <w:t xml:space="preserve">Also compute Tavg_100 = Tavg at cycle_num == 100 as a cycle-100 snapshot</w:t>
      </w:r>
    </w:p>
    <w:p>
      <w:pPr>
        <w:pStyle w:val="ListParagraph"/>
        <w:numPr>
          <w:ilvl w:val="0"/>
          <w:numId w:val="2"/>
        </w:numPr>
      </w:pPr>
      <w:r>
        <w:rPr>
          <w:rFonts w:ascii="Arial" w:cs="Arial" w:eastAsia="Arial" w:hAnsi="Arial"/>
          <w:b/>
          <w:bCs/>
          <w:color w:val="CC0000"/>
          <w:sz w:val="22"/>
          <w:szCs w:val="22"/>
        </w:rPr>
        <w:t xml:space="preserve">⚠ The Severson paper notes four cells had temperature probe failures. Verify these NaNs in Tavg/Tmin/Tmax. If a cell has NaN temperature for any of cycles 2–100, impute the missing cycles using forward-fill (fill with last known value) — do NOT drop the cell. Log which cells were imputed.</w:t>
      </w:r>
    </w:p>
    <w:p>
      <w:pPr>
        <w:pStyle w:val="ListParagraph"/>
        <w:numPr>
          <w:ilvl w:val="0"/>
          <w:numId w:val="2"/>
        </w:numPr>
      </w:pPr>
      <w:r>
        <w:rPr>
          <w:rFonts w:ascii="Arial" w:cs="Arial" w:eastAsia="Arial" w:hAnsi="Arial"/>
          <w:b/>
          <w:bCs/>
          <w:color w:val="CC0000"/>
          <w:sz w:val="22"/>
          <w:szCs w:val="22"/>
        </w:rPr>
        <w:t xml:space="preserve">⚠ These features CANNOT be transferred to HUST inference. See Section 5 for the decision on how to handle this.</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Feature 5: Discharge Rate Variance (I_var)</w:t>
      </w:r>
    </w:p>
    <w:p>
      <w:pPr>
        <w:pStyle w:val="ListParagraph"/>
        <w:numPr>
          <w:ilvl w:val="0"/>
          <w:numId w:val="2"/>
        </w:numPr>
      </w:pPr>
      <w:r>
        <w:rPr>
          <w:rFonts w:ascii="Arial" w:cs="Arial" w:eastAsia="Arial" w:hAnsi="Arial"/>
          <w:sz w:val="22"/>
          <w:szCs w:val="22"/>
        </w:rPr>
        <w:t xml:space="preserve">Severson discharges at a fixed 4C rate throughout every cycle. I_var = 0 for all Severson cells.</w:t>
      </w:r>
    </w:p>
    <w:p>
      <w:pPr>
        <w:pStyle w:val="ListParagraph"/>
        <w:numPr>
          <w:ilvl w:val="0"/>
          <w:numId w:val="2"/>
        </w:numPr>
      </w:pPr>
      <w:r>
        <w:rPr>
          <w:rFonts w:ascii="Arial" w:cs="Arial" w:eastAsia="Arial" w:hAnsi="Arial"/>
          <w:sz w:val="22"/>
          <w:szCs w:val="22"/>
        </w:rPr>
        <w:t xml:space="preserve">Set I_var = 0.0 for all Severson cells. Do NOT load raw cycles to verify this — it is a documented experimental constant.</w:t>
      </w:r>
    </w:p>
    <w:p>
      <w:pPr>
        <w:pStyle w:val="ListParagraph"/>
        <w:numPr>
          <w:ilvl w:val="0"/>
          <w:numId w:val="2"/>
        </w:numPr>
      </w:pPr>
      <w:r>
        <w:rPr>
          <w:rFonts w:ascii="Arial" w:cs="Arial" w:eastAsia="Arial" w:hAnsi="Arial"/>
          <w:sz w:val="22"/>
          <w:szCs w:val="22"/>
        </w:rPr>
        <w:t xml:space="preserve">See Section 5 for the cross-dataset decision on whether to include this feature.</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Feature 6: Charge Time (chargetime_s)</w:t>
      </w:r>
    </w:p>
    <w:p>
      <w:pPr>
        <w:pStyle w:val="ListParagraph"/>
        <w:numPr>
          <w:ilvl w:val="0"/>
          <w:numId w:val="2"/>
        </w:numPr>
      </w:pPr>
      <w:r>
        <w:rPr>
          <w:rFonts w:ascii="Arial" w:cs="Arial" w:eastAsia="Arial" w:hAnsi="Arial"/>
          <w:sz w:val="22"/>
          <w:szCs w:val="22"/>
        </w:rPr>
        <w:t xml:space="preserve">Source: severson_clean.pkl, column chargetime (in minutes per the original data)</w:t>
      </w:r>
    </w:p>
    <w:p>
      <w:pPr>
        <w:pStyle w:val="ListParagraph"/>
        <w:numPr>
          <w:ilvl w:val="0"/>
          <w:numId w:val="2"/>
        </w:numPr>
      </w:pPr>
      <w:r>
        <w:rPr>
          <w:rFonts w:ascii="Arial" w:cs="Arial" w:eastAsia="Arial" w:hAnsi="Arial"/>
          <w:sz w:val="22"/>
          <w:szCs w:val="22"/>
        </w:rPr>
        <w:t xml:space="preserve">Convert to seconds: chargetime_s = chargetime * 60</w:t>
      </w:r>
    </w:p>
    <w:p>
      <w:pPr>
        <w:pStyle w:val="ListParagraph"/>
        <w:numPr>
          <w:ilvl w:val="0"/>
          <w:numId w:val="2"/>
        </w:numPr>
      </w:pPr>
      <w:r>
        <w:rPr>
          <w:rFonts w:ascii="Arial" w:cs="Arial" w:eastAsia="Arial" w:hAnsi="Arial"/>
          <w:sz w:val="22"/>
          <w:szCs w:val="22"/>
        </w:rPr>
        <w:t xml:space="preserve">Feature value: mean(chargetime_s) over cycles 2–6 per cell</w:t>
      </w:r>
    </w:p>
    <w:p>
      <w:pPr>
        <w:pStyle w:val="ListParagraph"/>
        <w:numPr>
          <w:ilvl w:val="0"/>
          <w:numId w:val="2"/>
        </w:numPr>
      </w:pPr>
      <w:r>
        <w:rPr>
          <w:rFonts w:ascii="Arial" w:cs="Arial" w:eastAsia="Arial" w:hAnsi="Arial"/>
          <w:sz w:val="22"/>
          <w:szCs w:val="22"/>
        </w:rPr>
        <w:t xml:space="preserve">Expected range: 600–3600 seconds (10–60 minutes), varying with charging protocol across batches</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Feature 7: Capacity Fade Rate (fade_slope)</w:t>
      </w:r>
    </w:p>
    <w:p>
      <w:pPr>
        <w:pStyle w:val="ListParagraph"/>
        <w:numPr>
          <w:ilvl w:val="0"/>
          <w:numId w:val="2"/>
        </w:numPr>
      </w:pPr>
      <w:r>
        <w:rPr>
          <w:rFonts w:ascii="Arial" w:cs="Arial" w:eastAsia="Arial" w:hAnsi="Arial"/>
          <w:sz w:val="22"/>
          <w:szCs w:val="22"/>
        </w:rPr>
        <w:t xml:space="preserve">Source: severson_clean.pkl, columns cycle_num and QD</w:t>
      </w:r>
    </w:p>
    <w:p>
      <w:pPr>
        <w:pStyle w:val="ListParagraph"/>
        <w:numPr>
          <w:ilvl w:val="0"/>
          <w:numId w:val="2"/>
        </w:numPr>
      </w:pPr>
      <w:r>
        <w:rPr>
          <w:rFonts w:ascii="Arial" w:cs="Arial" w:eastAsia="Arial" w:hAnsi="Arial"/>
          <w:sz w:val="22"/>
          <w:szCs w:val="22"/>
        </w:rPr>
        <w:t xml:space="preserve">For each cell, run linregress(cycle_num[1:100], QD[1:100]) — using cycle indices 2–100 (cycle 1 is index 0, often an outlier due to initial formation behaviour)</w:t>
      </w:r>
    </w:p>
    <w:p>
      <w:pPr>
        <w:pStyle w:val="ListParagraph"/>
        <w:numPr>
          <w:ilvl w:val="1"/>
          <w:numId w:val="2"/>
        </w:numPr>
      </w:pPr>
      <w:r>
        <w:rPr>
          <w:rFonts w:ascii="Courier New" w:cs="Courier New" w:eastAsia="Courier New" w:hAnsi="Courier New"/>
          <w:color w:val="333333"/>
          <w:sz w:val="18"/>
          <w:szCs w:val="18"/>
        </w:rPr>
        <w:t xml:space="preserve">cell_df = df[df['cell_id'] == cid].sort_values('cycle_num')</w:t>
      </w:r>
    </w:p>
    <w:p>
      <w:pPr>
        <w:pStyle w:val="ListParagraph"/>
        <w:numPr>
          <w:ilvl w:val="1"/>
          <w:numId w:val="2"/>
        </w:numPr>
      </w:pPr>
      <w:r>
        <w:rPr>
          <w:rFonts w:ascii="Courier New" w:cs="Courier New" w:eastAsia="Courier New" w:hAnsi="Courier New"/>
          <w:color w:val="333333"/>
          <w:sz w:val="18"/>
          <w:szCs w:val="18"/>
        </w:rPr>
        <w:t xml:space="preserve">cycles_2_to_100 = cell_df[(cell_df['cycle_num'] &gt;= 2) &amp; (cell_df['cycle_num'] &lt;= 100)]</w:t>
      </w:r>
    </w:p>
    <w:p>
      <w:pPr>
        <w:pStyle w:val="ListParagraph"/>
        <w:numPr>
          <w:ilvl w:val="1"/>
          <w:numId w:val="2"/>
        </w:numPr>
      </w:pPr>
      <w:r>
        <w:rPr>
          <w:rFonts w:ascii="Courier New" w:cs="Courier New" w:eastAsia="Courier New" w:hAnsi="Courier New"/>
          <w:color w:val="333333"/>
          <w:sz w:val="18"/>
          <w:szCs w:val="18"/>
        </w:rPr>
        <w:t xml:space="preserve">slope, intercept, _, _, _ = linregress(cycles_2_to_100['cycle_num'],</w:t>
      </w:r>
    </w:p>
    <w:p>
      <w:pPr>
        <w:pStyle w:val="ListParagraph"/>
        <w:numPr>
          <w:ilvl w:val="1"/>
          <w:numId w:val="2"/>
        </w:numPr>
      </w:pPr>
      <w:r>
        <w:rPr>
          <w:rFonts w:ascii="Courier New" w:cs="Courier New" w:eastAsia="Courier New" w:hAnsi="Courier New"/>
          <w:color w:val="333333"/>
          <w:sz w:val="18"/>
          <w:szCs w:val="18"/>
        </w:rPr>
        <w:t xml:space="preserve">                                         cycles_2_to_100['QD'])</w:t>
      </w:r>
    </w:p>
    <w:p>
      <w:pPr>
        <w:pStyle w:val="ListParagraph"/>
        <w:numPr>
          <w:ilvl w:val="0"/>
          <w:numId w:val="2"/>
        </w:numPr>
      </w:pPr>
      <w:r>
        <w:rPr>
          <w:rFonts w:ascii="Arial" w:cs="Arial" w:eastAsia="Arial" w:hAnsi="Arial"/>
          <w:sz w:val="22"/>
          <w:szCs w:val="22"/>
        </w:rPr>
        <w:t xml:space="preserve">Report fade_slope and fade_intercept</w:t>
      </w:r>
    </w:p>
    <w:p>
      <w:r>
        <w:rPr>
          <w:rFonts w:ascii="Arial" w:cs="Arial" w:eastAsia="Arial" w:hAnsi="Arial"/>
          <w:sz w:val="22"/>
          <w:szCs w:val="22"/>
        </w:rPr>
        <w:t xml:space="preserve"/>
      </w:r>
    </w:p>
    <w:p>
      <w:pPr>
        <w:pStyle w:val="Heading1"/>
      </w:pPr>
      <w:r>
        <w:rPr>
          <w:rFonts w:ascii="Arial" w:cs="Arial" w:eastAsia="Arial" w:hAnsi="Arial"/>
          <w:b/>
          <w:bCs/>
          <w:sz w:val="28"/>
          <w:szCs w:val="28"/>
        </w:rPr>
        <w:t xml:space="preserve">TEMPERATURE ASYMMETRY DECISION</w:t>
      </w:r>
    </w:p>
    <w:p>
      <w:r>
        <w:rPr>
          <w:rFonts w:ascii="Arial" w:cs="Arial" w:eastAsia="Arial" w:hAnsi="Arial"/>
          <w:sz w:val="22"/>
          <w:szCs w:val="22"/>
        </w:rPr>
        <w:t xml:space="preserve"/>
      </w:r>
    </w:p>
    <w:p>
      <w:r>
        <w:rPr>
          <w:rFonts w:ascii="Arial" w:cs="Arial" w:eastAsia="Arial" w:hAnsi="Arial"/>
          <w:sz w:val="22"/>
          <w:szCs w:val="22"/>
        </w:rPr>
        <w:t xml:space="preserve">This is the most consequential cross-dataset issue in the entire pipeline. Severson has Tavg, Tmin, Tmax per cycle. HUST has none. The model is trained on Severson and validated on HUST. The decision here must be made jointly with Krishiv before the feature matrix is finalised. Three options:</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Option A — Drop All Temperature Features</w:t>
      </w:r>
    </w:p>
    <w:p>
      <w:pPr>
        <w:pStyle w:val="ListParagraph"/>
        <w:numPr>
          <w:ilvl w:val="0"/>
          <w:numId w:val="2"/>
        </w:numPr>
      </w:pPr>
      <w:r>
        <w:rPr>
          <w:rFonts w:ascii="Arial" w:cs="Arial" w:eastAsia="Arial" w:hAnsi="Arial"/>
          <w:sz w:val="22"/>
          <w:szCs w:val="22"/>
        </w:rPr>
        <w:t xml:space="preserve">Remove Tavg_mean, Tmax_max, Tmin_min, Tavg_100 from the Severson feature set entirely</w:t>
      </w:r>
    </w:p>
    <w:p>
      <w:pPr>
        <w:pStyle w:val="ListParagraph"/>
        <w:numPr>
          <w:ilvl w:val="0"/>
          <w:numId w:val="2"/>
        </w:numPr>
      </w:pPr>
      <w:r>
        <w:rPr>
          <w:rFonts w:ascii="Arial" w:cs="Arial" w:eastAsia="Arial" w:hAnsi="Arial"/>
          <w:sz w:val="22"/>
          <w:szCs w:val="22"/>
        </w:rPr>
        <w:t xml:space="preserve">Train XGBoost on Severson without temperature features</w:t>
      </w:r>
    </w:p>
    <w:p>
      <w:pPr>
        <w:pStyle w:val="ListParagraph"/>
        <w:numPr>
          <w:ilvl w:val="0"/>
          <w:numId w:val="2"/>
        </w:numPr>
      </w:pPr>
      <w:r>
        <w:rPr>
          <w:rFonts w:ascii="Arial" w:cs="Arial" w:eastAsia="Arial" w:hAnsi="Arial"/>
          <w:sz w:val="22"/>
          <w:szCs w:val="22"/>
        </w:rPr>
        <w:t xml:space="preserve">Apply model to HUST — no asymmetry</w:t>
      </w:r>
    </w:p>
    <w:p>
      <w:pPr>
        <w:pStyle w:val="ListParagraph"/>
        <w:numPr>
          <w:ilvl w:val="0"/>
          <w:numId w:val="2"/>
        </w:numPr>
      </w:pPr>
      <w:r>
        <w:rPr>
          <w:rFonts w:ascii="Arial" w:cs="Arial" w:eastAsia="Arial" w:hAnsi="Arial"/>
          <w:sz w:val="22"/>
          <w:szCs w:val="22"/>
        </w:rPr>
        <w:t xml:space="preserve">Trade-off: simplest and cleanest, but discards predictive signal from temperature. The Severson paper showed temperature features did add marginal improvement in their 'Full' model (9 features vs. 6). Acceptable trade-off given HUST has no temperature.</w:t>
      </w:r>
    </w:p>
    <w:p>
      <w:pPr>
        <w:pStyle w:val="ListParagraph"/>
        <w:numPr>
          <w:ilvl w:val="0"/>
          <w:numId w:val="2"/>
        </w:numPr>
      </w:pPr>
      <w:r>
        <w:rPr>
          <w:rFonts w:ascii="Arial" w:cs="Arial" w:eastAsia="Arial" w:hAnsi="Arial"/>
          <w:color w:val="1155AA"/>
          <w:sz w:val="22"/>
          <w:szCs w:val="22"/>
        </w:rPr>
        <w:t xml:space="preserve">→ Recommended. Simplest, no imputation risk, fully compatible across datasets.</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Option B — Impute HUST Temperature as Constant 30°C</w:t>
      </w:r>
    </w:p>
    <w:p>
      <w:pPr>
        <w:pStyle w:val="ListParagraph"/>
        <w:numPr>
          <w:ilvl w:val="0"/>
          <w:numId w:val="2"/>
        </w:numPr>
      </w:pPr>
      <w:r>
        <w:rPr>
          <w:rFonts w:ascii="Arial" w:cs="Arial" w:eastAsia="Arial" w:hAnsi="Arial"/>
          <w:sz w:val="22"/>
          <w:szCs w:val="22"/>
        </w:rPr>
        <w:t xml:space="preserve">Set Tavg_mean = 30.0, Tmax_max = 30.0, Tmin_min = 30.0 for all HUST cells</w:t>
      </w:r>
    </w:p>
    <w:p>
      <w:pPr>
        <w:pStyle w:val="ListParagraph"/>
        <w:numPr>
          <w:ilvl w:val="0"/>
          <w:numId w:val="2"/>
        </w:numPr>
      </w:pPr>
      <w:r>
        <w:rPr>
          <w:rFonts w:ascii="Arial" w:cs="Arial" w:eastAsia="Arial" w:hAnsi="Arial"/>
          <w:sz w:val="22"/>
          <w:szCs w:val="22"/>
        </w:rPr>
        <w:t xml:space="preserve">Train XGBoost on Severson including temperature features</w:t>
      </w:r>
    </w:p>
    <w:p>
      <w:pPr>
        <w:pStyle w:val="ListParagraph"/>
        <w:numPr>
          <w:ilvl w:val="0"/>
          <w:numId w:val="2"/>
        </w:numPr>
      </w:pPr>
      <w:r>
        <w:rPr>
          <w:rFonts w:ascii="Arial" w:cs="Arial" w:eastAsia="Arial" w:hAnsi="Arial"/>
          <w:sz w:val="22"/>
          <w:szCs w:val="22"/>
        </w:rPr>
        <w:t xml:space="preserve">Apply to HUST with these imputed constants</w:t>
      </w:r>
    </w:p>
    <w:p>
      <w:pPr>
        <w:pStyle w:val="ListParagraph"/>
        <w:numPr>
          <w:ilvl w:val="0"/>
          <w:numId w:val="2"/>
        </w:numPr>
      </w:pPr>
      <w:r>
        <w:rPr>
          <w:rFonts w:ascii="Arial" w:cs="Arial" w:eastAsia="Arial" w:hAnsi="Arial"/>
          <w:sz w:val="22"/>
          <w:szCs w:val="22"/>
        </w:rPr>
        <w:t xml:space="preserve">Trade-off: allows XGBoost to use temperature during Severson training. But HUST imputed values are not real — the model may overfit to temperature variation in Severson that doesn't exist in HUST. SHAP temperature importances on HUST will be misleading.</w:t>
      </w:r>
    </w:p>
    <w:p>
      <w:pPr>
        <w:pStyle w:val="ListParagraph"/>
        <w:numPr>
          <w:ilvl w:val="0"/>
          <w:numId w:val="2"/>
        </w:numPr>
      </w:pPr>
      <w:r>
        <w:rPr>
          <w:rFonts w:ascii="Arial" w:cs="Arial" w:eastAsia="Arial" w:hAnsi="Arial"/>
          <w:b/>
          <w:bCs/>
          <w:color w:val="CC0000"/>
          <w:sz w:val="22"/>
          <w:szCs w:val="22"/>
        </w:rPr>
        <w:t xml:space="preserve">⚠ Option B is risky. The Severson cells have real temperature variation (due to different charging rates and cell positions in the chamber) — using constant 30°C for HUST conflates two different conditions. Flag this to Krishiv.</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Option C — Train Two Models</w:t>
      </w:r>
    </w:p>
    <w:p>
      <w:pPr>
        <w:pStyle w:val="ListParagraph"/>
        <w:numPr>
          <w:ilvl w:val="0"/>
          <w:numId w:val="2"/>
        </w:numPr>
      </w:pPr>
      <w:r>
        <w:rPr>
          <w:rFonts w:ascii="Arial" w:cs="Arial" w:eastAsia="Arial" w:hAnsi="Arial"/>
          <w:sz w:val="22"/>
          <w:szCs w:val="22"/>
        </w:rPr>
        <w:t xml:space="preserve">Train Model A on Severson with all 9 features including temperature</w:t>
      </w:r>
    </w:p>
    <w:p>
      <w:pPr>
        <w:pStyle w:val="ListParagraph"/>
        <w:numPr>
          <w:ilvl w:val="0"/>
          <w:numId w:val="2"/>
        </w:numPr>
      </w:pPr>
      <w:r>
        <w:rPr>
          <w:rFonts w:ascii="Arial" w:cs="Arial" w:eastAsia="Arial" w:hAnsi="Arial"/>
          <w:sz w:val="22"/>
          <w:szCs w:val="22"/>
        </w:rPr>
        <w:t xml:space="preserve">Train Model B on Severson with 6 features excluding temperature</w:t>
      </w:r>
    </w:p>
    <w:p>
      <w:pPr>
        <w:pStyle w:val="ListParagraph"/>
        <w:numPr>
          <w:ilvl w:val="0"/>
          <w:numId w:val="2"/>
        </w:numPr>
      </w:pPr>
      <w:r>
        <w:rPr>
          <w:rFonts w:ascii="Arial" w:cs="Arial" w:eastAsia="Arial" w:hAnsi="Arial"/>
          <w:sz w:val="22"/>
          <w:szCs w:val="22"/>
        </w:rPr>
        <w:t xml:space="preserve">Validate Model A on Severson held-out cells, Model B on both Severson and HUST</w:t>
      </w:r>
    </w:p>
    <w:p>
      <w:pPr>
        <w:pStyle w:val="ListParagraph"/>
        <w:numPr>
          <w:ilvl w:val="0"/>
          <w:numId w:val="2"/>
        </w:numPr>
      </w:pPr>
      <w:r>
        <w:rPr>
          <w:rFonts w:ascii="Arial" w:cs="Arial" w:eastAsia="Arial" w:hAnsi="Arial"/>
          <w:sz w:val="22"/>
          <w:szCs w:val="22"/>
        </w:rPr>
        <w:t xml:space="preserve">Trade-off: doubles Krishiv's training workload. Only justified if temperature features dramatically improve Model A performance. Given the PS.txt AUROC target of 0.82, check if Model B clears the target first.</w:t>
      </w:r>
    </w:p>
    <w:p>
      <w:r>
        <w:rPr>
          <w:rFonts w:ascii="Arial" w:cs="Arial" w:eastAsia="Arial" w:hAnsi="Arial"/>
          <w:sz w:val="22"/>
          <w:szCs w:val="22"/>
        </w:rPr>
        <w:t xml:space="preserve"/>
      </w:r>
    </w:p>
    <w:p>
      <w:r>
        <w:rPr>
          <w:rFonts w:ascii="Arial" w:cs="Arial" w:eastAsia="Arial" w:hAnsi="Arial"/>
          <w:sz w:val="22"/>
          <w:szCs w:val="22"/>
        </w:rPr>
        <w:t xml:space="preserve">Triya's job: compute all features including temperature, build two versions of the feature matrix (with and without temperature), and pass BOTH to Krishiv labelled clearly. Krishiv decides which option to implement after seeing the cross-validated results.</w:t>
      </w:r>
    </w:p>
    <w:p>
      <w:r>
        <w:rPr>
          <w:rFonts w:ascii="Arial" w:cs="Arial" w:eastAsia="Arial" w:hAnsi="Arial"/>
          <w:sz w:val="22"/>
          <w:szCs w:val="22"/>
        </w:rPr>
        <w:t xml:space="preserve"/>
      </w:r>
    </w:p>
    <w:p>
      <w:pPr>
        <w:pStyle w:val="Heading1"/>
      </w:pPr>
      <w:r>
        <w:rPr>
          <w:rFonts w:ascii="Arial" w:cs="Arial" w:eastAsia="Arial" w:hAnsi="Arial"/>
          <w:b/>
          <w:bCs/>
          <w:sz w:val="28"/>
          <w:szCs w:val="28"/>
        </w:rPr>
        <w:t xml:space="preserve">FEATURE MATRIX ASSEMBLY</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Severson Feature Matrix</w:t>
      </w:r>
    </w:p>
    <w:p>
      <w:pPr>
        <w:pStyle w:val="ListParagraph"/>
        <w:numPr>
          <w:ilvl w:val="0"/>
          <w:numId w:val="2"/>
        </w:numPr>
      </w:pPr>
      <w:r>
        <w:rPr>
          <w:rFonts w:ascii="Arial" w:cs="Arial" w:eastAsia="Arial" w:hAnsi="Arial"/>
          <w:sz w:val="22"/>
          <w:szCs w:val="22"/>
        </w:rPr>
        <w:t xml:space="preserve">One row per cell. After processing all cells from all three batches (post Gauri's exclusion list), expected count: 124 cells (verify this count matches)</w:t>
      </w:r>
    </w:p>
    <w:p>
      <w:pPr>
        <w:pStyle w:val="ListParagraph"/>
        <w:numPr>
          <w:ilvl w:val="0"/>
          <w:numId w:val="2"/>
        </w:numPr>
      </w:pPr>
      <w:r>
        <w:rPr>
          <w:rFonts w:ascii="Arial" w:cs="Arial" w:eastAsia="Arial" w:hAnsi="Arial"/>
          <w:sz w:val="22"/>
          <w:szCs w:val="22"/>
        </w:rPr>
        <w:t xml:space="preserve">Columns in final Severson feature matrix:</w:t>
      </w:r>
    </w:p>
    <w:p>
      <w:pPr>
        <w:pStyle w:val="ListParagraph"/>
        <w:numPr>
          <w:ilvl w:val="1"/>
          <w:numId w:val="2"/>
        </w:numPr>
      </w:pPr>
      <w:r>
        <w:rPr>
          <w:rFonts w:ascii="Courier New" w:cs="Courier New" w:eastAsia="Courier New" w:hAnsi="Courier New"/>
          <w:color w:val="333333"/>
          <w:sz w:val="18"/>
          <w:szCs w:val="18"/>
        </w:rPr>
        <w:t xml:space="preserve">cell_id | QD_100 | IR_cycle2 | IR_cycle100 | IR_diff |</w:t>
      </w:r>
    </w:p>
    <w:p>
      <w:pPr>
        <w:pStyle w:val="ListParagraph"/>
        <w:numPr>
          <w:ilvl w:val="1"/>
          <w:numId w:val="2"/>
        </w:numPr>
      </w:pPr>
      <w:r>
        <w:rPr>
          <w:rFonts w:ascii="Courier New" w:cs="Courier New" w:eastAsia="Courier New" w:hAnsi="Courier New"/>
          <w:color w:val="333333"/>
          <w:sz w:val="18"/>
          <w:szCs w:val="18"/>
        </w:rPr>
        <w:t xml:space="preserve">dVdQ_var_100 | dVdQ_var_10 | dVdQ_var_diff |</w:t>
      </w:r>
    </w:p>
    <w:p>
      <w:pPr>
        <w:pStyle w:val="ListParagraph"/>
        <w:numPr>
          <w:ilvl w:val="1"/>
          <w:numId w:val="2"/>
        </w:numPr>
      </w:pPr>
      <w:r>
        <w:rPr>
          <w:rFonts w:ascii="Courier New" w:cs="Courier New" w:eastAsia="Courier New" w:hAnsi="Courier New"/>
          <w:color w:val="333333"/>
          <w:sz w:val="18"/>
          <w:szCs w:val="18"/>
        </w:rPr>
        <w:t xml:space="preserve">Tavg_mean | Tmax_max | Tmin_min | Tavg_100 |</w:t>
      </w:r>
    </w:p>
    <w:p>
      <w:pPr>
        <w:pStyle w:val="ListParagraph"/>
        <w:numPr>
          <w:ilvl w:val="1"/>
          <w:numId w:val="2"/>
        </w:numPr>
      </w:pPr>
      <w:r>
        <w:rPr>
          <w:rFonts w:ascii="Courier New" w:cs="Courier New" w:eastAsia="Courier New" w:hAnsi="Courier New"/>
          <w:color w:val="333333"/>
          <w:sz w:val="18"/>
          <w:szCs w:val="18"/>
        </w:rPr>
        <w:t xml:space="preserve">I_var_10 | I_var_100 | I_var_diff |</w:t>
      </w:r>
    </w:p>
    <w:p>
      <w:pPr>
        <w:pStyle w:val="ListParagraph"/>
        <w:numPr>
          <w:ilvl w:val="1"/>
          <w:numId w:val="2"/>
        </w:numPr>
      </w:pPr>
      <w:r>
        <w:rPr>
          <w:rFonts w:ascii="Courier New" w:cs="Courier New" w:eastAsia="Courier New" w:hAnsi="Courier New"/>
          <w:color w:val="333333"/>
          <w:sz w:val="18"/>
          <w:szCs w:val="18"/>
        </w:rPr>
        <w:t xml:space="preserve">chargetime_s_mean_2to6 |</w:t>
      </w:r>
    </w:p>
    <w:p>
      <w:pPr>
        <w:pStyle w:val="ListParagraph"/>
        <w:numPr>
          <w:ilvl w:val="1"/>
          <w:numId w:val="2"/>
        </w:numPr>
      </w:pPr>
      <w:r>
        <w:rPr>
          <w:rFonts w:ascii="Courier New" w:cs="Courier New" w:eastAsia="Courier New" w:hAnsi="Courier New"/>
          <w:color w:val="333333"/>
          <w:sz w:val="18"/>
          <w:szCs w:val="18"/>
        </w:rPr>
        <w:t xml:space="preserve">fade_slope | fade_intercept</w:t>
      </w:r>
    </w:p>
    <w:p>
      <w:pPr>
        <w:pStyle w:val="ListParagraph"/>
        <w:numPr>
          <w:ilvl w:val="0"/>
          <w:numId w:val="2"/>
        </w:numPr>
      </w:pPr>
      <w:r>
        <w:rPr>
          <w:rFonts w:ascii="Arial" w:cs="Arial" w:eastAsia="Arial" w:hAnsi="Arial"/>
          <w:sz w:val="22"/>
          <w:szCs w:val="22"/>
        </w:rPr>
        <w:t xml:space="preserve">Total: 17 feature columns + cell_id</w:t>
      </w:r>
    </w:p>
    <w:p>
      <w:pPr>
        <w:pStyle w:val="ListParagraph"/>
        <w:numPr>
          <w:ilvl w:val="0"/>
          <w:numId w:val="2"/>
        </w:numPr>
      </w:pPr>
      <w:r>
        <w:rPr>
          <w:rFonts w:ascii="Arial" w:cs="Arial" w:eastAsia="Arial" w:hAnsi="Arial"/>
          <w:sz w:val="22"/>
          <w:szCs w:val="22"/>
        </w:rPr>
        <w:t xml:space="preserve">Save as: severson_features.pkl and severson_features.csv (csv for Krishiv to inspect without loading pkl)</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HUST Feature Matrix</w:t>
      </w:r>
    </w:p>
    <w:p>
      <w:pPr>
        <w:pStyle w:val="ListParagraph"/>
        <w:numPr>
          <w:ilvl w:val="0"/>
          <w:numId w:val="2"/>
        </w:numPr>
      </w:pPr>
      <w:r>
        <w:rPr>
          <w:rFonts w:ascii="Arial" w:cs="Arial" w:eastAsia="Arial" w:hAnsi="Arial"/>
          <w:sz w:val="22"/>
          <w:szCs w:val="22"/>
        </w:rPr>
        <w:t xml:space="preserve">One row per cell. Expected count: up to 77 cells (some may have been dropped by Gauri's cleaning — confirm count)</w:t>
      </w:r>
    </w:p>
    <w:p>
      <w:pPr>
        <w:pStyle w:val="ListParagraph"/>
        <w:numPr>
          <w:ilvl w:val="0"/>
          <w:numId w:val="2"/>
        </w:numPr>
      </w:pPr>
      <w:r>
        <w:rPr>
          <w:rFonts w:ascii="Arial" w:cs="Arial" w:eastAsia="Arial" w:hAnsi="Arial"/>
          <w:sz w:val="22"/>
          <w:szCs w:val="22"/>
        </w:rPr>
        <w:t xml:space="preserve">Columns (matching Severson where data exists):</w:t>
      </w:r>
    </w:p>
    <w:p>
      <w:pPr>
        <w:pStyle w:val="ListParagraph"/>
        <w:numPr>
          <w:ilvl w:val="1"/>
          <w:numId w:val="2"/>
        </w:numPr>
      </w:pPr>
      <w:r>
        <w:rPr>
          <w:rFonts w:ascii="Courier New" w:cs="Courier New" w:eastAsia="Courier New" w:hAnsi="Courier New"/>
          <w:color w:val="333333"/>
          <w:sz w:val="18"/>
          <w:szCs w:val="18"/>
        </w:rPr>
        <w:t xml:space="preserve">cell_id | QD_100 | IR_cycle2 | IR_cycle100 | IR_diff |</w:t>
      </w:r>
    </w:p>
    <w:p>
      <w:pPr>
        <w:pStyle w:val="ListParagraph"/>
        <w:numPr>
          <w:ilvl w:val="1"/>
          <w:numId w:val="2"/>
        </w:numPr>
      </w:pPr>
      <w:r>
        <w:rPr>
          <w:rFonts w:ascii="Courier New" w:cs="Courier New" w:eastAsia="Courier New" w:hAnsi="Courier New"/>
          <w:color w:val="333333"/>
          <w:sz w:val="18"/>
          <w:szCs w:val="18"/>
        </w:rPr>
        <w:t xml:space="preserve">dVdQ_var_100 | dVdQ_var_10 | dVdQ_var_diff |</w:t>
      </w:r>
    </w:p>
    <w:p>
      <w:pPr>
        <w:pStyle w:val="ListParagraph"/>
        <w:numPr>
          <w:ilvl w:val="1"/>
          <w:numId w:val="2"/>
        </w:numPr>
      </w:pPr>
      <w:r>
        <w:rPr>
          <w:rFonts w:ascii="Courier New" w:cs="Courier New" w:eastAsia="Courier New" w:hAnsi="Courier New"/>
          <w:color w:val="333333"/>
          <w:sz w:val="18"/>
          <w:szCs w:val="18"/>
        </w:rPr>
        <w:t xml:space="preserve">Tavg_mean | Tmax_max | Tmin_min | Tavg_100 |   ← NaN for HUST</w:t>
      </w:r>
    </w:p>
    <w:p>
      <w:pPr>
        <w:pStyle w:val="ListParagraph"/>
        <w:numPr>
          <w:ilvl w:val="1"/>
          <w:numId w:val="2"/>
        </w:numPr>
      </w:pPr>
      <w:r>
        <w:rPr>
          <w:rFonts w:ascii="Courier New" w:cs="Courier New" w:eastAsia="Courier New" w:hAnsi="Courier New"/>
          <w:color w:val="333333"/>
          <w:sz w:val="18"/>
          <w:szCs w:val="18"/>
        </w:rPr>
        <w:t xml:space="preserve">I_var_10 | I_var_100 | I_var_diff |</w:t>
      </w:r>
    </w:p>
    <w:p>
      <w:pPr>
        <w:pStyle w:val="ListParagraph"/>
        <w:numPr>
          <w:ilvl w:val="1"/>
          <w:numId w:val="2"/>
        </w:numPr>
      </w:pPr>
      <w:r>
        <w:rPr>
          <w:rFonts w:ascii="Courier New" w:cs="Courier New" w:eastAsia="Courier New" w:hAnsi="Courier New"/>
          <w:color w:val="333333"/>
          <w:sz w:val="18"/>
          <w:szCs w:val="18"/>
        </w:rPr>
        <w:t xml:space="preserve">chargetime_s_mean_2to6 |               ← NaN if Gauri did not add charge time</w:t>
      </w:r>
    </w:p>
    <w:p>
      <w:pPr>
        <w:pStyle w:val="ListParagraph"/>
        <w:numPr>
          <w:ilvl w:val="1"/>
          <w:numId w:val="2"/>
        </w:numPr>
      </w:pPr>
      <w:r>
        <w:rPr>
          <w:rFonts w:ascii="Courier New" w:cs="Courier New" w:eastAsia="Courier New" w:hAnsi="Courier New"/>
          <w:color w:val="333333"/>
          <w:sz w:val="18"/>
          <w:szCs w:val="18"/>
        </w:rPr>
        <w:t xml:space="preserve">fade_slope | fade_intercept</w:t>
      </w:r>
    </w:p>
    <w:p>
      <w:pPr>
        <w:pStyle w:val="ListParagraph"/>
        <w:numPr>
          <w:ilvl w:val="0"/>
          <w:numId w:val="2"/>
        </w:numPr>
      </w:pPr>
      <w:r>
        <w:rPr>
          <w:rFonts w:ascii="Arial" w:cs="Arial" w:eastAsia="Arial" w:hAnsi="Arial"/>
          <w:sz w:val="22"/>
          <w:szCs w:val="22"/>
        </w:rPr>
        <w:t xml:space="preserve">Save as: hust_features.pkl and hust_features.csv</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Sanity Checks Before Handing Off to Krishiv</w:t>
      </w:r>
    </w:p>
    <w:p>
      <w:pPr>
        <w:pStyle w:val="ListParagraph"/>
        <w:numPr>
          <w:ilvl w:val="0"/>
          <w:numId w:val="2"/>
        </w:numPr>
      </w:pPr>
      <w:r>
        <w:rPr>
          <w:rFonts w:ascii="Arial" w:cs="Arial" w:eastAsia="Arial" w:hAnsi="Arial"/>
          <w:sz w:val="22"/>
          <w:szCs w:val="22"/>
        </w:rPr>
        <w:t xml:space="preserve">No NaN in any column except the documented gaps (temperature columns for HUST, chargetime for HUST if unresolved)</w:t>
      </w:r>
    </w:p>
    <w:p>
      <w:pPr>
        <w:pStyle w:val="ListParagraph"/>
        <w:numPr>
          <w:ilvl w:val="0"/>
          <w:numId w:val="2"/>
        </w:numPr>
      </w:pPr>
      <w:r>
        <w:rPr>
          <w:rFonts w:ascii="Arial" w:cs="Arial" w:eastAsia="Arial" w:hAnsi="Arial"/>
          <w:sz w:val="22"/>
          <w:szCs w:val="22"/>
        </w:rPr>
        <w:t xml:space="preserve">QD_100 range: 0.70 to 1.10 Ah for both datasets (LFP 18650, A123 APR18650M1A). Any value outside this range is either a corrupted cell or a unit error — investigate.</w:t>
      </w:r>
    </w:p>
    <w:p>
      <w:pPr>
        <w:pStyle w:val="ListParagraph"/>
        <w:numPr>
          <w:ilvl w:val="0"/>
          <w:numId w:val="2"/>
        </w:numPr>
      </w:pPr>
      <w:r>
        <w:rPr>
          <w:rFonts w:ascii="Arial" w:cs="Arial" w:eastAsia="Arial" w:hAnsi="Arial"/>
          <w:sz w:val="22"/>
          <w:szCs w:val="22"/>
        </w:rPr>
        <w:t xml:space="preserve">fade_slope sign: must be negative for all cells (capacity is declining). Any positive slope for a full 100-cycle range indicates a bad cell or a unit conversion error.</w:t>
      </w:r>
    </w:p>
    <w:p>
      <w:pPr>
        <w:pStyle w:val="ListParagraph"/>
        <w:numPr>
          <w:ilvl w:val="0"/>
          <w:numId w:val="2"/>
        </w:numPr>
      </w:pPr>
      <w:r>
        <w:rPr>
          <w:rFonts w:ascii="Arial" w:cs="Arial" w:eastAsia="Arial" w:hAnsi="Arial"/>
          <w:sz w:val="22"/>
          <w:szCs w:val="22"/>
        </w:rPr>
        <w:t xml:space="preserve">IR range: 0.01 to 0.20 Ohm for A123 LFP cells. Values outside this are suspicious.</w:t>
      </w:r>
    </w:p>
    <w:p>
      <w:pPr>
        <w:pStyle w:val="ListParagraph"/>
        <w:numPr>
          <w:ilvl w:val="0"/>
          <w:numId w:val="2"/>
        </w:numPr>
      </w:pPr>
      <w:r>
        <w:rPr>
          <w:rFonts w:ascii="Arial" w:cs="Arial" w:eastAsia="Arial" w:hAnsi="Arial"/>
          <w:sz w:val="22"/>
          <w:szCs w:val="22"/>
        </w:rPr>
        <w:t xml:space="preserve">dVdQ_var_diff should be non-zero for most cells. If it is exactly zero for any cell, the V-Q arrays for cycles 10 and 100 are likely identical — this indicates a data processing bug.</w:t>
      </w:r>
    </w:p>
    <w:p>
      <w:pPr>
        <w:pStyle w:val="ListParagraph"/>
        <w:numPr>
          <w:ilvl w:val="0"/>
          <w:numId w:val="2"/>
        </w:numPr>
      </w:pPr>
      <w:r>
        <w:rPr>
          <w:rFonts w:ascii="Arial" w:cs="Arial" w:eastAsia="Arial" w:hAnsi="Arial"/>
          <w:sz w:val="22"/>
          <w:szCs w:val="22"/>
        </w:rPr>
        <w:t xml:space="preserve">Run df.describe() on both feature matrices and inspect min, max, mean, std for every column. Include the describe() output in a comment block at the top of your feature extraction script.</w:t>
      </w:r>
    </w:p>
    <w:p>
      <w:r>
        <w:rPr>
          <w:rFonts w:ascii="Arial" w:cs="Arial" w:eastAsia="Arial" w:hAnsi="Arial"/>
          <w:sz w:val="22"/>
          <w:szCs w:val="22"/>
        </w:rPr>
        <w:t xml:space="preserve"/>
      </w:r>
    </w:p>
    <w:p>
      <w:pPr>
        <w:pStyle w:val="Heading1"/>
      </w:pPr>
      <w:r>
        <w:rPr>
          <w:rFonts w:ascii="Arial" w:cs="Arial" w:eastAsia="Arial" w:hAnsi="Arial"/>
          <w:b/>
          <w:bCs/>
          <w:sz w:val="28"/>
          <w:szCs w:val="28"/>
        </w:rPr>
        <w:t xml:space="preserve">FEATURE COMPATIBILITY CHECK</w:t>
      </w:r>
    </w:p>
    <w:p>
      <w:r>
        <w:rPr>
          <w:rFonts w:ascii="Arial" w:cs="Arial" w:eastAsia="Arial" w:hAnsi="Arial"/>
          <w:sz w:val="22"/>
          <w:szCs w:val="22"/>
        </w:rPr>
        <w:t xml:space="preserve"/>
      </w:r>
    </w:p>
    <w:p>
      <w:r>
        <w:rPr>
          <w:rFonts w:ascii="Arial" w:cs="Arial" w:eastAsia="Arial" w:hAnsi="Arial"/>
          <w:sz w:val="22"/>
          <w:szCs w:val="22"/>
        </w:rPr>
        <w:t xml:space="preserve">Before handing off to Krishiv, Triya must verify that Severson and HUST feature vectors are comparable. The concern is range mismatch — if a feature has a different typical range in Severson vs. HUST, the XGBoost model trained on Severson may produce poor predictions on HUST, and Krishiv would need to know why.</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Voltage Range Alignment</w:t>
      </w:r>
    </w:p>
    <w:p>
      <w:pPr>
        <w:pStyle w:val="ListParagraph"/>
        <w:numPr>
          <w:ilvl w:val="0"/>
          <w:numId w:val="2"/>
        </w:numPr>
      </w:pPr>
      <w:r>
        <w:rPr>
          <w:rFonts w:ascii="Arial" w:cs="Arial" w:eastAsia="Arial" w:hAnsi="Arial"/>
          <w:sz w:val="22"/>
          <w:szCs w:val="22"/>
        </w:rPr>
        <w:t xml:space="preserve">Both datasets use A123 APR18650M1A LFP/graphite cells with the same cutoff voltages. The discharge voltage range should be comparable: ~2.0 V to 3.6 V.</w:t>
      </w:r>
    </w:p>
    <w:p>
      <w:pPr>
        <w:pStyle w:val="ListParagraph"/>
        <w:numPr>
          <w:ilvl w:val="0"/>
          <w:numId w:val="2"/>
        </w:numPr>
      </w:pPr>
      <w:r>
        <w:rPr>
          <w:rFonts w:ascii="Arial" w:cs="Arial" w:eastAsia="Arial" w:hAnsi="Arial"/>
          <w:sz w:val="22"/>
          <w:szCs w:val="22"/>
        </w:rPr>
        <w:t xml:space="preserve">Verify: for both datasets, plot V(Q) for one representative cell at cycle 10 and cycle 100. The curves should overlap closely in voltage range.</w:t>
      </w:r>
    </w:p>
    <w:p>
      <w:pPr>
        <w:pStyle w:val="ListParagraph"/>
        <w:numPr>
          <w:ilvl w:val="0"/>
          <w:numId w:val="2"/>
        </w:numPr>
      </w:pPr>
      <w:r>
        <w:rPr>
          <w:rFonts w:ascii="Arial" w:cs="Arial" w:eastAsia="Arial" w:hAnsi="Arial"/>
          <w:sz w:val="22"/>
          <w:szCs w:val="22"/>
        </w:rPr>
        <w:t xml:space="preserve">If HUST curves terminate at a different upper voltage than Severson (due to different discharge protocol), the Q-grid for dV/dQ interpolation will cover different ranges. You must use the intersection of the voltage ranges, not the full range of either dataset.</w:t>
      </w:r>
    </w:p>
    <w:p>
      <w:pPr>
        <w:pStyle w:val="ListParagraph"/>
        <w:numPr>
          <w:ilvl w:val="0"/>
          <w:numId w:val="2"/>
        </w:numPr>
      </w:pPr>
      <w:r>
        <w:rPr>
          <w:rFonts w:ascii="Arial" w:cs="Arial" w:eastAsia="Arial" w:hAnsi="Arial"/>
          <w:b/>
          <w:bCs/>
          <w:color w:val="CC0000"/>
          <w:sz w:val="22"/>
          <w:szCs w:val="22"/>
        </w:rPr>
        <w:t xml:space="preserve">⚠ This is not a cosmetic issue. If the dV/dQ is computed over different Q ranges for Severson and HUST, the variance values are NOT comparable and the cross-dataset validation is invalid.</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IR Range Check</w:t>
      </w:r>
    </w:p>
    <w:p>
      <w:pPr>
        <w:pStyle w:val="ListParagraph"/>
        <w:numPr>
          <w:ilvl w:val="0"/>
          <w:numId w:val="2"/>
        </w:numPr>
      </w:pPr>
      <w:r>
        <w:rPr>
          <w:rFonts w:ascii="Arial" w:cs="Arial" w:eastAsia="Arial" w:hAnsi="Arial"/>
          <w:sz w:val="22"/>
          <w:szCs w:val="22"/>
        </w:rPr>
        <w:t xml:space="preserve">Severson: IR is hardware-measured by Arbin cycler. HUST: IR is estimated by Triya from ΔV/ΔI at discharge onset.</w:t>
      </w:r>
    </w:p>
    <w:p>
      <w:pPr>
        <w:pStyle w:val="ListParagraph"/>
        <w:numPr>
          <w:ilvl w:val="0"/>
          <w:numId w:val="2"/>
        </w:numPr>
      </w:pPr>
      <w:r>
        <w:rPr>
          <w:rFonts w:ascii="Arial" w:cs="Arial" w:eastAsia="Arial" w:hAnsi="Arial"/>
          <w:sz w:val="22"/>
          <w:szCs w:val="22"/>
        </w:rPr>
        <w:t xml:space="preserve">These are different measurement methods. The absolute values may differ even for equivalent cells.</w:t>
      </w:r>
    </w:p>
    <w:p>
      <w:pPr>
        <w:pStyle w:val="ListParagraph"/>
        <w:numPr>
          <w:ilvl w:val="0"/>
          <w:numId w:val="2"/>
        </w:numPr>
      </w:pPr>
      <w:r>
        <w:rPr>
          <w:rFonts w:ascii="Arial" w:cs="Arial" w:eastAsia="Arial" w:hAnsi="Arial"/>
          <w:sz w:val="22"/>
          <w:szCs w:val="22"/>
        </w:rPr>
        <w:t xml:space="preserve">Check: compute mean IR_cycle2 for Severson and mean IR_cycle2 for HUST and compare. If they differ by more than 30%, the estimation method for HUST may be wrong.</w:t>
      </w:r>
    </w:p>
    <w:p>
      <w:pPr>
        <w:pStyle w:val="ListParagraph"/>
        <w:numPr>
          <w:ilvl w:val="0"/>
          <w:numId w:val="2"/>
        </w:numPr>
      </w:pPr>
      <w:r>
        <w:rPr>
          <w:rFonts w:ascii="Arial" w:cs="Arial" w:eastAsia="Arial" w:hAnsi="Arial"/>
          <w:sz w:val="22"/>
          <w:szCs w:val="22"/>
        </w:rPr>
        <w:t xml:space="preserve">Resolution: if there is systematic offset, compute the offset and document it for Krishiv. He may need to apply offset correction or train a separate IR feature per dataset.</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Discharge Rate Variance</w:t>
      </w:r>
    </w:p>
    <w:p>
      <w:pPr>
        <w:pStyle w:val="ListParagraph"/>
        <w:numPr>
          <w:ilvl w:val="0"/>
          <w:numId w:val="2"/>
        </w:numPr>
      </w:pPr>
      <w:r>
        <w:rPr>
          <w:rFonts w:ascii="Arial" w:cs="Arial" w:eastAsia="Arial" w:hAnsi="Arial"/>
          <w:sz w:val="22"/>
          <w:szCs w:val="22"/>
        </w:rPr>
        <w:t xml:space="preserve">I_var for Severson is always 0.0 (fixed 4C discharge). I_var for HUST is non-zero and cell-dependent (77 different multi-stage protocols).</w:t>
      </w:r>
    </w:p>
    <w:p>
      <w:pPr>
        <w:pStyle w:val="ListParagraph"/>
        <w:numPr>
          <w:ilvl w:val="0"/>
          <w:numId w:val="2"/>
        </w:numPr>
      </w:pPr>
      <w:r>
        <w:rPr>
          <w:rFonts w:ascii="Arial" w:cs="Arial" w:eastAsia="Arial" w:hAnsi="Arial"/>
          <w:sz w:val="22"/>
          <w:szCs w:val="22"/>
        </w:rPr>
        <w:t xml:space="preserve">This is a structural mismatch: I_var is a within-cell feature for HUST but a degenerate (zero-information) feature for Severson.</w:t>
      </w:r>
    </w:p>
    <w:p>
      <w:pPr>
        <w:pStyle w:val="ListParagraph"/>
        <w:numPr>
          <w:ilvl w:val="0"/>
          <w:numId w:val="2"/>
        </w:numPr>
      </w:pPr>
      <w:r>
        <w:rPr>
          <w:rFonts w:ascii="Arial" w:cs="Arial" w:eastAsia="Arial" w:hAnsi="Arial"/>
          <w:sz w:val="22"/>
          <w:szCs w:val="22"/>
        </w:rPr>
        <w:t xml:space="preserve">Flag this in a written note to Krishiv: I_var cannot contribute to cycle life prediction in Severson training, but may shift SHAP attributions when applied to HUST. He should monitor I_var SHAP values in the HUST predictions as a sanity check.</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Capacity Fade Slope</w:t>
      </w:r>
    </w:p>
    <w:p>
      <w:pPr>
        <w:pStyle w:val="ListParagraph"/>
        <w:numPr>
          <w:ilvl w:val="0"/>
          <w:numId w:val="2"/>
        </w:numPr>
      </w:pPr>
      <w:r>
        <w:rPr>
          <w:rFonts w:ascii="Arial" w:cs="Arial" w:eastAsia="Arial" w:hAnsi="Arial"/>
          <w:sz w:val="22"/>
          <w:szCs w:val="22"/>
        </w:rPr>
        <w:t xml:space="preserve">Both datasets should show negative fade_slope. Plot the distribution of fade_slope for Severson (124 cells) and HUST (up to 77 cells) as two overlapping histograms.</w:t>
      </w:r>
    </w:p>
    <w:p>
      <w:pPr>
        <w:pStyle w:val="ListParagraph"/>
        <w:numPr>
          <w:ilvl w:val="0"/>
          <w:numId w:val="2"/>
        </w:numPr>
      </w:pPr>
      <w:r>
        <w:rPr>
          <w:rFonts w:ascii="Arial" w:cs="Arial" w:eastAsia="Arial" w:hAnsi="Arial"/>
          <w:sz w:val="22"/>
          <w:szCs w:val="22"/>
        </w:rPr>
        <w:t xml:space="preserve">If HUST slopes are systematically more negative than Severson, HUST cells degrade faster on average. This is expected given the multi-stage discharge protocols and does not indicate a bug.</w:t>
      </w:r>
    </w:p>
    <w:p>
      <w:pPr>
        <w:pStyle w:val="ListParagraph"/>
        <w:numPr>
          <w:ilvl w:val="0"/>
          <w:numId w:val="2"/>
        </w:numPr>
      </w:pPr>
      <w:r>
        <w:rPr>
          <w:rFonts w:ascii="Arial" w:cs="Arial" w:eastAsia="Arial" w:hAnsi="Arial"/>
          <w:sz w:val="22"/>
          <w:szCs w:val="22"/>
        </w:rPr>
        <w:t xml:space="preserve">If the distributions are completely non-overlapping (no shared range), the feature distributions are too different for transfer learning and Krishiv must be alerted — he may need to normalise or rescale features before cross-validation.</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Final Compatibility Report</w:t>
      </w:r>
    </w:p>
    <w:p>
      <w:pPr>
        <w:pStyle w:val="ListParagraph"/>
        <w:numPr>
          <w:ilvl w:val="0"/>
          <w:numId w:val="2"/>
        </w:numPr>
      </w:pPr>
      <w:r>
        <w:rPr>
          <w:rFonts w:ascii="Arial" w:cs="Arial" w:eastAsia="Arial" w:hAnsi="Arial"/>
          <w:sz w:val="22"/>
          <w:szCs w:val="22"/>
        </w:rPr>
        <w:t xml:space="preserve">Produce a one-page compatibility_report.md containing:</w:t>
      </w:r>
    </w:p>
    <w:p>
      <w:pPr>
        <w:pStyle w:val="ListParagraph"/>
        <w:numPr>
          <w:ilvl w:val="1"/>
          <w:numId w:val="2"/>
        </w:numPr>
      </w:pPr>
      <w:r>
        <w:rPr>
          <w:rFonts w:ascii="Courier New" w:cs="Courier New" w:eastAsia="Courier New" w:hAnsi="Courier New"/>
          <w:color w:val="333333"/>
          <w:sz w:val="18"/>
          <w:szCs w:val="18"/>
        </w:rPr>
        <w:t xml:space="preserve">- Feature-by-feature range comparison (Severson mean±std vs. HUST mean±std)</w:t>
      </w:r>
    </w:p>
    <w:p>
      <w:pPr>
        <w:pStyle w:val="ListParagraph"/>
        <w:numPr>
          <w:ilvl w:val="1"/>
          <w:numId w:val="2"/>
        </w:numPr>
      </w:pPr>
      <w:r>
        <w:rPr>
          <w:rFonts w:ascii="Courier New" w:cs="Courier New" w:eastAsia="Courier New" w:hAnsi="Courier New"/>
          <w:color w:val="333333"/>
          <w:sz w:val="18"/>
          <w:szCs w:val="18"/>
        </w:rPr>
        <w:t xml:space="preserve">- List of features present in both datasets</w:t>
      </w:r>
    </w:p>
    <w:p>
      <w:pPr>
        <w:pStyle w:val="ListParagraph"/>
        <w:numPr>
          <w:ilvl w:val="1"/>
          <w:numId w:val="2"/>
        </w:numPr>
      </w:pPr>
      <w:r>
        <w:rPr>
          <w:rFonts w:ascii="Courier New" w:cs="Courier New" w:eastAsia="Courier New" w:hAnsi="Courier New"/>
          <w:color w:val="333333"/>
          <w:sz w:val="18"/>
          <w:szCs w:val="18"/>
        </w:rPr>
        <w:t xml:space="preserve">- List of features present in Severson only (temperature, I_var=0 note)</w:t>
      </w:r>
    </w:p>
    <w:p>
      <w:pPr>
        <w:pStyle w:val="ListParagraph"/>
        <w:numPr>
          <w:ilvl w:val="1"/>
          <w:numId w:val="2"/>
        </w:numPr>
      </w:pPr>
      <w:r>
        <w:rPr>
          <w:rFonts w:ascii="Courier New" w:cs="Courier New" w:eastAsia="Courier New" w:hAnsi="Courier New"/>
          <w:color w:val="333333"/>
          <w:sz w:val="18"/>
          <w:szCs w:val="18"/>
        </w:rPr>
        <w:t xml:space="preserve">- List of features unavailable in HUST (temperature, possibly chargetime)</w:t>
      </w:r>
    </w:p>
    <w:p>
      <w:pPr>
        <w:pStyle w:val="ListParagraph"/>
        <w:numPr>
          <w:ilvl w:val="1"/>
          <w:numId w:val="2"/>
        </w:numPr>
      </w:pPr>
      <w:r>
        <w:rPr>
          <w:rFonts w:ascii="Courier New" w:cs="Courier New" w:eastAsia="Courier New" w:hAnsi="Courier New"/>
          <w:color w:val="333333"/>
          <w:sz w:val="18"/>
          <w:szCs w:val="18"/>
        </w:rPr>
        <w:t xml:space="preserve">- dV/dQ voltage range used for both datasets (must match)</w:t>
      </w:r>
    </w:p>
    <w:p>
      <w:pPr>
        <w:pStyle w:val="ListParagraph"/>
        <w:numPr>
          <w:ilvl w:val="1"/>
          <w:numId w:val="2"/>
        </w:numPr>
      </w:pPr>
      <w:r>
        <w:rPr>
          <w:rFonts w:ascii="Courier New" w:cs="Courier New" w:eastAsia="Courier New" w:hAnsi="Courier New"/>
          <w:color w:val="333333"/>
          <w:sz w:val="18"/>
          <w:szCs w:val="18"/>
        </w:rPr>
        <w:t xml:space="preserve">- IR measurement method difference and any observed offset</w:t>
      </w:r>
    </w:p>
    <w:p>
      <w:pPr>
        <w:pStyle w:val="ListParagraph"/>
        <w:numPr>
          <w:ilvl w:val="1"/>
          <w:numId w:val="2"/>
        </w:numPr>
      </w:pPr>
      <w:r>
        <w:rPr>
          <w:rFonts w:ascii="Courier New" w:cs="Courier New" w:eastAsia="Courier New" w:hAnsi="Courier New"/>
          <w:color w:val="333333"/>
          <w:sz w:val="18"/>
          <w:szCs w:val="18"/>
        </w:rPr>
        <w:t xml:space="preserve">- Recommendation: Option A, B, or C for temperature (after discussing with Krishiv)</w:t>
      </w:r>
    </w:p>
    <w:p>
      <w:pPr>
        <w:pStyle w:val="ListParagraph"/>
        <w:numPr>
          <w:ilvl w:val="0"/>
          <w:numId w:val="2"/>
        </w:numPr>
      </w:pPr>
      <w:r>
        <w:rPr>
          <w:rFonts w:ascii="Arial" w:cs="Arial" w:eastAsia="Arial" w:hAnsi="Arial"/>
          <w:sz w:val="22"/>
          <w:szCs w:val="22"/>
        </w:rPr>
        <w:t xml:space="preserve">This document is Triya's written handoff memo to Krishiv. It must exist before he begins training.</w:t>
      </w:r>
    </w:p>
    <w:p>
      <w:r>
        <w:rPr>
          <w:rFonts w:ascii="Arial" w:cs="Arial" w:eastAsia="Arial" w:hAnsi="Arial"/>
          <w:sz w:val="22"/>
          <w:szCs w:val="22"/>
        </w:rPr>
        <w:t xml:space="preserve"/>
      </w:r>
    </w:p>
    <w:p>
      <w:pPr>
        <w:pStyle w:val="Heading1"/>
      </w:pPr>
      <w:r>
        <w:rPr>
          <w:rFonts w:ascii="Arial" w:cs="Arial" w:eastAsia="Arial" w:hAnsi="Arial"/>
          <w:b/>
          <w:bCs/>
          <w:sz w:val="28"/>
          <w:szCs w:val="28"/>
        </w:rPr>
        <w:t xml:space="preserve">HUST REPLAY SCRIPT</w:t>
      </w:r>
    </w:p>
    <w:p>
      <w:r>
        <w:rPr>
          <w:rFonts w:ascii="Arial" w:cs="Arial" w:eastAsia="Arial" w:hAnsi="Arial"/>
          <w:sz w:val="22"/>
          <w:szCs w:val="22"/>
        </w:rPr>
        <w:t xml:space="preserve"/>
      </w:r>
    </w:p>
    <w:p>
      <w:r>
        <w:rPr>
          <w:rFonts w:ascii="Arial" w:cs="Arial" w:eastAsia="Arial" w:hAnsi="Arial"/>
          <w:sz w:val="22"/>
          <w:szCs w:val="22"/>
        </w:rPr>
        <w:t xml:space="preserve">The replay script simulates a live BMS data feed for a single HUST cell. It streams V(t), I(t), and Capacity(t) one cycle at a time, as if the data were arriving in real time from a BMS. This is Rayirth's input for his edge pipeline.</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Script Requirements</w:t>
      </w:r>
    </w:p>
    <w:p>
      <w:pPr>
        <w:pStyle w:val="ListParagraph"/>
        <w:numPr>
          <w:ilvl w:val="0"/>
          <w:numId w:val="2"/>
        </w:numPr>
      </w:pPr>
      <w:r>
        <w:rPr>
          <w:rFonts w:ascii="Arial" w:cs="Arial" w:eastAsia="Arial" w:hAnsi="Arial"/>
          <w:sz w:val="22"/>
          <w:szCs w:val="22"/>
        </w:rPr>
        <w:t xml:space="preserve">Input: hust_clean.pkl, a cell_id to replay, and an optional start_cycle and end_cycle parameter (defaults: 1 to 100)</w:t>
      </w:r>
    </w:p>
    <w:p>
      <w:pPr>
        <w:pStyle w:val="ListParagraph"/>
        <w:numPr>
          <w:ilvl w:val="0"/>
          <w:numId w:val="2"/>
        </w:numPr>
      </w:pPr>
      <w:r>
        <w:rPr>
          <w:rFonts w:ascii="Arial" w:cs="Arial" w:eastAsia="Arial" w:hAnsi="Arial"/>
          <w:sz w:val="22"/>
          <w:szCs w:val="22"/>
        </w:rPr>
        <w:t xml:space="preserve">Output: a generator function that yields one dict per cycle as it is 'played back'</w:t>
      </w:r>
    </w:p>
    <w:p>
      <w:pPr>
        <w:pStyle w:val="ListParagraph"/>
        <w:numPr>
          <w:ilvl w:val="0"/>
          <w:numId w:val="2"/>
        </w:numPr>
      </w:pPr>
      <w:r>
        <w:rPr>
          <w:rFonts w:ascii="Arial" w:cs="Arial" w:eastAsia="Arial" w:hAnsi="Arial"/>
          <w:sz w:val="22"/>
          <w:szCs w:val="22"/>
        </w:rPr>
        <w:t xml:space="preserve">Each yielded dict has the exact same format as one entry in hust_clean.pkl: {'cycle': int, 'V': np.array, 'I': np.array, 'Capacity': np.array, 't': np.array}</w:t>
      </w:r>
    </w:p>
    <w:p>
      <w:pPr>
        <w:pStyle w:val="ListParagraph"/>
        <w:numPr>
          <w:ilvl w:val="0"/>
          <w:numId w:val="2"/>
        </w:numPr>
      </w:pPr>
      <w:r>
        <w:rPr>
          <w:rFonts w:ascii="Arial" w:cs="Arial" w:eastAsia="Arial" w:hAnsi="Arial"/>
          <w:sz w:val="22"/>
          <w:szCs w:val="22"/>
        </w:rPr>
        <w:t xml:space="preserve">The generator must be callable as: for cycle_data in hust_replay(cell_id, start_cycle, end_cycle): ...</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Streaming Behaviour</w:t>
      </w:r>
    </w:p>
    <w:p>
      <w:pPr>
        <w:pStyle w:val="ListParagraph"/>
        <w:numPr>
          <w:ilvl w:val="0"/>
          <w:numId w:val="2"/>
        </w:numPr>
      </w:pPr>
      <w:r>
        <w:rPr>
          <w:rFonts w:ascii="Arial" w:cs="Arial" w:eastAsia="Arial" w:hAnsi="Arial"/>
          <w:sz w:val="22"/>
          <w:szCs w:val="22"/>
        </w:rPr>
        <w:t xml:space="preserve">After yielding each cycle dict, the generator does NOT sleep or add real delays — it yields immediately. Real-time simulation is Rayirth's responsibility at the ESP32 end.</w:t>
      </w:r>
    </w:p>
    <w:p>
      <w:pPr>
        <w:pStyle w:val="ListParagraph"/>
        <w:numPr>
          <w:ilvl w:val="0"/>
          <w:numId w:val="2"/>
        </w:numPr>
      </w:pPr>
      <w:r>
        <w:rPr>
          <w:rFonts w:ascii="Arial" w:cs="Arial" w:eastAsia="Arial" w:hAnsi="Arial"/>
          <w:sz w:val="22"/>
          <w:szCs w:val="22"/>
        </w:rPr>
        <w:t xml:space="preserve">The generator should log to stdout: 'Replaying cell X, cycle N of M' — one line per cycle</w:t>
      </w:r>
    </w:p>
    <w:p>
      <w:pPr>
        <w:pStyle w:val="ListParagraph"/>
        <w:numPr>
          <w:ilvl w:val="0"/>
          <w:numId w:val="2"/>
        </w:numPr>
      </w:pPr>
      <w:r>
        <w:rPr>
          <w:rFonts w:ascii="Arial" w:cs="Arial" w:eastAsia="Arial" w:hAnsi="Arial"/>
          <w:sz w:val="22"/>
          <w:szCs w:val="22"/>
        </w:rPr>
        <w:t xml:space="preserve">At the end of the replay, the generator logs a summary: total cycles replayed, mean QD across replayed cycles, date and cell_id</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Timestamp Handling</w:t>
      </w:r>
    </w:p>
    <w:p>
      <w:pPr>
        <w:pStyle w:val="ListParagraph"/>
        <w:numPr>
          <w:ilvl w:val="0"/>
          <w:numId w:val="2"/>
        </w:numPr>
      </w:pPr>
      <w:r>
        <w:rPr>
          <w:rFonts w:ascii="Arial" w:cs="Arial" w:eastAsia="Arial" w:hAnsi="Arial"/>
          <w:sz w:val="22"/>
          <w:szCs w:val="22"/>
        </w:rPr>
        <w:t xml:space="preserve">The 't' array in hust_clean.pkl is in seconds from the start of each cycle (not global time from start of test). Do NOT adjust the timestamps — leave them as-is. The t array represents relative time within the cycle.</w:t>
      </w:r>
    </w:p>
    <w:p>
      <w:pPr>
        <w:pStyle w:val="ListParagraph"/>
        <w:numPr>
          <w:ilvl w:val="0"/>
          <w:numId w:val="2"/>
        </w:numPr>
      </w:pPr>
      <w:r>
        <w:rPr>
          <w:rFonts w:ascii="Arial" w:cs="Arial" w:eastAsia="Arial" w:hAnsi="Arial"/>
          <w:sz w:val="22"/>
          <w:szCs w:val="22"/>
        </w:rPr>
        <w:t xml:space="preserve">Rayirth's feature extractor should expect t to start near 0 for each cycle.</w:t>
      </w:r>
    </w:p>
    <w:p>
      <w:pPr>
        <w:pStyle w:val="ListParagraph"/>
        <w:numPr>
          <w:ilvl w:val="0"/>
          <w:numId w:val="2"/>
        </w:numPr>
      </w:pPr>
      <w:r>
        <w:rPr>
          <w:rFonts w:ascii="Arial" w:cs="Arial" w:eastAsia="Arial" w:hAnsi="Arial"/>
          <w:b/>
          <w:bCs/>
          <w:color w:val="CC0000"/>
          <w:sz w:val="22"/>
          <w:szCs w:val="22"/>
        </w:rPr>
        <w:t xml:space="preserve">⚠ If any cycle has t not starting at 0 (i.e., timestamps were not reset per-cycle in the original HUST xlsx), normalise by subtracting t[0] before yielding. Add a check: assert abs(t[0]) &lt; 1.0, 'Timestamp not reset at cycle start'. Log cycles where this fires.</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Error Handling</w:t>
      </w:r>
    </w:p>
    <w:p>
      <w:pPr>
        <w:pStyle w:val="ListParagraph"/>
        <w:numPr>
          <w:ilvl w:val="0"/>
          <w:numId w:val="2"/>
        </w:numPr>
      </w:pPr>
      <w:r>
        <w:rPr>
          <w:rFonts w:ascii="Arial" w:cs="Arial" w:eastAsia="Arial" w:hAnsi="Arial"/>
          <w:sz w:val="22"/>
          <w:szCs w:val="22"/>
        </w:rPr>
        <w:t xml:space="preserve">If a requested cell_id is not in hust_clean.pkl, raise KeyError with a clear message listing available cell IDs</w:t>
      </w:r>
    </w:p>
    <w:p>
      <w:pPr>
        <w:pStyle w:val="ListParagraph"/>
        <w:numPr>
          <w:ilvl w:val="0"/>
          <w:numId w:val="2"/>
        </w:numPr>
      </w:pPr>
      <w:r>
        <w:rPr>
          <w:rFonts w:ascii="Arial" w:cs="Arial" w:eastAsia="Arial" w:hAnsi="Arial"/>
          <w:sz w:val="22"/>
          <w:szCs w:val="22"/>
        </w:rPr>
        <w:t xml:space="preserve">If a requested cycle number is not found for that cell, skip it with a warning log — do not crash</w:t>
      </w:r>
    </w:p>
    <w:p>
      <w:pPr>
        <w:pStyle w:val="ListParagraph"/>
        <w:numPr>
          <w:ilvl w:val="0"/>
          <w:numId w:val="2"/>
        </w:numPr>
      </w:pPr>
      <w:r>
        <w:rPr>
          <w:rFonts w:ascii="Arial" w:cs="Arial" w:eastAsia="Arial" w:hAnsi="Arial"/>
          <w:sz w:val="22"/>
          <w:szCs w:val="22"/>
        </w:rPr>
        <w:t xml:space="preserve">The script must be importable as a module: all replay logic in a function hust_replay(pkl_path, cell_id, start_cycle=1, end_cycle=100)</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Handoff to Rayirth</w:t>
      </w:r>
    </w:p>
    <w:p>
      <w:pPr>
        <w:pStyle w:val="ListParagraph"/>
        <w:numPr>
          <w:ilvl w:val="0"/>
          <w:numId w:val="2"/>
        </w:numPr>
      </w:pPr>
      <w:r>
        <w:rPr>
          <w:rFonts w:ascii="Arial" w:cs="Arial" w:eastAsia="Arial" w:hAnsi="Arial"/>
          <w:sz w:val="22"/>
          <w:szCs w:val="22"/>
        </w:rPr>
        <w:t xml:space="preserve">Deliver: hust_replay.py (the replay script), hust_clean.pkl (already from Gauri), and a README block at the top of hust_replay.py explaining the dict schema, the generator interface, and an example call</w:t>
      </w:r>
    </w:p>
    <w:p>
      <w:pPr>
        <w:pStyle w:val="ListParagraph"/>
        <w:numPr>
          <w:ilvl w:val="0"/>
          <w:numId w:val="2"/>
        </w:numPr>
      </w:pPr>
      <w:r>
        <w:rPr>
          <w:rFonts w:ascii="Arial" w:cs="Arial" w:eastAsia="Arial" w:hAnsi="Arial"/>
          <w:sz w:val="22"/>
          <w:szCs w:val="22"/>
        </w:rPr>
        <w:t xml:space="preserve">Coordinate with Rayirth on the feature extractor interface — his function will call hust_replay() and process each yielded dict. Agree the dict field names, units, and array orientations before he starts coding his feature extractor.</w:t>
      </w:r>
    </w:p>
    <w:p>
      <w:pPr>
        <w:pStyle w:val="ListParagraph"/>
        <w:numPr>
          <w:ilvl w:val="0"/>
          <w:numId w:val="2"/>
        </w:numPr>
      </w:pPr>
      <w:r>
        <w:rPr>
          <w:rFonts w:ascii="Arial" w:cs="Arial" w:eastAsia="Arial" w:hAnsi="Arial"/>
          <w:sz w:val="22"/>
          <w:szCs w:val="22"/>
        </w:rPr>
        <w:t xml:space="preserve">Specifically, Rayirth's extractor expects Capacity in Ah, I in Amps, V in Volts, t in seconds — confirm these match hust_clean.pkl units (which Gauri converted)</w:t>
      </w:r>
    </w:p>
    <w:p>
      <w:r>
        <w:rPr>
          <w:rFonts w:ascii="Arial" w:cs="Arial" w:eastAsia="Arial" w:hAnsi="Arial"/>
          <w:sz w:val="22"/>
          <w:szCs w:val="22"/>
        </w:rPr>
        <w:t xml:space="preserve"/>
      </w:r>
    </w:p>
    <w:p>
      <w:pPr>
        <w:pStyle w:val="Heading1"/>
      </w:pPr>
      <w:r>
        <w:rPr>
          <w:rFonts w:ascii="Arial" w:cs="Arial" w:eastAsia="Arial" w:hAnsi="Arial"/>
          <w:b/>
          <w:bCs/>
          <w:sz w:val="28"/>
          <w:szCs w:val="28"/>
        </w:rPr>
        <w:t xml:space="preserve">DELIVERABLES — END OF WEEK 2</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To Krishiv</w:t>
      </w:r>
    </w:p>
    <w:p>
      <w:pPr>
        <w:pStyle w:val="ListParagraph"/>
        <w:numPr>
          <w:ilvl w:val="0"/>
          <w:numId w:val="2"/>
        </w:numPr>
      </w:pPr>
      <w:r>
        <w:rPr>
          <w:rFonts w:ascii="Arial" w:cs="Arial" w:eastAsia="Arial" w:hAnsi="Arial"/>
          <w:sz w:val="22"/>
          <w:szCs w:val="22"/>
        </w:rPr>
        <w:t xml:space="preserve">severson_features.pkl — feature matrix for all Severson cells (post-exclusion-list)</w:t>
      </w:r>
    </w:p>
    <w:p>
      <w:pPr>
        <w:pStyle w:val="ListParagraph"/>
        <w:numPr>
          <w:ilvl w:val="0"/>
          <w:numId w:val="2"/>
        </w:numPr>
      </w:pPr>
      <w:r>
        <w:rPr>
          <w:rFonts w:ascii="Arial" w:cs="Arial" w:eastAsia="Arial" w:hAnsi="Arial"/>
          <w:sz w:val="22"/>
          <w:szCs w:val="22"/>
        </w:rPr>
        <w:t xml:space="preserve">severson_features.csv — same content, CSV format for inspection</w:t>
      </w:r>
    </w:p>
    <w:p>
      <w:pPr>
        <w:pStyle w:val="ListParagraph"/>
        <w:numPr>
          <w:ilvl w:val="0"/>
          <w:numId w:val="2"/>
        </w:numPr>
      </w:pPr>
      <w:r>
        <w:rPr>
          <w:rFonts w:ascii="Arial" w:cs="Arial" w:eastAsia="Arial" w:hAnsi="Arial"/>
          <w:sz w:val="22"/>
          <w:szCs w:val="22"/>
        </w:rPr>
        <w:t xml:space="preserve">hust_features.pkl — feature matrix for all HUST cells</w:t>
      </w:r>
    </w:p>
    <w:p>
      <w:pPr>
        <w:pStyle w:val="ListParagraph"/>
        <w:numPr>
          <w:ilvl w:val="0"/>
          <w:numId w:val="2"/>
        </w:numPr>
      </w:pPr>
      <w:r>
        <w:rPr>
          <w:rFonts w:ascii="Arial" w:cs="Arial" w:eastAsia="Arial" w:hAnsi="Arial"/>
          <w:sz w:val="22"/>
          <w:szCs w:val="22"/>
        </w:rPr>
        <w:t xml:space="preserve">hust_features.csv — same content, CSV format</w:t>
      </w:r>
    </w:p>
    <w:p>
      <w:pPr>
        <w:pStyle w:val="ListParagraph"/>
        <w:numPr>
          <w:ilvl w:val="0"/>
          <w:numId w:val="2"/>
        </w:numPr>
      </w:pPr>
      <w:r>
        <w:rPr>
          <w:rFonts w:ascii="Arial" w:cs="Arial" w:eastAsia="Arial" w:hAnsi="Arial"/>
          <w:sz w:val="22"/>
          <w:szCs w:val="22"/>
        </w:rPr>
        <w:t xml:space="preserve">Two variants of each: with-temperature columns and without-temperature columns (clearly labelled), so Krishiv can test Options A, B, and C without waiting for Triya to recompute</w:t>
      </w:r>
    </w:p>
    <w:p>
      <w:pPr>
        <w:pStyle w:val="ListParagraph"/>
        <w:numPr>
          <w:ilvl w:val="0"/>
          <w:numId w:val="2"/>
        </w:numPr>
      </w:pPr>
      <w:r>
        <w:rPr>
          <w:rFonts w:ascii="Arial" w:cs="Arial" w:eastAsia="Arial" w:hAnsi="Arial"/>
          <w:sz w:val="22"/>
          <w:szCs w:val="22"/>
        </w:rPr>
        <w:t xml:space="preserve">compatibility_report.md — the cross-dataset compatibility analysis described in Section 6</w:t>
      </w:r>
    </w:p>
    <w:p>
      <w:pPr>
        <w:pStyle w:val="ListParagraph"/>
        <w:numPr>
          <w:ilvl w:val="0"/>
          <w:numId w:val="2"/>
        </w:numPr>
      </w:pPr>
      <w:r>
        <w:rPr>
          <w:rFonts w:ascii="Arial" w:cs="Arial" w:eastAsia="Arial" w:hAnsi="Arial"/>
          <w:sz w:val="22"/>
          <w:szCs w:val="22"/>
        </w:rPr>
        <w:t xml:space="preserve">Feature extraction script(s) — fully commented, reproducible, with df.describe() output in comments</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To Rayirth</w:t>
      </w:r>
    </w:p>
    <w:p>
      <w:pPr>
        <w:pStyle w:val="ListParagraph"/>
        <w:numPr>
          <w:ilvl w:val="0"/>
          <w:numId w:val="2"/>
        </w:numPr>
      </w:pPr>
      <w:r>
        <w:rPr>
          <w:rFonts w:ascii="Arial" w:cs="Arial" w:eastAsia="Arial" w:hAnsi="Arial"/>
          <w:sz w:val="22"/>
          <w:szCs w:val="22"/>
        </w:rPr>
        <w:t xml:space="preserve">hust_replay.py — the HUST replay script with generator interface</w:t>
      </w:r>
    </w:p>
    <w:p>
      <w:pPr>
        <w:pStyle w:val="ListParagraph"/>
        <w:numPr>
          <w:ilvl w:val="0"/>
          <w:numId w:val="2"/>
        </w:numPr>
      </w:pPr>
      <w:r>
        <w:rPr>
          <w:rFonts w:ascii="Arial" w:cs="Arial" w:eastAsia="Arial" w:hAnsi="Arial"/>
          <w:sz w:val="22"/>
          <w:szCs w:val="22"/>
        </w:rPr>
        <w:t xml:space="preserve">Written agreement on the dict schema: field names, units, and expected per-cycle array lengths</w:t>
      </w:r>
    </w:p>
    <w:p>
      <w:pPr>
        <w:pStyle w:val="ListParagraph"/>
        <w:numPr>
          <w:ilvl w:val="0"/>
          <w:numId w:val="2"/>
        </w:numPr>
      </w:pPr>
      <w:r>
        <w:rPr>
          <w:rFonts w:ascii="Arial" w:cs="Arial" w:eastAsia="Arial" w:hAnsi="Arial"/>
          <w:sz w:val="22"/>
          <w:szCs w:val="22"/>
        </w:rPr>
        <w:t xml:space="preserve">hust_clean.pkl — pass-through from Gauri (confirm Rayirth has the same copy Triya used)</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Internal Documentation</w:t>
      </w:r>
    </w:p>
    <w:p>
      <w:pPr>
        <w:pStyle w:val="ListParagraph"/>
        <w:numPr>
          <w:ilvl w:val="0"/>
          <w:numId w:val="2"/>
        </w:numPr>
      </w:pPr>
      <w:r>
        <w:rPr>
          <w:rFonts w:ascii="Arial" w:cs="Arial" w:eastAsia="Arial" w:hAnsi="Arial"/>
          <w:sz w:val="22"/>
          <w:szCs w:val="22"/>
        </w:rPr>
        <w:t xml:space="preserve">Log of any cells where IR estimation failed (IR_est = NaN) — with cell IDs and cycle numbers</w:t>
      </w:r>
    </w:p>
    <w:p>
      <w:pPr>
        <w:pStyle w:val="ListParagraph"/>
        <w:numPr>
          <w:ilvl w:val="0"/>
          <w:numId w:val="2"/>
        </w:numPr>
      </w:pPr>
      <w:r>
        <w:rPr>
          <w:rFonts w:ascii="Arial" w:cs="Arial" w:eastAsia="Arial" w:hAnsi="Arial"/>
          <w:sz w:val="22"/>
          <w:szCs w:val="22"/>
        </w:rPr>
        <w:t xml:space="preserve">Log of any cells where temperature was imputed (Severson) — with cell IDs and cycles imputed</w:t>
      </w:r>
    </w:p>
    <w:p>
      <w:pPr>
        <w:pStyle w:val="ListParagraph"/>
        <w:numPr>
          <w:ilvl w:val="0"/>
          <w:numId w:val="2"/>
        </w:numPr>
      </w:pPr>
      <w:r>
        <w:rPr>
          <w:rFonts w:ascii="Arial" w:cs="Arial" w:eastAsia="Arial" w:hAnsi="Arial"/>
          <w:sz w:val="22"/>
          <w:szCs w:val="22"/>
        </w:rPr>
        <w:t xml:space="preserve">Record of the voltage range used for dV/dQ interpolation for both datasets — must be the same range</w:t>
      </w:r>
    </w:p>
    <w:p>
      <w:pPr>
        <w:pStyle w:val="ListParagraph"/>
        <w:numPr>
          <w:ilvl w:val="0"/>
          <w:numId w:val="2"/>
        </w:numPr>
      </w:pPr>
      <w:r>
        <w:rPr>
          <w:rFonts w:ascii="Arial" w:cs="Arial" w:eastAsia="Arial" w:hAnsi="Arial"/>
          <w:sz w:val="22"/>
          <w:szCs w:val="22"/>
        </w:rPr>
        <w:t xml:space="preserve">Record of the chargetime gap resolution for HUST — either confirmed Gauri added it, or confirmed it was dropped and documented</w:t>
      </w:r>
    </w:p>
    <w:p>
      <w:pPr>
        <w:pStyle w:val="ListParagraph"/>
        <w:numPr>
          <w:ilvl w:val="0"/>
          <w:numId w:val="2"/>
        </w:numPr>
      </w:pPr>
      <w:r>
        <w:rPr>
          <w:rFonts w:ascii="Arial" w:cs="Arial" w:eastAsia="Arial" w:hAnsi="Arial"/>
          <w:sz w:val="22"/>
          <w:szCs w:val="22"/>
        </w:rPr>
        <w:t xml:space="preserve">Final cell counts: expected 124 from Severson and up to 77 from HUST — if counts differ, document why</w:t>
      </w:r>
    </w:p>
    <w:p>
      <w:r>
        <w:rPr>
          <w:rFonts w:ascii="Arial" w:cs="Arial" w:eastAsia="Arial" w:hAnsi="Arial"/>
          <w:sz w:val="22"/>
          <w:szCs w:val="22"/>
        </w:rPr>
        <w:t xml:space="preserve"/>
      </w:r>
    </w:p>
    <w:p>
      <w:pPr>
        <w:pStyle w:val="Heading2"/>
      </w:pPr>
      <w:r>
        <w:rPr>
          <w:rFonts w:ascii="Arial" w:cs="Arial" w:eastAsia="Arial" w:hAnsi="Arial"/>
          <w:b/>
          <w:bCs/>
          <w:sz w:val="24"/>
          <w:szCs w:val="24"/>
        </w:rPr>
        <w:t xml:space="preserve">Timing</w:t>
      </w:r>
    </w:p>
    <w:p>
      <w:pPr>
        <w:pStyle w:val="ListParagraph"/>
        <w:numPr>
          <w:ilvl w:val="0"/>
          <w:numId w:val="2"/>
        </w:numPr>
      </w:pPr>
      <w:r>
        <w:rPr>
          <w:rFonts w:ascii="Arial" w:cs="Arial" w:eastAsia="Arial" w:hAnsi="Arial"/>
          <w:sz w:val="22"/>
          <w:szCs w:val="22"/>
        </w:rPr>
        <w:t xml:space="preserve">Week 2 day 1–2: pre-start checks with Gauri, resolve charge time gap and raw .mat access</w:t>
      </w:r>
    </w:p>
    <w:p>
      <w:pPr>
        <w:pStyle w:val="ListParagraph"/>
        <w:numPr>
          <w:ilvl w:val="0"/>
          <w:numId w:val="2"/>
        </w:numPr>
      </w:pPr>
      <w:r>
        <w:rPr>
          <w:rFonts w:ascii="Arial" w:cs="Arial" w:eastAsia="Arial" w:hAnsi="Arial"/>
          <w:sz w:val="22"/>
          <w:szCs w:val="22"/>
        </w:rPr>
        <w:t xml:space="preserve">Week 2 day 2–3: implement HUST feature extraction, verify on 3 representative cells visually before running on all 77</w:t>
      </w:r>
    </w:p>
    <w:p>
      <w:pPr>
        <w:pStyle w:val="ListParagraph"/>
        <w:numPr>
          <w:ilvl w:val="0"/>
          <w:numId w:val="2"/>
        </w:numPr>
      </w:pPr>
      <w:r>
        <w:rPr>
          <w:rFonts w:ascii="Arial" w:cs="Arial" w:eastAsia="Arial" w:hAnsi="Arial"/>
          <w:sz w:val="22"/>
          <w:szCs w:val="22"/>
        </w:rPr>
        <w:t xml:space="preserve">Week 2 day 3–4: implement Severson feature extraction, load raw .mat cycles for dV/dQ</w:t>
      </w:r>
    </w:p>
    <w:p>
      <w:pPr>
        <w:pStyle w:val="ListParagraph"/>
        <w:numPr>
          <w:ilvl w:val="0"/>
          <w:numId w:val="2"/>
        </w:numPr>
      </w:pPr>
      <w:r>
        <w:rPr>
          <w:rFonts w:ascii="Arial" w:cs="Arial" w:eastAsia="Arial" w:hAnsi="Arial"/>
          <w:sz w:val="22"/>
          <w:szCs w:val="22"/>
        </w:rPr>
        <w:t xml:space="preserve">Week 2 day 4: feature compatibility check, produce compatibility_report.md</w:t>
      </w:r>
    </w:p>
    <w:p>
      <w:pPr>
        <w:pStyle w:val="ListParagraph"/>
        <w:numPr>
          <w:ilvl w:val="0"/>
          <w:numId w:val="2"/>
        </w:numPr>
      </w:pPr>
      <w:r>
        <w:rPr>
          <w:rFonts w:ascii="Arial" w:cs="Arial" w:eastAsia="Arial" w:hAnsi="Arial"/>
          <w:sz w:val="22"/>
          <w:szCs w:val="22"/>
        </w:rPr>
        <w:t xml:space="preserve">Week 2 day 5: HUST replay script, deliver to Krishiv and Rayirth</w:t>
      </w:r>
    </w:p>
    <w:p>
      <w:pPr>
        <w:pStyle w:val="ListParagraph"/>
        <w:numPr>
          <w:ilvl w:val="0"/>
          <w:numId w:val="2"/>
        </w:numPr>
      </w:pPr>
      <w:r>
        <w:rPr>
          <w:rFonts w:ascii="Arial" w:cs="Arial" w:eastAsia="Arial" w:hAnsi="Arial"/>
          <w:b/>
          <w:bCs/>
          <w:color w:val="CC0000"/>
          <w:sz w:val="22"/>
          <w:szCs w:val="22"/>
        </w:rPr>
        <w:t xml:space="preserve">⚠ Do NOT hand off to Krishiv before the compatibility report is complete. He cannot plan his cross-validation strategy without knowing the feature coverage and range differences between the two datasets.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2026-06-15T04:58:37.305Z</dcterms:created>
  <dcterms:modified xsi:type="dcterms:W3CDTF">2026-06-15T04:58:37.305Z</dcterms:modified>
</cp:coreProperties>
</file>

<file path=docProps/custom.xml><?xml version="1.0" encoding="utf-8"?>
<Properties xmlns="http://schemas.openxmlformats.org/officeDocument/2006/custom-properties" xmlns:vt="http://schemas.openxmlformats.org/officeDocument/2006/docPropsVTypes"/>
</file>