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40"/>
      </w:pPr>
      <w:r>
        <w:rPr>
          <w:rFonts w:hint="eastAsia"/>
        </w:rPr>
        <w:t>第三次作业</w:t>
      </w:r>
    </w:p>
    <w:p>
      <w:pPr>
        <w:pStyle w:val="3"/>
        <w:spacing w:before="120"/>
        <w:rPr>
          <w:lang w:eastAsia="zh-CN"/>
        </w:rPr>
      </w:pPr>
      <w:r>
        <w:rPr>
          <w:rFonts w:hint="eastAsia"/>
          <w:lang w:eastAsia="zh-CN"/>
        </w:rPr>
        <w:t>廖汶锋　无研231　2023270010</w:t>
      </w:r>
    </w:p>
    <w:p>
      <w:pPr>
        <w:pStyle w:val="4"/>
        <w:spacing w:before="120"/>
        <w:ind w:firstLine="480"/>
        <w:rPr>
          <w:lang w:eastAsia="zh-TW"/>
        </w:rPr>
      </w:pPr>
      <w:r>
        <w:rPr>
          <w:rFonts w:hint="eastAsia"/>
          <w:lang w:eastAsia="zh-TW"/>
        </w:rPr>
        <w:t>2023年11月28日</w:t>
      </w:r>
    </w:p>
    <w:p>
      <w:pPr>
        <w:pStyle w:val="11"/>
        <w:spacing w:before="120" w:after="120"/>
      </w:pPr>
      <w:r>
        <w:rPr>
          <w:rFonts w:hint="eastAsia"/>
        </w:rPr>
        <w:t>对于GaAs LD，以解理面形成谐振腔，端面反射率</w:t>
      </w:r>
      <w:r>
        <w:rPr>
          <w:rFonts w:hint="eastAsia"/>
          <w:i/>
          <w:iCs/>
        </w:rPr>
        <w:t>R</w:t>
      </w:r>
      <w:r>
        <w:rPr>
          <w:rFonts w:hint="eastAsia"/>
        </w:rPr>
        <w:t>＝0.32，厚度为</w:t>
      </w:r>
      <w:r>
        <w:rPr>
          <w:rFonts w:hint="eastAsia"/>
          <w:i/>
          <w:iCs/>
        </w:rPr>
        <w:t>d=</w:t>
      </w:r>
      <w:r>
        <w:rPr>
          <w:rFonts w:hint="eastAsia"/>
        </w:rPr>
        <w:t>0.1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>
        <w:rPr>
          <w:rFonts w:hint="eastAsia"/>
        </w:rPr>
        <w:t>，腔长为</w:t>
      </w:r>
      <w:r>
        <w:rPr>
          <w:rFonts w:hint="eastAsia"/>
          <w:i/>
          <w:iCs/>
        </w:rPr>
        <w:t>L=</w:t>
      </w:r>
      <w:r>
        <w:rPr>
          <w:rFonts w:hint="eastAsia"/>
        </w:rPr>
        <w:t>300</w:t>
      </w:r>
      <w:r>
        <w:rPr>
          <w:lang w:eastAsia="zh-TW"/>
        </w:rPr>
        <w:t>μ</w:t>
      </w:r>
      <w:r>
        <w:rPr>
          <w:rFonts w:hint="eastAsia"/>
        </w:rPr>
        <w:t>m，</w:t>
      </w:r>
      <w:r>
        <w:rPr>
          <w:rFonts w:hint="eastAsia"/>
          <w:i/>
          <w:iCs/>
        </w:rPr>
        <w:t>j</w:t>
      </w:r>
      <w:r>
        <w:rPr>
          <w:rFonts w:hint="eastAsia"/>
          <w:i/>
          <w:iCs/>
          <w:vertAlign w:val="subscript"/>
        </w:rPr>
        <w:t>th</w:t>
      </w:r>
      <w:r>
        <w:rPr>
          <w:rFonts w:hint="eastAsia"/>
        </w:rPr>
        <w:t>=1KA/cm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，假设 </w:t>
      </w:r>
      <w:bookmarkStart w:id="0" w:name="_Hlk152674320"/>
      <w:r>
        <w:rPr>
          <w:i/>
          <w:iCs/>
          <w:lang w:eastAsia="zh-TW"/>
        </w:rPr>
        <w:t>η</w:t>
      </w:r>
      <w:bookmarkEnd w:id="0"/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=1， &lt;</w:t>
      </w:r>
      <w:r>
        <w:rPr>
          <w:i/>
          <w:iCs/>
          <w:lang w:eastAsia="zh-TW"/>
        </w:rPr>
        <w:t>α</w:t>
      </w:r>
      <w:r>
        <w:rPr>
          <w:rFonts w:hint="eastAsia"/>
          <w:i/>
          <w:iCs/>
          <w:vertAlign w:val="subscript"/>
        </w:rPr>
        <w:t>i</w:t>
      </w:r>
      <w:r>
        <w:rPr>
          <w:rFonts w:hint="eastAsia"/>
        </w:rPr>
        <w:t>&gt;＝10cm</w:t>
      </w:r>
      <w:r>
        <w:rPr>
          <w:rFonts w:hint="eastAsia"/>
          <w:vertAlign w:val="superscript"/>
        </w:rPr>
        <w:t>-1</w:t>
      </w:r>
      <w:r>
        <w:rPr>
          <w:rFonts w:hint="eastAsia"/>
        </w:rPr>
        <w:t>，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  <w:vertAlign w:val="subscript"/>
        </w:rPr>
        <w:t>nr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i/>
          <w:iCs/>
        </w:rPr>
        <w:t>R</w:t>
      </w:r>
      <w:r>
        <w:rPr>
          <w:rFonts w:hint="eastAsia"/>
          <w:i/>
          <w:iCs/>
          <w:vertAlign w:val="subscript"/>
        </w:rPr>
        <w:t xml:space="preserve">l </w:t>
      </w:r>
      <w:r>
        <w:rPr>
          <w:rFonts w:hint="eastAsia"/>
        </w:rPr>
        <w:t>= 0，载流子寿命为10ns, 有源区光限制因子0.5，试求:</w:t>
      </w:r>
    </w:p>
    <w:p>
      <w:pPr>
        <w:numPr>
          <w:ilvl w:val="0"/>
          <w:numId w:val="2"/>
        </w:numPr>
        <w:tabs>
          <w:tab w:val="clear" w:pos="425"/>
        </w:tabs>
        <w:spacing w:before="120"/>
        <w:ind w:left="0" w:firstLine="336" w:firstLineChars="140"/>
        <w:rPr>
          <w:rFonts w:ascii="Arial" w:hAnsi="Arial" w:eastAsia="黑体" w:cs="Arial"/>
          <w:i/>
          <w:iCs/>
          <w:lang w:eastAsia="zh-TW"/>
        </w:rPr>
      </w:pPr>
      <w:r>
        <w:rPr>
          <w:rFonts w:ascii="Arial" w:hAnsi="Arial" w:eastAsia="黑体" w:cs="Arial"/>
          <w:i/>
          <w:iCs/>
          <w:lang w:eastAsia="zh-TW"/>
        </w:rPr>
        <w:t>N</w:t>
      </w:r>
      <w:r>
        <w:rPr>
          <w:rFonts w:ascii="Arial" w:hAnsi="Arial" w:eastAsia="黑体" w:cs="Arial"/>
          <w:i/>
          <w:iCs/>
          <w:vertAlign w:val="subscript"/>
          <w:lang w:eastAsia="zh-TW"/>
        </w:rPr>
        <w:t>th</w:t>
      </w:r>
    </w:p>
    <w:p>
      <w:pPr>
        <w:numPr>
          <w:ilvl w:val="0"/>
          <w:numId w:val="2"/>
        </w:numPr>
        <w:spacing w:before="120"/>
        <w:ind w:left="0" w:firstLine="336" w:firstLineChars="140"/>
        <w:rPr>
          <w:rFonts w:ascii="Arial" w:hAnsi="Arial" w:eastAsia="黑体" w:cs="Arial"/>
          <w:lang w:eastAsia="zh-TW"/>
        </w:rPr>
      </w:pPr>
      <w:r>
        <w:rPr>
          <w:rFonts w:ascii="Arial" w:hAnsi="Arial" w:eastAsia="黑体" w:cs="Arial"/>
          <w:i/>
          <w:iCs/>
          <w:lang w:eastAsia="zh-TW"/>
        </w:rPr>
        <w:t>j=2KA/cm</w:t>
      </w:r>
      <w:r>
        <w:rPr>
          <w:rFonts w:ascii="Arial" w:hAnsi="Arial" w:eastAsia="黑体" w:cs="Arial"/>
          <w:i/>
          <w:iCs/>
          <w:vertAlign w:val="superscript"/>
          <w:lang w:eastAsia="zh-TW"/>
        </w:rPr>
        <w:t>2</w:t>
      </w:r>
      <w:r>
        <w:rPr>
          <w:rFonts w:ascii="Arial" w:hAnsi="Arial" w:eastAsia="黑体" w:cs="Arial"/>
          <w:lang w:eastAsia="zh-TW"/>
        </w:rPr>
        <w:t>时的功率线密度(</w:t>
      </w:r>
      <w:r>
        <w:rPr>
          <w:rFonts w:ascii="Arial" w:hAnsi="Arial" w:eastAsia="黑体" w:cs="Arial"/>
          <w:i/>
          <w:iCs/>
          <w:lang w:eastAsia="zh-TW"/>
        </w:rPr>
        <w:t>P</w:t>
      </w:r>
      <w:r>
        <w:rPr>
          <w:rFonts w:ascii="Arial" w:hAnsi="Arial" w:eastAsia="黑体" w:cs="Arial"/>
          <w:i/>
          <w:iCs/>
          <w:vertAlign w:val="subscript"/>
          <w:lang w:eastAsia="zh-TW"/>
        </w:rPr>
        <w:t>o</w:t>
      </w:r>
      <w:r>
        <w:rPr>
          <w:rFonts w:ascii="Arial" w:hAnsi="Arial" w:eastAsia="黑体" w:cs="Arial"/>
          <w:i/>
          <w:iCs/>
          <w:lang w:eastAsia="zh-TW"/>
        </w:rPr>
        <w:t>/W</w:t>
      </w:r>
      <w:r>
        <w:rPr>
          <w:rFonts w:ascii="Arial" w:hAnsi="Arial" w:eastAsia="黑体" w:cs="Arial"/>
          <w:lang w:eastAsia="zh-TW"/>
        </w:rPr>
        <w:t>)</w:t>
      </w:r>
    </w:p>
    <w:p>
      <w:pPr>
        <w:numPr>
          <w:ilvl w:val="0"/>
          <w:numId w:val="2"/>
        </w:numPr>
        <w:spacing w:before="120"/>
        <w:ind w:left="0" w:firstLine="336" w:firstLineChars="140"/>
        <w:rPr>
          <w:rFonts w:ascii="Arial" w:hAnsi="Arial" w:eastAsia="黑体" w:cs="Arial"/>
          <w:lang w:eastAsia="zh-TW"/>
        </w:rPr>
      </w:pPr>
      <w:r>
        <w:rPr>
          <w:rFonts w:ascii="Arial" w:hAnsi="Arial" w:eastAsia="黑体" w:cs="Arial"/>
          <w:lang w:eastAsia="zh-TW"/>
        </w:rPr>
        <w:t>此时的</w:t>
      </w:r>
      <w:r>
        <w:rPr>
          <w:rFonts w:ascii="Arial" w:hAnsi="Arial" w:eastAsia="黑体" w:cs="Arial"/>
          <w:i/>
          <w:iCs/>
          <w:lang w:eastAsia="zh-TW"/>
        </w:rPr>
        <w:t>N</w:t>
      </w:r>
      <w:r>
        <w:rPr>
          <w:rFonts w:ascii="Arial" w:hAnsi="Arial" w:eastAsia="黑体" w:cs="Arial"/>
          <w:i/>
          <w:iCs/>
          <w:vertAlign w:val="subscript"/>
          <w:lang w:eastAsia="zh-TW"/>
        </w:rPr>
        <w:t>p</w:t>
      </w:r>
      <w:r>
        <w:rPr>
          <w:rFonts w:ascii="Arial" w:hAnsi="Arial" w:eastAsia="黑体" w:cs="Arial"/>
          <w:lang w:eastAsia="zh-TW"/>
        </w:rPr>
        <w:t>，</w:t>
      </w:r>
      <w:r>
        <w:rPr>
          <w:rFonts w:ascii="Arial" w:hAnsi="Arial" w:eastAsia="黑体" w:cs="Arial"/>
          <w:i/>
          <w:iCs/>
          <w:lang w:eastAsia="zh-TW"/>
        </w:rPr>
        <w:t>N</w:t>
      </w:r>
    </w:p>
    <w:p>
      <w:pPr>
        <w:spacing w:before="120"/>
        <w:ind w:firstLine="0" w:firstLineChars="0"/>
        <w:rPr>
          <w:lang w:eastAsia="zh-TW"/>
        </w:rPr>
      </w:pPr>
    </w:p>
    <w:p>
      <w:pPr>
        <w:spacing w:before="120"/>
        <w:ind w:firstLine="0" w:firstLineChars="0"/>
        <w:rPr>
          <w:lang w:eastAsia="zh-TW"/>
        </w:rPr>
      </w:pPr>
      <w:r>
        <w:rPr>
          <w:rFonts w:hint="eastAsia"/>
          <w:lang w:eastAsia="zh-TW"/>
        </w:rPr>
        <w:t>解答：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"/>
        <w:gridCol w:w="8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(1)</w:t>
            </w:r>
          </w:p>
        </w:tc>
        <w:tc>
          <w:tcPr>
            <w:tcW w:w="860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tℎ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eastAsia="zh-TW"/>
                  </w:rPr>
                  <m:t>=τ⋅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η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tℎ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qd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lang w:eastAsia="zh-TW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−8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lang w:eastAsia="zh-TW"/>
                  </w:rPr>
                  <m:t>s×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A⋅c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m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−2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1.6×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−19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C×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/>
                            <w:lang w:eastAsia="zh-TW"/>
                          </w:rPr>
                          <m:t>−5</m:t>
                        </m:r>
                        <m:ctrlPr>
                          <w:rPr>
                            <w:rFonts w:ascii="Cambria Math" w:hAnsi="Cambria Math"/>
                            <w:i/>
                            <w:lang w:eastAsia="zh-TW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cm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lang w:eastAsia="zh-TW"/>
                  </w:rPr>
                  <m:t>=0.625×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19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lang w:eastAsia="zh-TW"/>
                  </w:rPr>
                  <m:t xml:space="preserve"> 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−3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(2)</w:t>
            </w:r>
          </w:p>
        </w:tc>
        <w:tc>
          <w:tcPr>
            <w:tcW w:w="860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rFonts w:ascii="PMingLiU" w:hAnsi="PMingLiU" w:eastAsiaTheme="minorEastAsia"/>
                <w:lang w:eastAsia="zh-TW"/>
              </w:rPr>
            </w:pPr>
            <w:r>
              <w:rPr>
                <w:rFonts w:hint="eastAsia" w:ascii="PMingLiU" w:hAnsi="PMingLiU" w:eastAsia="PMingLiU"/>
              </w:rPr>
              <w:t>群速度：</w:t>
            </w:r>
            <m:oMath>
              <m:sSub>
                <m:sSubPr>
                  <m:ctrlPr>
                    <w:rPr>
                      <w:rFonts w:ascii="Cambria Math" w:hAnsi="Cambria Math" w:eastAsia="PMingLiU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</w:rPr>
                    <m:t>v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g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PMingLiU"/>
                    </w:rPr>
                    <m:t>c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</w:rPr>
                    <m:t>n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 w:eastAsia="PMingLiU"/>
                </w:rPr>
                <m:t>=0.83565×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</w:rPr>
                    <m:t>10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</w:rPr>
                    <m:t>10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 w:eastAsia="PMingLiU"/>
                </w:rPr>
                <m:t xml:space="preserve"> cm⋅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</w:rPr>
                    <m:t>s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p>
              </m:sSup>
            </m:oMath>
          </w:p>
          <w:p>
            <w:pPr>
              <w:widowControl w:val="0"/>
              <w:spacing w:before="120"/>
              <w:ind w:firstLine="0" w:firstLineChars="0"/>
              <w:jc w:val="center"/>
            </w:pPr>
            <w:r>
              <w:rPr>
                <w:rFonts w:hint="eastAsia" w:ascii="PMingLiU" w:hAnsi="PMingLiU" w:eastAsia="PMingLiU"/>
              </w:rPr>
              <w:t>光子寿命：</w:t>
            </w:r>
            <m:oMath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</w:rPr>
                    <m:t>τ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p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</w:rPr>
                <m:t>=</m:t>
              </m:r>
              <m:sSubSup>
                <m:sSubSup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="PMingLiU"/>
                    </w:rPr>
                    <m:t>v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g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PMingLiU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p>
              </m:sSubSup>
              <m:sSup>
                <m:sSup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eastAsia="PMingLiU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eastAsia="PMingLi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="PMingLi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L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PMingLiU"/>
                            </w:rPr>
                            <m:t>ln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 w:eastAsia="PMingLiU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 w:eastAsia="PMingLiU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 w:eastAsia="PMingLiU"/>
                                  <w:i/>
                                  <w:lang w:eastAsia="zh-TW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e>
                      </m:func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</m:d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p>
              </m:sSup>
              <m:r>
                <m:rPr/>
                <w:rPr>
                  <w:rFonts w:ascii="Cambria Math" w:hAnsi="Cambria Math" w:eastAsia="PMingLiU"/>
                </w:rPr>
                <m:t>=2.4940 ps</m:t>
              </m:r>
            </m:oMath>
            <w:r>
              <w:t xml:space="preserve"> </w:t>
            </w:r>
          </w:p>
          <w:p>
            <w:pPr>
              <w:widowControl w:val="0"/>
              <w:spacing w:before="120"/>
              <w:ind w:firstLine="0" w:firstLineChars="0"/>
              <w:jc w:val="center"/>
              <w:rPr>
                <w:rFonts w:ascii="PMingLiU" w:hAnsi="PMingLiU" w:eastAsia="PMingLiU"/>
              </w:rPr>
            </w:pPr>
            <w:r>
              <w:rPr>
                <w:rFonts w:hint="eastAsia" w:ascii="PMingLiU" w:hAnsi="PMingLiU" w:eastAsia="PMingLiU"/>
              </w:rPr>
              <w:t>阈值增益：</w:t>
            </w:r>
            <m:oMath>
              <m:sSub>
                <m:sSubPr>
                  <m:ctrlPr>
                    <w:rPr>
                      <w:rFonts w:ascii="Cambria Math" w:hAnsi="Cambria Math" w:eastAsia="PMingLiU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</w:rPr>
                    <m:t>g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tℎ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</w:rPr>
                <m:t>=</m:t>
              </m:r>
              <m:sSubSup>
                <m:sSubSupPr>
                  <m:ctrlPr>
                    <w:rPr>
                      <w:rFonts w:ascii="Cambria Math" w:hAnsi="Cambria Math" w:eastAsia="PMingLiU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PMingLiU"/>
                    </w:rPr>
                    <m:t>Γ</m:t>
                  </m:r>
                  <m:ctrlPr>
                    <w:rPr>
                      <w:rFonts w:ascii="Cambria Math" w:hAnsi="Cambria Math" w:eastAsia="PMingLiU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t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="PMingLiU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p>
              </m:sSubSup>
              <m:d>
                <m:d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α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i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PMingLi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PMingLiU"/>
                        </w:rPr>
                        <m:t>1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PMingLiU"/>
                        </w:rPr>
                        <m:t>L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den>
                  </m:f>
                  <m:func>
                    <m:func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eastAsia="PMingLiU"/>
                        </w:rPr>
                        <m:t>ln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 w:eastAsia="PMingLiU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lang w:eastAsia="zh-TW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</m:func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</m:d>
              <m:r>
                <m:rPr/>
                <w:rPr>
                  <w:rFonts w:ascii="Cambria Math" w:hAnsi="Cambria Math" w:eastAsia="PMingLiU"/>
                </w:rPr>
                <m:t>=95.962 c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</w:rPr>
                    <m:t>m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p>
              </m:sSup>
            </m:oMath>
          </w:p>
          <w:p>
            <w:pPr>
              <w:widowControl w:val="0"/>
              <w:spacing w:before="120"/>
              <w:ind w:firstLine="0" w:firstLineChars="0"/>
              <w:jc w:val="center"/>
              <w:rPr>
                <w:rFonts w:ascii="PMingLiU" w:hAnsi="PMingLiU" w:eastAsia="PMingLiU"/>
                <w:sz w:val="20"/>
                <w:szCs w:val="16"/>
              </w:rPr>
            </w:pPr>
            <w:r>
              <w:rPr>
                <w:rFonts w:hint="eastAsia" w:ascii="PMingLiU" w:hAnsi="PMingLiU" w:eastAsia="PMingLiU"/>
              </w:rPr>
              <w:t>光子密度：</w:t>
            </w:r>
            <m:oMath>
              <m:sSub>
                <m:sSub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N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p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  <w:sz w:val="20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η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i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j−</m:t>
                      </m:r>
                      <m:sSub>
                        <m:sSubPr>
                          <m:ctrlPr>
                            <w:rPr>
                              <w:rFonts w:ascii="Cambria Math" w:hAnsi="Cambria Math" w:eastAsia="PMingLiU"/>
                              <w:i/>
                              <w:sz w:val="20"/>
                              <w:szCs w:val="16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PMingLiU"/>
                              <w:sz w:val="20"/>
                              <w:szCs w:val="16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20"/>
                              <w:szCs w:val="16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PMingLiU"/>
                              <w:sz w:val="20"/>
                              <w:szCs w:val="16"/>
                            </w:rPr>
                            <m:t>tℎ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20"/>
                              <w:szCs w:val="16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tℎ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0"/>
                      <w:szCs w:val="16"/>
                    </w:rPr>
                    <m:t>qd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den>
              </m:f>
              <m:sSub>
                <m:sSub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​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</m:d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j=2KA⋅c</m:t>
                  </m:r>
                  <m:sSup>
                    <m:sSup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m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−2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j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tℎ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  <w:sz w:val="20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N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tℎ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16"/>
                    </w:rPr>
                    <m:t>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tℎ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den>
              </m:f>
              <m:r>
                <m:rPr/>
                <w:rPr>
                  <w:rFonts w:ascii="Cambria Math" w:hAnsi="Cambria Math" w:eastAsia="PMingLiU"/>
                  <w:sz w:val="20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0.625×</m:t>
                  </m:r>
                  <m:sSup>
                    <m:sSup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10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27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m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−3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s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PMingLiU"/>
                          <w:sz w:val="20"/>
                          <w:szCs w:val="16"/>
                        </w:rPr>
                        <m:t>−1</m:t>
                      </m:r>
                      <m:ctrlPr>
                        <w:rPr>
                          <w:rFonts w:ascii="Cambria Math" w:hAnsi="Cambria Math" w:eastAsia="PMingLiU"/>
                          <w:i/>
                          <w:sz w:val="20"/>
                          <w:szCs w:val="16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0"/>
                      <w:szCs w:val="16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0"/>
                      <w:szCs w:val="16"/>
                    </w:rPr>
                    <m:t>80.191×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10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0"/>
                          <w:szCs w:val="16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16"/>
                        </w:rPr>
                      </m:ctrlPr>
                    </m:sup>
                  </m:sSup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den>
              </m:f>
              <m:r>
                <m:rPr/>
                <w:rPr>
                  <w:rFonts w:ascii="Cambria Math" w:hAnsi="Cambria Math" w:eastAsia="PMingLiU"/>
                  <w:sz w:val="20"/>
                  <w:szCs w:val="16"/>
                </w:rPr>
                <m:t>=0.77939×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10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15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up>
              </m:sSup>
              <m:r>
                <m:rPr/>
                <w:rPr>
                  <w:rFonts w:ascii="Cambria Math" w:hAnsi="Cambria Math" w:eastAsia="PMingLiU"/>
                  <w:sz w:val="20"/>
                  <w:szCs w:val="16"/>
                </w:rPr>
                <m:t xml:space="preserve"> c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m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  <w:sz w:val="20"/>
                      <w:szCs w:val="16"/>
                    </w:rPr>
                    <m:t>−3</m:t>
                  </m:r>
                  <m:ctrlPr>
                    <w:rPr>
                      <w:rFonts w:ascii="Cambria Math" w:hAnsi="Cambria Math" w:eastAsia="PMingLiU"/>
                      <w:i/>
                      <w:sz w:val="20"/>
                      <w:szCs w:val="16"/>
                    </w:rPr>
                  </m:ctrlPr>
                </m:sup>
              </m:sSup>
            </m:oMath>
          </w:p>
          <w:p>
            <w:pPr>
              <w:widowControl w:val="0"/>
              <w:spacing w:before="120"/>
              <w:ind w:firstLine="0" w:firstLineChars="0"/>
              <w:jc w:val="center"/>
              <w:rPr>
                <w:rFonts w:eastAsia="PMingLiU"/>
              </w:rPr>
            </w:pPr>
            <w:r>
              <w:rPr>
                <w:rFonts w:hint="eastAsia" w:ascii="PMingLiU" w:hAnsi="PMingLiU" w:eastAsia="PMingLiU"/>
              </w:rPr>
              <w:t>第</w:t>
            </w:r>
            <w:r>
              <w:rPr>
                <w:rFonts w:eastAsia="PMingLiU"/>
                <w:i/>
                <w:iCs/>
              </w:rPr>
              <w:t>k</w:t>
            </w:r>
            <w:r>
              <w:rPr>
                <w:rFonts w:hint="eastAsia" w:eastAsia="PMingLiU"/>
              </w:rPr>
              <w:t>个纵模的波長：</w:t>
            </w:r>
            <m:oMath>
              <m:sSub>
                <m:sSubPr>
                  <m:ctrlPr>
                    <w:rPr>
                      <w:rFonts w:ascii="Cambria Math" w:hAnsi="Cambria Math" w:eastAsia="PMingLiU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</w:rPr>
                    <m:t>λ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</w:rPr>
                    <m:t>k</m:t>
                  </m:r>
                  <m:ctrlPr>
                    <w:rPr>
                      <w:rFonts w:ascii="Cambria Math" w:hAnsi="Cambria Math" w:eastAsia="PMingLiU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PMingLiU"/>
                    </w:rPr>
                    <m:t>2nL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</w:rPr>
                    <m:t>k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den>
              </m:f>
            </m:oMath>
          </w:p>
          <w:p>
            <w:pPr>
              <w:widowControl w:val="0"/>
              <w:spacing w:before="120"/>
              <w:ind w:firstLine="0" w:firstLineChars="0"/>
              <w:jc w:val="center"/>
              <w:rPr>
                <w:rFonts w:hint="eastAsia" w:eastAsiaTheme="minorEastAsia"/>
                <w:i/>
              </w:rPr>
            </w:pPr>
            <w:r>
              <w:rPr>
                <w:rFonts w:hint="eastAsia" w:ascii="PMingLiU" w:hAnsi="PMingLiU" w:eastAsia="PMingLiU"/>
              </w:rPr>
              <w:t>第</w:t>
            </w:r>
            <w:r>
              <w:rPr>
                <w:rFonts w:eastAsia="PMingLiU"/>
                <w:i/>
                <w:iCs/>
              </w:rPr>
              <w:t>k</w:t>
            </w:r>
            <w:r>
              <w:rPr>
                <w:rFonts w:hint="eastAsia" w:eastAsia="PMingLiU"/>
              </w:rPr>
              <w:t>个纵模的功率线密度：</w:t>
            </w:r>
            <m:oMath>
              <m:f>
                <m:f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P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0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W</m:t>
                  </m: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en>
              </m:f>
              <m:r>
                <m:rPr/>
                <w:rPr>
                  <w:rFonts w:ascii="Cambria Math" w:hAnsi="Cambria Math" w:eastAsia="PMingLiU"/>
                  <w:sz w:val="18"/>
                  <w:szCs w:val="13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N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p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ℎ</m:t>
                  </m:r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ν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k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V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p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τ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m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en>
              </m:f>
              <m:r>
                <m:rPr/>
                <w:rPr>
                  <w:rFonts w:ascii="Cambria Math" w:hAnsi="Cambria Math" w:eastAsia="PMingLiU"/>
                  <w:sz w:val="18"/>
                  <w:szCs w:val="13"/>
                </w:rPr>
                <m:t>=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η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i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j−</m:t>
                      </m:r>
                      <m:sSub>
                        <m:sSubP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tℎ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</m:d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q</m:t>
                  </m: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ℎc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λ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den>
                  </m:f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e>
              </m:d>
              <m:r>
                <m:rPr/>
                <w:rPr>
                  <w:rFonts w:ascii="Cambria Math" w:hAnsi="Cambria Math" w:eastAsia="PMingLiU"/>
                  <w:sz w:val="18"/>
                  <w:szCs w:val="13"/>
                </w:rPr>
                <m:t xml:space="preserve">L= </m:t>
              </m:r>
              <m:f>
                <m:f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η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i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j−</m:t>
                      </m:r>
                      <m:sSub>
                        <m:sSubP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j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PMingLiU"/>
                              <w:sz w:val="18"/>
                              <w:szCs w:val="13"/>
                            </w:rPr>
                            <m:t>tℎ</m:t>
                          </m:r>
                          <m:ctrlPr>
                            <w:rPr>
                              <w:rFonts w:ascii="Cambria Math" w:hAnsi="Cambria Math" w:eastAsia="PMingLiU"/>
                              <w:i/>
                              <w:sz w:val="18"/>
                              <w:szCs w:val="13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e>
                  </m:d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q</m:t>
                  </m: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ℎc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PMingLiU"/>
                          <w:sz w:val="18"/>
                          <w:szCs w:val="13"/>
                        </w:rPr>
                        <m:t>2n</m:t>
                      </m:r>
                      <m:ctrlPr>
                        <w:rPr>
                          <w:rFonts w:ascii="Cambria Math" w:hAnsi="Cambria Math" w:eastAsia="PMingLiU"/>
                          <w:i/>
                          <w:sz w:val="18"/>
                          <w:szCs w:val="13"/>
                        </w:rPr>
                      </m:ctrlPr>
                    </m:den>
                  </m:f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e>
              </m:d>
              <m:r>
                <m:rPr/>
                <w:rPr>
                  <w:rFonts w:ascii="Cambria Math" w:hAnsi="Cambria Math" w:eastAsia="PMingLiU"/>
                  <w:sz w:val="18"/>
                  <w:szCs w:val="13"/>
                </w:rPr>
                <m:t>k=0.017303k (W⋅c</m:t>
              </m:r>
              <m:sSup>
                <m:sSupP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m</m:t>
                  </m: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PMingLiU"/>
                      <w:sz w:val="18"/>
                      <w:szCs w:val="13"/>
                    </w:rPr>
                    <m:t>−1</m:t>
                  </m:r>
                  <m:ctrlPr>
                    <w:rPr>
                      <w:rFonts w:ascii="Cambria Math" w:hAnsi="Cambria Math" w:eastAsia="PMingLiU"/>
                      <w:i/>
                      <w:sz w:val="18"/>
                      <w:szCs w:val="13"/>
                    </w:rPr>
                  </m:ctrlPr>
                </m:sup>
              </m:sSup>
              <m:r>
                <m:rPr/>
                <w:rPr>
                  <w:rFonts w:ascii="Cambria Math" w:hAnsi="Cambria Math" w:eastAsia="PMingLiU"/>
                  <w:sz w:val="18"/>
                  <w:szCs w:val="13"/>
                </w:rPr>
                <m:t xml:space="preserve">) 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(3)</w:t>
            </w:r>
          </w:p>
        </w:tc>
        <w:tc>
          <w:tcPr>
            <w:tcW w:w="8609" w:type="dxa"/>
            <w:vAlign w:val="center"/>
          </w:tcPr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m:oMathPara>
              <m:oMath>
                <m:r>
                  <m:rPr/>
                  <w:rPr>
                    <w:rFonts w:ascii="Cambria Math" w:hAnsi="Cambria Math"/>
                    <w:lang w:eastAsia="zh-TW"/>
                  </w:rPr>
                  <m:t>N=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tℎ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lang w:eastAsia="zh-TW"/>
                  </w:rPr>
                  <m:t>=0.625×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19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lang w:eastAsia="zh-TW"/>
                  </w:rPr>
                  <m:t xml:space="preserve"> 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lang w:eastAsia="zh-TW"/>
                      </w:rPr>
                      <m:t>−3</m:t>
                    </m:r>
                    <m:ctrlPr>
                      <w:rPr>
                        <w:rFonts w:ascii="Cambria Math" w:hAnsi="Cambria Math"/>
                        <w:i/>
                        <w:lang w:eastAsia="zh-TW"/>
                      </w:rPr>
                    </m:ctrlPr>
                  </m:sup>
                </m:sSup>
              </m:oMath>
            </m:oMathPara>
          </w:p>
          <w:p>
            <w:pPr>
              <w:widowControl w:val="0"/>
              <w:spacing w:before="120"/>
              <w:ind w:firstLine="0" w:firstLineChars="0"/>
              <w:jc w:val="center"/>
              <w:rPr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eastAsia="zh-TW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4"/>
                        <w:lang w:eastAsia="zh-TW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TW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4"/>
                        <w:lang w:eastAsia="zh-TW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Cs w:val="24"/>
                        <w:lang w:eastAsia="zh-TW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4"/>
                    <w:lang w:eastAsia="zh-TW"/>
                  </w:rPr>
                  <m:t>=</m:t>
                </m:r>
                <m:r>
                  <m:rPr/>
                  <w:rPr>
                    <w:rFonts w:ascii="Cambria Math" w:hAnsi="Cambria Math" w:eastAsia="PMingLiU"/>
                    <w:szCs w:val="24"/>
                  </w:rPr>
                  <m:t>0.77939×</m:t>
                </m:r>
                <m:sSup>
                  <m:sSupP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PMingLiU"/>
                        <w:szCs w:val="24"/>
                      </w:rPr>
                      <m:t>10</m:t>
                    </m: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PMingLiU"/>
                        <w:szCs w:val="24"/>
                      </w:rPr>
                      <m:t>15</m:t>
                    </m: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PMingLiU"/>
                    <w:szCs w:val="24"/>
                  </w:rPr>
                  <m:t xml:space="preserve"> c</m:t>
                </m:r>
                <m:sSup>
                  <m:sSupP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PMingLiU"/>
                        <w:szCs w:val="24"/>
                      </w:rPr>
                      <m:t>m</m:t>
                    </m: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PMingLiU"/>
                        <w:szCs w:val="24"/>
                      </w:rPr>
                      <m:t>−3</m:t>
                    </m:r>
                    <m:ctrlPr>
                      <w:rPr>
                        <w:rFonts w:ascii="Cambria Math" w:hAnsi="Cambria Math" w:eastAsia="PMingLiU"/>
                        <w:i/>
                        <w:szCs w:val="24"/>
                      </w:rPr>
                    </m:ctrlPr>
                  </m:sup>
                </m:sSup>
              </m:oMath>
            </m:oMathPara>
          </w:p>
        </w:tc>
      </w:tr>
    </w:tbl>
    <w:p>
      <w:pPr>
        <w:pStyle w:val="11"/>
        <w:spacing w:before="120" w:after="120"/>
      </w:pPr>
      <w:r>
        <w:rPr>
          <w:rFonts w:hint="eastAsia"/>
        </w:rPr>
        <w:t>两个</w:t>
      </w:r>
      <w:r>
        <w:t>1.3</w:t>
      </w:r>
      <w:r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>
        <w:rPr>
          <w:rFonts w:hint="eastAsia"/>
        </w:rPr>
        <w:t>的</w:t>
      </w:r>
      <w:r>
        <w:t>InGaAsP/InP</w:t>
      </w:r>
      <w:r>
        <w:rPr>
          <w:rFonts w:hint="eastAsia"/>
        </w:rPr>
        <w:t>宽接触</w:t>
      </w:r>
      <w:r>
        <w:t>LD</w:t>
      </w:r>
      <w:r>
        <w:rPr>
          <w:rFonts w:hint="eastAsia"/>
        </w:rPr>
        <w:t>各为</w:t>
      </w:r>
      <w:r>
        <w:t>200</w:t>
      </w:r>
      <w:r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>
        <w:t>,400</w:t>
      </w:r>
      <w:r>
        <w:rPr>
          <w:i/>
          <w:iCs/>
        </w:rPr>
        <w:t xml:space="preserve"> </w:t>
      </w:r>
      <w:r>
        <w:rPr>
          <w:i/>
          <w:iCs/>
          <w:lang w:eastAsia="zh-TW"/>
        </w:rPr>
        <w:t>μ</w:t>
      </w:r>
      <w:r>
        <w:rPr>
          <w:rFonts w:hint="eastAsia"/>
          <w:i/>
          <w:iCs/>
        </w:rPr>
        <w:t>m</w:t>
      </w:r>
      <w:r>
        <w:rPr>
          <w:rFonts w:hint="eastAsia"/>
        </w:rPr>
        <w:t>长，</w:t>
      </w:r>
      <w:r>
        <w:rPr>
          <w:i/>
          <w:iCs/>
          <w:lang w:eastAsia="zh-TW"/>
        </w:rPr>
        <w:t>η</w:t>
      </w:r>
      <w:r>
        <w:rPr>
          <w:i/>
          <w:iCs/>
          <w:vertAlign w:val="subscript"/>
        </w:rPr>
        <w:t>d</w:t>
      </w:r>
      <w:r>
        <w:rPr>
          <w:rFonts w:hint="eastAsia"/>
        </w:rPr>
        <w:t>分别为</w:t>
      </w:r>
      <w:r>
        <w:t>60</w:t>
      </w:r>
      <w:r>
        <w:rPr>
          <w:rFonts w:hint="eastAsia"/>
        </w:rPr>
        <w:t>％和</w:t>
      </w:r>
      <w:r>
        <w:t>50</w:t>
      </w:r>
      <w:r>
        <w:rPr>
          <w:rFonts w:hint="eastAsia"/>
        </w:rPr>
        <w:t>％，设有效折射率为</w:t>
      </w:r>
      <w:r>
        <w:t>3.55</w:t>
      </w:r>
      <w:r>
        <w:rPr>
          <w:rFonts w:hint="eastAsia"/>
        </w:rPr>
        <w:t>，试求材料的</w:t>
      </w:r>
      <w:r>
        <w:t>&lt;</w:t>
      </w:r>
      <w:r>
        <w:rPr>
          <w:i/>
          <w:iCs/>
        </w:rPr>
        <w:t>α</w:t>
      </w:r>
      <w:r>
        <w:rPr>
          <w:i/>
          <w:iCs/>
          <w:vertAlign w:val="subscript"/>
        </w:rPr>
        <w:t>i</w:t>
      </w:r>
      <w:r>
        <w:t>&gt;</w:t>
      </w:r>
      <w:r>
        <w:rPr>
          <w:rFonts w:hint="eastAsia"/>
        </w:rPr>
        <w:t>和</w:t>
      </w:r>
      <w:r>
        <w:rPr>
          <w:i/>
          <w:iCs/>
          <w:lang w:eastAsia="zh-TW"/>
        </w:rPr>
        <w:t>η</w:t>
      </w:r>
      <w:r>
        <w:rPr>
          <w:i/>
          <w:iCs/>
          <w:vertAlign w:val="subscript"/>
        </w:rPr>
        <w:t>i</w:t>
      </w:r>
      <w:r>
        <w:rPr>
          <w:rFonts w:hint="eastAsia"/>
        </w:rPr>
        <w:t>。</w:t>
      </w:r>
    </w:p>
    <w:p>
      <w:pPr>
        <w:spacing w:before="120"/>
        <w:ind w:firstLine="0" w:firstLineChars="0"/>
        <w:rPr>
          <w:rFonts w:eastAsia="PMingLiU"/>
          <w:lang w:eastAsia="zh-TW"/>
        </w:rPr>
      </w:pPr>
      <w:r>
        <w:rPr>
          <w:rFonts w:hint="eastAsia" w:eastAsia="PMingLiU"/>
          <w:lang w:eastAsia="zh-TW"/>
        </w:rPr>
        <w:t>解答﹕</w:t>
      </w:r>
    </w:p>
    <w:p>
      <w:pPr>
        <w:spacing w:before="120"/>
        <w:ind w:firstLine="480"/>
        <w:rPr>
          <w:rFonts w:eastAsia="PMingLiU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zh-TW"/>
                </w:rPr>
              </m:ctrlPr>
            </m:sSubPr>
            <m:e>
              <m:r>
                <m:rPr/>
                <w:rPr>
                  <w:rFonts w:ascii="Cambria Math" w:hAnsi="Cambria Math"/>
                  <w:lang w:eastAsia="zh-TW"/>
                </w:rPr>
                <m:t>η</m:t>
              </m:r>
              <m:ctrlPr>
                <w:rPr>
                  <w:rFonts w:ascii="Cambria Math" w:hAnsi="Cambria Math"/>
                  <w:i/>
                  <w:lang w:eastAsia="zh-TW"/>
                </w:rPr>
              </m:ctrlPr>
            </m:e>
            <m:sub>
              <m:r>
                <m:rPr/>
                <w:rPr>
                  <w:rFonts w:ascii="Cambria Math" w:hAnsi="Cambria Math"/>
                  <w:lang w:eastAsia="zh-TW"/>
                </w:rPr>
                <m:t>i</m:t>
              </m:r>
              <m:ctrlPr>
                <w:rPr>
                  <w:rFonts w:ascii="Cambria Math" w:hAnsi="Cambria Math"/>
                  <w:i/>
                  <w:lang w:eastAsia="zh-TW"/>
                </w:rPr>
              </m:ctrlPr>
            </m:sub>
          </m:sSub>
          <m:r>
            <m:rPr/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lang w:eastAsia="zh-TW"/>
                    </w:rPr>
                    <m:t>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zh-TW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TW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r>
                <m:rPr/>
                <w:rPr>
                  <w:rFonts w:ascii="Cambria Math" w:hAnsi="Cambria Math"/>
                  <w:lang w:eastAsia="zh-TW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lang w:eastAsia="zh-TW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η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eastAsia="zh-TW"/>
                </w:rPr>
              </m:ctrlPr>
            </m:den>
          </m:f>
          <m:r>
            <m:rPr/>
            <w:rPr>
              <w:rFonts w:ascii="Cambria Math" w:hAnsi="Cambria Math"/>
              <w:lang w:eastAsia="zh-TW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TW"/>
                </w:rPr>
              </m:ctrlPr>
            </m:fPr>
            <m:num>
              <m:r>
                <m:rPr/>
                <w:rPr>
                  <w:rFonts w:ascii="Cambria Math" w:hAnsi="Cambria Math"/>
                  <w:lang w:eastAsia="zh-TW"/>
                </w:rPr>
                <m:t>0.6×0.5×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eastAsia="zh-TW"/>
                    </w:rPr>
                    <m:t>200−400</m:t>
                  </m:r>
                  <m:ctrlPr>
                    <w:rPr>
                      <w:rFonts w:ascii="Cambria Math" w:hAnsi="Cambria Math"/>
                      <w:i/>
                      <w:lang w:eastAsia="zh-TW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zh-TW"/>
                </w:rPr>
              </m:ctrlPr>
            </m:num>
            <m:den>
              <m:r>
                <m:rPr/>
                <w:rPr>
                  <w:rFonts w:ascii="Cambria Math" w:hAnsi="Cambria Math"/>
                  <w:lang w:eastAsia="zh-TW"/>
                </w:rPr>
                <m:t>0.6×200−0.5×400</m:t>
              </m:r>
              <m:ctrlPr>
                <w:rPr>
                  <w:rFonts w:ascii="Cambria Math" w:hAnsi="Cambria Math"/>
                  <w:i/>
                  <w:lang w:eastAsia="zh-TW"/>
                </w:rPr>
              </m:ctrlPr>
            </m:den>
          </m:f>
          <m:r>
            <m:rPr/>
            <w:rPr>
              <w:rFonts w:ascii="Cambria Math" w:hAnsi="Cambria Math"/>
              <w:lang w:eastAsia="zh-TW"/>
            </w:rPr>
            <m:t>=75%</m:t>
          </m:r>
        </m:oMath>
      </m:oMathPara>
    </w:p>
    <w:p>
      <w:pPr>
        <w:spacing w:before="120"/>
        <w:ind w:firstLine="480"/>
        <w:rPr>
          <w:rFonts w:hint="eastAsia" w:eastAsia="PMingLiU"/>
          <w:lang w:eastAsia="zh-TW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α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i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e>
          </m:d>
          <m:r>
            <m:rPr/>
            <w:rPr>
              <w:rFonts w:ascii="Cambria Math" w:hAnsi="Cambria Math" w:eastAsia="PMingLiU"/>
              <w:lang w:eastAsia="zh-TW"/>
            </w:rPr>
            <m:t>=</m:t>
          </m:r>
          <m:f>
            <m:fP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η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  <w:lang w:eastAsia="zh-TW"/>
                </w:rPr>
                <m:t>−</m:t>
              </m:r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η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L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2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η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2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r>
                <m:rPr/>
                <w:rPr>
                  <w:rFonts w:ascii="Cambria Math" w:hAnsi="Cambria Math" w:eastAsia="PMingLiU"/>
                  <w:lang w:eastAsia="zh-TW"/>
                </w:rPr>
                <m:t>−</m:t>
              </m:r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L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η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d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PMingLiU"/>
                          <w:lang w:eastAsia="zh-TW"/>
                        </w:rPr>
                        <m:t>1</m:t>
                      </m:r>
                      <m:ctrlPr>
                        <w:rPr>
                          <w:rFonts w:ascii="Cambria Math" w:hAnsi="Cambria Math" w:eastAsia="PMingLiU"/>
                          <w:i/>
                          <w:lang w:eastAsia="zh-TW"/>
                        </w:rPr>
                      </m:ctrlPr>
                    </m:sub>
                  </m:sSub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sub>
              </m:sSub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den>
          </m:f>
          <m:func>
            <m:funcP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PMingLiU"/>
                  <w:lang w:eastAsia="zh-TW"/>
                </w:rPr>
                <m:t>ln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R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den>
              </m:f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e>
          </m:func>
          <m:r>
            <m:rPr/>
            <w:rPr>
              <w:rFonts w:ascii="Cambria Math" w:hAnsi="Cambria Math" w:eastAsia="PMingLiU"/>
              <w:lang w:eastAsia="zh-TW"/>
            </w:rPr>
            <m:t>=</m:t>
          </m:r>
          <m:f>
            <m:fP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Pr>
            <m:num>
              <m:r>
                <m:rPr/>
                <w:rPr>
                  <w:rFonts w:ascii="Cambria Math" w:hAnsi="Cambria Math" w:eastAsia="PMingLiU"/>
                  <w:lang w:eastAsia="zh-TW"/>
                </w:rPr>
                <m:t>0.1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num>
            <m:den>
              <m:r>
                <m:rPr/>
                <w:rPr>
                  <w:rFonts w:ascii="Cambria Math" w:hAnsi="Cambria Math" w:eastAsia="PMingLiU"/>
                  <w:lang w:eastAsia="zh-TW"/>
                </w:rPr>
                <m:t>80 μm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den>
          </m:f>
          <m:func>
            <m:funcP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eastAsia="PMingLiU"/>
                  <w:lang w:eastAsia="zh-TW"/>
                </w:rPr>
                <m:t>ln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fName>
            <m:e>
              <m:f>
                <m:fP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1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PMingLiU"/>
                      <w:lang w:eastAsia="zh-TW"/>
                    </w:rPr>
                    <m:t>0.32</m:t>
                  </m:r>
                  <m:ctrlPr>
                    <w:rPr>
                      <w:rFonts w:ascii="Cambria Math" w:hAnsi="Cambria Math" w:eastAsia="PMingLiU"/>
                      <w:i/>
                      <w:lang w:eastAsia="zh-TW"/>
                    </w:rPr>
                  </m:ctrlPr>
                </m:den>
              </m:f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e>
          </m:func>
          <m:r>
            <m:rPr/>
            <w:rPr>
              <w:rFonts w:ascii="Cambria Math" w:hAnsi="Cambria Math" w:eastAsia="PMingLiU"/>
              <w:lang w:eastAsia="zh-TW"/>
            </w:rPr>
            <m:t>=14.243 c</m:t>
          </m:r>
          <m:sSup>
            <m:sSupP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sSupPr>
            <m:e>
              <m:r>
                <m:rPr/>
                <w:rPr>
                  <w:rFonts w:ascii="Cambria Math" w:hAnsi="Cambria Math" w:eastAsia="PMingLiU"/>
                  <w:lang w:eastAsia="zh-TW"/>
                </w:rPr>
                <m:t>m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e>
            <m:sup>
              <m:r>
                <m:rPr/>
                <w:rPr>
                  <w:rFonts w:ascii="Cambria Math" w:hAnsi="Cambria Math" w:eastAsia="PMingLiU"/>
                  <w:lang w:eastAsia="zh-TW"/>
                </w:rPr>
                <m:t>−1</m:t>
              </m:r>
              <m:ctrlPr>
                <w:rPr>
                  <w:rFonts w:ascii="Cambria Math" w:hAnsi="Cambria Math" w:eastAsia="PMingLiU"/>
                  <w:i/>
                  <w:lang w:eastAsia="zh-TW"/>
                </w:rPr>
              </m:ctrlPr>
            </m:sup>
          </m:sSup>
        </m:oMath>
      </m:oMathPara>
    </w:p>
    <w:sectPr>
      <w:headerReference r:id="rId5" w:type="default"/>
      <w:footerReference r:id="rId6" w:type="default"/>
      <w:pgSz w:w="11906" w:h="16838"/>
      <w:pgMar w:top="1440" w:right="1417" w:bottom="1440" w:left="1417" w:header="720" w:footer="720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  <w:ind w:firstLine="360"/>
    </w:pPr>
    <w:r>
      <w:pict>
        <v:shape id="Text Box 3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8"/>
                  <w:spacing w:before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  <w:ind w:firstLine="480"/>
      </w:pPr>
      <w:r>
        <w:separator/>
      </w:r>
    </w:p>
  </w:footnote>
  <w:footnote w:type="continuationSeparator" w:id="1">
    <w:p>
      <w:pPr>
        <w:spacing w:before="0" w:after="0" w:line="288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single" w:color="auto" w:sz="4" w:space="0"/>
      </w:pBdr>
      <w:ind w:firstLine="180" w:firstLineChars="100"/>
    </w:pPr>
    <w:r>
      <w:rPr>
        <w:rFonts w:hint="eastAsia"/>
      </w:rPr>
      <w:t>清华大学研究生课《集成光电子学概论》                                                                                         学生：廖汶锋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29567"/>
    <w:multiLevelType w:val="singleLevel"/>
    <w:tmpl w:val="2D72956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4889240B"/>
    <w:multiLevelType w:val="singleLevel"/>
    <w:tmpl w:val="4889240B"/>
    <w:lvl w:ilvl="0" w:tentative="0">
      <w:start w:val="1"/>
      <w:numFmt w:val="decimal"/>
      <w:pStyle w:val="1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gutterAtTop/>
  <w:documentProtection w:enforcement="0"/>
  <w:defaultTabStop w:val="720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2278667B"/>
    <w:rsid w:val="00076625"/>
    <w:rsid w:val="00455980"/>
    <w:rsid w:val="00712695"/>
    <w:rsid w:val="00713A08"/>
    <w:rsid w:val="00744DBD"/>
    <w:rsid w:val="00976FC3"/>
    <w:rsid w:val="00A63709"/>
    <w:rsid w:val="00B12565"/>
    <w:rsid w:val="00B15250"/>
    <w:rsid w:val="00C1292C"/>
    <w:rsid w:val="00C133B3"/>
    <w:rsid w:val="00C95876"/>
    <w:rsid w:val="00D03A97"/>
    <w:rsid w:val="00D71A1E"/>
    <w:rsid w:val="00DB0AE7"/>
    <w:rsid w:val="00DE17B4"/>
    <w:rsid w:val="00FF4191"/>
    <w:rsid w:val="1E8A4AEB"/>
    <w:rsid w:val="2278667B"/>
    <w:rsid w:val="2D142464"/>
    <w:rsid w:val="374D44A2"/>
    <w:rsid w:val="3D3A3799"/>
    <w:rsid w:val="3D7F563D"/>
    <w:rsid w:val="58E80082"/>
    <w:rsid w:val="58FB78F7"/>
    <w:rsid w:val="5A72732E"/>
    <w:rsid w:val="71DE0346"/>
    <w:rsid w:val="7260580F"/>
    <w:rsid w:val="774E0DC0"/>
    <w:rsid w:val="7798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line="288" w:lineRule="auto"/>
      <w:ind w:firstLine="883" w:firstLineChars="200"/>
      <w:jc w:val="both"/>
    </w:pPr>
    <w:rPr>
      <w:rFonts w:ascii="Times New Roman" w:hAnsi="Times New Roman" w:eastAsia="宋体" w:cstheme="minorBidi"/>
      <w:sz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napToGrid w:val="0"/>
      <w:spacing w:before="100" w:beforeLines="100" w:line="288" w:lineRule="auto"/>
      <w:jc w:val="center"/>
      <w:outlineLvl w:val="0"/>
    </w:pPr>
    <w:rPr>
      <w:rFonts w:ascii="Arial" w:hAnsi="Arial" w:eastAsia="黑体" w:cs="Times New Roman"/>
      <w:b/>
      <w:bCs/>
      <w:kern w:val="44"/>
      <w:sz w:val="44"/>
      <w:szCs w:val="44"/>
      <w:lang w:val="en-US" w:eastAsia="zh-CN" w:bidi="ar-SA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ame"/>
    <w:next w:val="4"/>
    <w:uiPriority w:val="0"/>
    <w:pPr>
      <w:spacing w:before="50" w:beforeLines="50" w:line="288" w:lineRule="auto"/>
      <w:jc w:val="center"/>
    </w:pPr>
    <w:rPr>
      <w:rFonts w:ascii="Times New Roman" w:hAnsi="Times New Roman" w:eastAsia="宋体" w:cs="Times New Roman"/>
      <w:sz w:val="24"/>
      <w:lang w:val="en-US" w:eastAsia="zh-TW" w:bidi="ar-SA"/>
    </w:rPr>
  </w:style>
  <w:style w:type="paragraph" w:styleId="4">
    <w:name w:val="Date"/>
    <w:basedOn w:val="1"/>
    <w:next w:val="1"/>
    <w:qFormat/>
    <w:uiPriority w:val="0"/>
    <w:pPr>
      <w:jc w:val="center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qFormat/>
    <w:uiPriority w:val="0"/>
    <w:pPr>
      <w:tabs>
        <w:tab w:val="center" w:pos="4153"/>
        <w:tab w:val="right" w:pos="8306"/>
      </w:tabs>
      <w:snapToGrid w:val="0"/>
    </w:pPr>
    <w:rPr>
      <w:rFonts w:ascii="Arial" w:hAnsi="Arial" w:eastAsia="黑体" w:cs="Times New Roman"/>
      <w:sz w:val="18"/>
      <w:szCs w:val="18"/>
      <w:lang w:val="en-US" w:eastAsia="zh-CN" w:bidi="ar-SA"/>
    </w:rPr>
  </w:style>
  <w:style w:type="paragraph" w:styleId="10">
    <w:name w:val="index 1"/>
    <w:basedOn w:val="1"/>
    <w:next w:val="1"/>
    <w:qFormat/>
    <w:uiPriority w:val="0"/>
  </w:style>
  <w:style w:type="paragraph" w:styleId="11">
    <w:name w:val="index heading"/>
    <w:next w:val="1"/>
    <w:qFormat/>
    <w:uiPriority w:val="0"/>
    <w:pPr>
      <w:numPr>
        <w:ilvl w:val="0"/>
        <w:numId w:val="1"/>
      </w:numPr>
      <w:spacing w:before="50" w:beforeLines="50" w:after="50" w:afterLines="50" w:line="288" w:lineRule="auto"/>
    </w:pPr>
    <w:rPr>
      <w:rFonts w:ascii="Arial" w:hAnsi="Arial" w:eastAsia="黑体" w:cs="Arial"/>
      <w:bCs/>
      <w:sz w:val="24"/>
      <w:lang w:val="en-US" w:eastAsia="zh-CN" w:bidi="ar-SA"/>
    </w:rPr>
  </w:style>
  <w:style w:type="table" w:styleId="12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Appendix"/>
    <w:basedOn w:val="1"/>
    <w:next w:val="1"/>
    <w:qFormat/>
    <w:uiPriority w:val="0"/>
    <w:pPr>
      <w:pageBreakBefore/>
      <w:ind w:firstLine="0" w:firstLineChars="0"/>
    </w:pPr>
    <w:rPr>
      <w:rFonts w:ascii="Arial" w:hAnsi="Arial" w:eastAsia="黑体" w:cs="Arial"/>
      <w:bCs/>
      <w:lang w:eastAsia="zh-TW"/>
    </w:rPr>
  </w:style>
  <w:style w:type="character" w:styleId="14">
    <w:name w:val="Placeholder Text"/>
    <w:basedOn w:val="6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198</Words>
  <Characters>1133</Characters>
  <Lines>9</Lines>
  <Paragraphs>2</Paragraphs>
  <TotalTime>319</TotalTime>
  <ScaleCrop>false</ScaleCrop>
  <LinksUpToDate>false</LinksUpToDate>
  <CharactersWithSpaces>1329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2023-11-14T03:55:00Z</dcterms:created>
  <dc:creator>Element 6</dc:creator>
  <cp:lastModifiedBy>Raylan</cp:lastModifiedBy>
  <dcterms:modified xsi:type="dcterms:W3CDTF">2023-12-08T14:20:06Z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66A514FE089744D7AA561DA6D9685551_13</vt:lpwstr>
  </property>
</Properties>
</file>