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DCE" w:rsidRDefault="00A27DCE" w:rsidP="00A27DCE">
      <w:pPr>
        <w:jc w:val="center"/>
      </w:pPr>
      <w:r>
        <w:rPr>
          <w:rFonts w:hint="eastAsia"/>
        </w:rPr>
        <w:t>第四章习题</w:t>
      </w:r>
    </w:p>
    <w:p w:rsidR="009C0D0D" w:rsidRDefault="00A27DCE" w:rsidP="00A27DCE">
      <w:r>
        <w:rPr>
          <w:rFonts w:hint="eastAsia"/>
        </w:rPr>
        <w:t>1</w:t>
      </w:r>
      <w:r>
        <w:t>.</w:t>
      </w:r>
      <w:r>
        <w:rPr>
          <w:rFonts w:hint="eastAsia"/>
        </w:rPr>
        <w:t>以NPN晶体管为例，阐述晶体管具有放大能力所满足的条件，解释为什么I</w:t>
      </w:r>
      <w:r w:rsidRPr="00A27DCE">
        <w:rPr>
          <w:vertAlign w:val="subscript"/>
        </w:rPr>
        <w:t>C</w:t>
      </w:r>
      <w:r>
        <w:rPr>
          <w:rFonts w:hint="eastAsia"/>
        </w:rPr>
        <w:t>总是小于I</w:t>
      </w:r>
      <w:r w:rsidRPr="00A27DCE">
        <w:rPr>
          <w:rFonts w:hint="eastAsia"/>
          <w:vertAlign w:val="subscript"/>
        </w:rPr>
        <w:t>E</w:t>
      </w:r>
      <w:r>
        <w:rPr>
          <w:rFonts w:hint="eastAsia"/>
        </w:rPr>
        <w:t>？</w:t>
      </w:r>
    </w:p>
    <w:p w:rsidR="006C47A1" w:rsidRDefault="006C47A1" w:rsidP="00A27DCE">
      <w:pPr>
        <w:rPr>
          <w:rFonts w:hint="eastAsia"/>
        </w:rPr>
      </w:pPr>
    </w:p>
    <w:p w:rsidR="008936CE" w:rsidRDefault="008936C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F83E6B8">
            <wp:simplePos x="0" y="0"/>
            <wp:positionH relativeFrom="column">
              <wp:posOffset>2879725</wp:posOffset>
            </wp:positionH>
            <wp:positionV relativeFrom="paragraph">
              <wp:posOffset>248285</wp:posOffset>
            </wp:positionV>
            <wp:extent cx="1741170" cy="9677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  <w:r>
        <w:rPr>
          <w:rFonts w:hint="eastAsia"/>
        </w:rPr>
        <w:t>如图所示的电路可以用来测量晶体管的直流参数，改变电阻R</w:t>
      </w:r>
      <w:r w:rsidRPr="003D7DDD">
        <w:rPr>
          <w:vertAlign w:val="subscript"/>
        </w:rPr>
        <w:t>B</w:t>
      </w:r>
      <w:r>
        <w:rPr>
          <w:rFonts w:hint="eastAsia"/>
        </w:rPr>
        <w:t>的值，由两只电流表测得两组I</w:t>
      </w:r>
      <w:r w:rsidRPr="003D7DDD">
        <w:rPr>
          <w:vertAlign w:val="subscript"/>
        </w:rPr>
        <w:t>B</w:t>
      </w:r>
      <w:r>
        <w:rPr>
          <w:rFonts w:hint="eastAsia"/>
        </w:rPr>
        <w:t>和</w:t>
      </w:r>
      <w:r>
        <w:t>I</w:t>
      </w:r>
      <w:r w:rsidRPr="003D7DDD">
        <w:rPr>
          <w:vertAlign w:val="subscript"/>
        </w:rPr>
        <w:t>C</w:t>
      </w:r>
      <w:r>
        <w:rPr>
          <w:rFonts w:hint="eastAsia"/>
        </w:rPr>
        <w:t>的数值如下：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</w:tblGrid>
      <w:tr w:rsidR="008936CE" w:rsidTr="008936CE">
        <w:tc>
          <w:tcPr>
            <w:tcW w:w="988" w:type="dxa"/>
          </w:tcPr>
          <w:p w:rsidR="008936CE" w:rsidRDefault="008936CE">
            <w:r>
              <w:rPr>
                <w:rFonts w:hint="eastAsia"/>
              </w:rPr>
              <w:t>I</w:t>
            </w:r>
            <w:r w:rsidRPr="008936CE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134" w:type="dxa"/>
          </w:tcPr>
          <w:p w:rsidR="008936CE" w:rsidRDefault="008936CE">
            <w:r>
              <w:rPr>
                <w:rFonts w:hint="eastAsia"/>
              </w:rPr>
              <w:t>6uA</w:t>
            </w:r>
          </w:p>
        </w:tc>
        <w:tc>
          <w:tcPr>
            <w:tcW w:w="1134" w:type="dxa"/>
          </w:tcPr>
          <w:p w:rsidR="008936CE" w:rsidRDefault="008936CE">
            <w:r>
              <w:rPr>
                <w:rFonts w:hint="eastAsia"/>
              </w:rPr>
              <w:t>1</w:t>
            </w:r>
            <w:r>
              <w:t>8uA</w:t>
            </w:r>
          </w:p>
        </w:tc>
      </w:tr>
      <w:tr w:rsidR="008936CE" w:rsidTr="008936CE">
        <w:tc>
          <w:tcPr>
            <w:tcW w:w="988" w:type="dxa"/>
          </w:tcPr>
          <w:p w:rsidR="008936CE" w:rsidRDefault="008936CE">
            <w:r>
              <w:rPr>
                <w:rFonts w:hint="eastAsia"/>
              </w:rPr>
              <w:t>I</w:t>
            </w:r>
            <w:r w:rsidRPr="008936CE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1134" w:type="dxa"/>
          </w:tcPr>
          <w:p w:rsidR="008936CE" w:rsidRDefault="008936CE">
            <w:r>
              <w:rPr>
                <w:rFonts w:hint="eastAsia"/>
              </w:rPr>
              <w:t>0</w:t>
            </w:r>
            <w:r>
              <w:t>.4mA</w:t>
            </w:r>
          </w:p>
        </w:tc>
        <w:tc>
          <w:tcPr>
            <w:tcW w:w="1134" w:type="dxa"/>
          </w:tcPr>
          <w:p w:rsidR="008936CE" w:rsidRDefault="008936CE">
            <w:r>
              <w:rPr>
                <w:rFonts w:hint="eastAsia"/>
              </w:rPr>
              <w:t>1</w:t>
            </w:r>
            <w:r>
              <w:t>.12mA</w:t>
            </w:r>
          </w:p>
        </w:tc>
      </w:tr>
    </w:tbl>
    <w:p w:rsidR="008936CE" w:rsidRDefault="008936CE"/>
    <w:p w:rsidR="003E7DEF" w:rsidRDefault="008936CE">
      <w:r>
        <w:rPr>
          <w:rFonts w:hint="eastAsia"/>
        </w:rPr>
        <w:t>试问</w:t>
      </w:r>
    </w:p>
    <w:p w:rsidR="008936CE" w:rsidRDefault="008936CE" w:rsidP="008936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该晶体管是PNP型还是NPN型</w:t>
      </w:r>
    </w:p>
    <w:p w:rsidR="008936CE" w:rsidRDefault="008936CE" w:rsidP="008936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该电路是共基极电路，共集电极还是共射级电路？</w:t>
      </w:r>
    </w:p>
    <w:p w:rsidR="008936CE" w:rsidRDefault="008936CE" w:rsidP="008936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根据数据表中的值计算</w:t>
      </w:r>
      <w:r>
        <w:sym w:font="Symbol" w:char="F062"/>
      </w:r>
      <w:r>
        <w:rPr>
          <w:rFonts w:hint="eastAsia"/>
        </w:rPr>
        <w:t>，</w:t>
      </w:r>
      <w:r>
        <w:sym w:font="Symbol" w:char="F061"/>
      </w:r>
      <w:r>
        <w:rPr>
          <w:rFonts w:hint="eastAsia"/>
        </w:rPr>
        <w:t>，I</w:t>
      </w:r>
      <w:r w:rsidRPr="003D7DDD">
        <w:rPr>
          <w:rFonts w:hint="eastAsia"/>
          <w:vertAlign w:val="subscript"/>
        </w:rPr>
        <w:t>CBO</w:t>
      </w:r>
      <w:r>
        <w:rPr>
          <w:rFonts w:hint="eastAsia"/>
        </w:rPr>
        <w:t>，I</w:t>
      </w:r>
      <w:r w:rsidRPr="003D7DDD">
        <w:rPr>
          <w:rFonts w:hint="eastAsia"/>
          <w:vertAlign w:val="subscript"/>
        </w:rPr>
        <w:t>CEO</w:t>
      </w:r>
    </w:p>
    <w:p w:rsidR="008936CE" w:rsidRDefault="008936CE" w:rsidP="008936CE"/>
    <w:p w:rsidR="008936CE" w:rsidRDefault="00A27DCE">
      <w:r>
        <w:t>3</w:t>
      </w:r>
      <w:r w:rsidR="003D7DDD">
        <w:t>.</w:t>
      </w:r>
      <w:r w:rsidR="003D7DDD">
        <w:rPr>
          <w:rFonts w:hint="eastAsia"/>
        </w:rPr>
        <w:t>(</w:t>
      </w:r>
      <w:r w:rsidR="003D7DDD">
        <w:t>a)</w:t>
      </w:r>
      <w:r w:rsidR="003D7DDD">
        <w:rPr>
          <w:rFonts w:hint="eastAsia"/>
        </w:rPr>
        <w:t>画出NPN晶体管在平衡时以及在正向放大模式下的能带图；</w:t>
      </w:r>
    </w:p>
    <w:p w:rsidR="003D7DDD" w:rsidRDefault="003D7DDD">
      <w:r>
        <w:rPr>
          <w:rFonts w:hint="eastAsia"/>
        </w:rPr>
        <w:t>（b）画出晶体管的示意图并表输出主要的电流成分；</w:t>
      </w:r>
    </w:p>
    <w:p w:rsidR="003D7DDD" w:rsidRDefault="003D7DDD">
      <w:pPr>
        <w:rPr>
          <w:rFonts w:hint="eastAsia"/>
        </w:rPr>
      </w:pPr>
      <w:r>
        <w:rPr>
          <w:rFonts w:hint="eastAsia"/>
        </w:rPr>
        <w:t>（c</w:t>
      </w:r>
      <w:r>
        <w:t>）</w:t>
      </w:r>
      <w:r>
        <w:rPr>
          <w:rFonts w:hint="eastAsia"/>
        </w:rPr>
        <w:t>画出发射区、基区、集电区少子分布示意图</w:t>
      </w:r>
    </w:p>
    <w:sectPr w:rsidR="003D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8A2"/>
    <w:multiLevelType w:val="hybridMultilevel"/>
    <w:tmpl w:val="25CAFC8C"/>
    <w:lvl w:ilvl="0" w:tplc="37D2EFC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4A4313E"/>
    <w:multiLevelType w:val="hybridMultilevel"/>
    <w:tmpl w:val="EC2A98E0"/>
    <w:lvl w:ilvl="0" w:tplc="0E5A05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36C98"/>
    <w:multiLevelType w:val="hybridMultilevel"/>
    <w:tmpl w:val="D6AAC988"/>
    <w:lvl w:ilvl="0" w:tplc="333E18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44D83"/>
    <w:multiLevelType w:val="hybridMultilevel"/>
    <w:tmpl w:val="80164136"/>
    <w:lvl w:ilvl="0" w:tplc="D9FADF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07FA2"/>
    <w:multiLevelType w:val="hybridMultilevel"/>
    <w:tmpl w:val="670A5AEA"/>
    <w:lvl w:ilvl="0" w:tplc="58E2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899185">
    <w:abstractNumId w:val="1"/>
  </w:num>
  <w:num w:numId="2" w16cid:durableId="1569921015">
    <w:abstractNumId w:val="2"/>
  </w:num>
  <w:num w:numId="3" w16cid:durableId="1884823908">
    <w:abstractNumId w:val="4"/>
  </w:num>
  <w:num w:numId="4" w16cid:durableId="1457093045">
    <w:abstractNumId w:val="3"/>
  </w:num>
  <w:num w:numId="5" w16cid:durableId="60727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E"/>
    <w:rsid w:val="002151A9"/>
    <w:rsid w:val="002E6DC9"/>
    <w:rsid w:val="003D7DDD"/>
    <w:rsid w:val="003E7DEF"/>
    <w:rsid w:val="0050374B"/>
    <w:rsid w:val="00564270"/>
    <w:rsid w:val="00585F75"/>
    <w:rsid w:val="00685DBE"/>
    <w:rsid w:val="006C47A1"/>
    <w:rsid w:val="006D654B"/>
    <w:rsid w:val="007A1528"/>
    <w:rsid w:val="008936CE"/>
    <w:rsid w:val="009C0D0D"/>
    <w:rsid w:val="00A27DCE"/>
    <w:rsid w:val="00C31F65"/>
    <w:rsid w:val="00E1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AA31"/>
  <w15:chartTrackingRefBased/>
  <w15:docId w15:val="{F89B7809-7238-4FCF-A4F6-ABDD7CD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3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wang yan</cp:lastModifiedBy>
  <cp:revision>4</cp:revision>
  <dcterms:created xsi:type="dcterms:W3CDTF">2022-12-02T12:07:00Z</dcterms:created>
  <dcterms:modified xsi:type="dcterms:W3CDTF">2022-12-02T12:10:00Z</dcterms:modified>
</cp:coreProperties>
</file>