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entabelle3Akzent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70AE2" w:rsidTr="00912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  <w:tcBorders>
              <w:right w:val="single" w:sz="4" w:space="0" w:color="auto"/>
            </w:tcBorders>
            <w:vAlign w:val="center"/>
          </w:tcPr>
          <w:p w:rsidR="00F70AE2" w:rsidRPr="00912C68" w:rsidRDefault="00F70AE2" w:rsidP="00912C68">
            <w:pPr>
              <w:jc w:val="center"/>
              <w:rPr>
                <w:rFonts w:ascii="Arvo" w:hAnsi="Arvo"/>
                <w:color w:val="auto"/>
                <w:sz w:val="24"/>
                <w:szCs w:val="24"/>
              </w:rPr>
            </w:pPr>
            <w:r w:rsidRPr="00912C68">
              <w:rPr>
                <w:rFonts w:ascii="Arvo" w:hAnsi="Arvo"/>
                <w:color w:val="auto"/>
                <w:sz w:val="24"/>
                <w:szCs w:val="24"/>
              </w:rPr>
              <w:t xml:space="preserve">Load </w:t>
            </w:r>
            <w:proofErr w:type="spellStart"/>
            <w:r w:rsidRPr="00912C68">
              <w:rPr>
                <w:rFonts w:ascii="Arvo" w:hAnsi="Arvo"/>
                <w:color w:val="auto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606" w:type="dxa"/>
            <w:tcBorders>
              <w:top w:val="single" w:sz="4" w:space="0" w:color="F79646" w:themeColor="accent6"/>
              <w:left w:val="single" w:sz="4" w:space="0" w:color="auto"/>
              <w:bottom w:val="single" w:sz="4" w:space="0" w:color="F79646" w:themeColor="accent6"/>
            </w:tcBorders>
            <w:vAlign w:val="center"/>
          </w:tcPr>
          <w:p w:rsidR="00F70AE2" w:rsidRPr="00912C68" w:rsidRDefault="00F70AE2" w:rsidP="00912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vo" w:hAnsi="Arvo"/>
                <w:color w:val="auto"/>
                <w:sz w:val="24"/>
                <w:szCs w:val="24"/>
              </w:rPr>
            </w:pPr>
            <w:r w:rsidRPr="00912C68">
              <w:rPr>
                <w:rFonts w:ascii="Arvo" w:hAnsi="Arvo"/>
                <w:color w:val="auto"/>
                <w:sz w:val="24"/>
                <w:szCs w:val="24"/>
              </w:rPr>
              <w:t xml:space="preserve">Stress </w:t>
            </w:r>
            <w:proofErr w:type="spellStart"/>
            <w:r w:rsidRPr="00912C68">
              <w:rPr>
                <w:rFonts w:ascii="Arvo" w:hAnsi="Arvo"/>
                <w:color w:val="auto"/>
                <w:sz w:val="24"/>
                <w:szCs w:val="24"/>
              </w:rPr>
              <w:t>Testing</w:t>
            </w:r>
            <w:proofErr w:type="spellEnd"/>
          </w:p>
        </w:tc>
      </w:tr>
      <w:tr w:rsidR="00F70AE2" w:rsidTr="00912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right w:val="single" w:sz="4" w:space="0" w:color="auto"/>
            </w:tcBorders>
            <w:vAlign w:val="center"/>
          </w:tcPr>
          <w:p w:rsidR="00F70AE2" w:rsidRPr="00F70AE2" w:rsidRDefault="00F70AE2" w:rsidP="00912C68">
            <w:pPr>
              <w:jc w:val="center"/>
              <w:rPr>
                <w:rFonts w:ascii="Arvo" w:hAnsi="Arvo"/>
                <w:b w:val="0"/>
              </w:rPr>
            </w:pPr>
            <w:r w:rsidRPr="00912C68">
              <w:rPr>
                <w:rFonts w:ascii="Arvo" w:hAnsi="Arvo"/>
                <w:b w:val="0"/>
              </w:rPr>
              <w:t>1.</w:t>
            </w:r>
            <w:r w:rsidRPr="00F70AE2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F70AE2">
              <w:rPr>
                <w:rFonts w:ascii="Arvo" w:hAnsi="Arvo"/>
                <w:b w:val="0"/>
              </w:rPr>
              <w:t>Finding</w:t>
            </w:r>
            <w:proofErr w:type="spellEnd"/>
            <w:r w:rsidRPr="00F70AE2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F70AE2">
              <w:rPr>
                <w:rFonts w:ascii="Arvo" w:hAnsi="Arvo"/>
                <w:b w:val="0"/>
              </w:rPr>
              <w:t>the</w:t>
            </w:r>
            <w:proofErr w:type="spellEnd"/>
            <w:r w:rsidRPr="00F70AE2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F70AE2">
              <w:rPr>
                <w:rFonts w:ascii="Arvo" w:hAnsi="Arvo"/>
                <w:b w:val="0"/>
              </w:rPr>
              <w:t>application</w:t>
            </w:r>
            <w:proofErr w:type="spellEnd"/>
            <w:r w:rsidRPr="00F70AE2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F70AE2">
              <w:rPr>
                <w:rFonts w:ascii="Arvo" w:hAnsi="Arvo"/>
                <w:b w:val="0"/>
              </w:rPr>
              <w:t>behavior</w:t>
            </w:r>
            <w:proofErr w:type="spellEnd"/>
            <w:r w:rsidRPr="00F70AE2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F70AE2">
              <w:rPr>
                <w:rFonts w:ascii="Arvo" w:hAnsi="Arvo"/>
                <w:b w:val="0"/>
              </w:rPr>
              <w:t>with</w:t>
            </w:r>
            <w:proofErr w:type="spellEnd"/>
          </w:p>
          <w:p w:rsidR="00F70AE2" w:rsidRPr="00912C68" w:rsidRDefault="00F70AE2" w:rsidP="00912C68">
            <w:pPr>
              <w:jc w:val="center"/>
              <w:rPr>
                <w:rFonts w:ascii="Arvo" w:hAnsi="Arvo"/>
                <w:b w:val="0"/>
              </w:rPr>
            </w:pPr>
            <w:proofErr w:type="spellStart"/>
            <w:r w:rsidRPr="00F70AE2">
              <w:rPr>
                <w:rFonts w:ascii="Arvo" w:hAnsi="Arvo"/>
                <w:b w:val="0"/>
              </w:rPr>
              <w:t>expected</w:t>
            </w:r>
            <w:proofErr w:type="spellEnd"/>
            <w:r w:rsidRPr="00F70AE2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F70AE2">
              <w:rPr>
                <w:rFonts w:ascii="Arvo" w:hAnsi="Arvo"/>
                <w:b w:val="0"/>
              </w:rPr>
              <w:t>load</w:t>
            </w:r>
            <w:proofErr w:type="spellEnd"/>
            <w:r w:rsidRPr="00F70AE2">
              <w:rPr>
                <w:rFonts w:ascii="Arvo" w:hAnsi="Arvo"/>
                <w:b w:val="0"/>
              </w:rPr>
              <w:t>.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vAlign w:val="center"/>
          </w:tcPr>
          <w:p w:rsidR="00F70AE2" w:rsidRPr="00912C68" w:rsidRDefault="00F70AE2" w:rsidP="00912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vo" w:hAnsi="Arvo"/>
                <w:bCs/>
              </w:rPr>
            </w:pPr>
            <w:r w:rsidRPr="00912C68">
              <w:rPr>
                <w:rFonts w:ascii="Arvo" w:hAnsi="Arvo"/>
                <w:bCs/>
              </w:rPr>
              <w:t xml:space="preserve">1. </w:t>
            </w:r>
            <w:proofErr w:type="spellStart"/>
            <w:r w:rsidRPr="00912C68">
              <w:rPr>
                <w:rFonts w:ascii="Arvo" w:hAnsi="Arvo"/>
                <w:bCs/>
              </w:rPr>
              <w:t>Finding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the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application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behavior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beyond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the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excpected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load</w:t>
            </w:r>
            <w:proofErr w:type="spellEnd"/>
            <w:r w:rsidRPr="00912C68">
              <w:rPr>
                <w:rFonts w:ascii="Arvo" w:hAnsi="Arvo"/>
                <w:bCs/>
              </w:rPr>
              <w:t>.</w:t>
            </w:r>
          </w:p>
        </w:tc>
      </w:tr>
      <w:tr w:rsidR="00F70AE2" w:rsidTr="00912C6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right w:val="single" w:sz="4" w:space="0" w:color="auto"/>
            </w:tcBorders>
            <w:vAlign w:val="center"/>
          </w:tcPr>
          <w:p w:rsidR="00F70AE2" w:rsidRPr="00912C68" w:rsidRDefault="00F70AE2" w:rsidP="00912C68">
            <w:pPr>
              <w:jc w:val="center"/>
              <w:rPr>
                <w:rFonts w:ascii="Arvo" w:hAnsi="Arvo"/>
                <w:b w:val="0"/>
              </w:rPr>
            </w:pPr>
            <w:r w:rsidRPr="00912C68">
              <w:rPr>
                <w:rFonts w:ascii="Arvo" w:hAnsi="Arvo"/>
                <w:b w:val="0"/>
              </w:rPr>
              <w:t xml:space="preserve">2. </w:t>
            </w:r>
            <w:proofErr w:type="spellStart"/>
            <w:r w:rsidRPr="00912C68">
              <w:rPr>
                <w:rFonts w:ascii="Arvo" w:hAnsi="Arvo"/>
                <w:b w:val="0"/>
              </w:rPr>
              <w:t>If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the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build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is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stable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, </w:t>
            </w:r>
            <w:proofErr w:type="spellStart"/>
            <w:r w:rsidRPr="00912C68">
              <w:rPr>
                <w:rFonts w:ascii="Arvo" w:hAnsi="Arvo"/>
                <w:b w:val="0"/>
              </w:rPr>
              <w:t>we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can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go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for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load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testing</w:t>
            </w:r>
            <w:proofErr w:type="spellEnd"/>
          </w:p>
        </w:tc>
        <w:tc>
          <w:tcPr>
            <w:tcW w:w="4606" w:type="dxa"/>
            <w:tcBorders>
              <w:top w:val="single" w:sz="4" w:space="0" w:color="F79646" w:themeColor="accent6"/>
              <w:left w:val="single" w:sz="4" w:space="0" w:color="auto"/>
              <w:bottom w:val="single" w:sz="4" w:space="0" w:color="F79646" w:themeColor="accent6"/>
            </w:tcBorders>
            <w:vAlign w:val="center"/>
          </w:tcPr>
          <w:p w:rsidR="00F70AE2" w:rsidRPr="00912C68" w:rsidRDefault="00F70AE2" w:rsidP="00912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vo" w:hAnsi="Arvo"/>
                <w:bCs/>
              </w:rPr>
            </w:pPr>
            <w:r w:rsidRPr="00912C68">
              <w:rPr>
                <w:rFonts w:ascii="Arvo" w:hAnsi="Arvo"/>
                <w:bCs/>
              </w:rPr>
              <w:t xml:space="preserve">2. </w:t>
            </w:r>
            <w:proofErr w:type="spellStart"/>
            <w:r w:rsidRPr="00912C68">
              <w:rPr>
                <w:rFonts w:ascii="Arvo" w:hAnsi="Arvo"/>
                <w:bCs/>
              </w:rPr>
              <w:t>If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the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application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is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satisfying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for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load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testing</w:t>
            </w:r>
            <w:bookmarkStart w:id="0" w:name="_GoBack"/>
            <w:bookmarkEnd w:id="0"/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objectives</w:t>
            </w:r>
            <w:proofErr w:type="spellEnd"/>
            <w:r w:rsidRPr="00912C68">
              <w:rPr>
                <w:rFonts w:ascii="Arvo" w:hAnsi="Arvo"/>
                <w:bCs/>
              </w:rPr>
              <w:t xml:space="preserve">; </w:t>
            </w:r>
            <w:proofErr w:type="spellStart"/>
            <w:r w:rsidRPr="00912C68">
              <w:rPr>
                <w:rFonts w:ascii="Arvo" w:hAnsi="Arvo"/>
                <w:bCs/>
              </w:rPr>
              <w:t>we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can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go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for</w:t>
            </w:r>
            <w:proofErr w:type="spellEnd"/>
            <w:r w:rsidRPr="00912C68">
              <w:rPr>
                <w:rFonts w:ascii="Arvo" w:hAnsi="Arvo"/>
                <w:bCs/>
              </w:rPr>
              <w:t xml:space="preserve"> Stress </w:t>
            </w:r>
            <w:proofErr w:type="spellStart"/>
            <w:r w:rsidRPr="00912C68">
              <w:rPr>
                <w:rFonts w:ascii="Arvo" w:hAnsi="Arvo"/>
                <w:bCs/>
              </w:rPr>
              <w:t>Testing</w:t>
            </w:r>
            <w:proofErr w:type="spellEnd"/>
            <w:r w:rsidRPr="00912C68">
              <w:rPr>
                <w:rFonts w:ascii="Arvo" w:hAnsi="Arvo"/>
                <w:bCs/>
              </w:rPr>
              <w:t>.</w:t>
            </w:r>
          </w:p>
        </w:tc>
      </w:tr>
      <w:tr w:rsidR="00F70AE2" w:rsidTr="00912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right w:val="single" w:sz="4" w:space="0" w:color="auto"/>
            </w:tcBorders>
            <w:vAlign w:val="center"/>
          </w:tcPr>
          <w:p w:rsidR="00F70AE2" w:rsidRPr="00912C68" w:rsidRDefault="00F70AE2" w:rsidP="00912C68">
            <w:pPr>
              <w:jc w:val="center"/>
              <w:rPr>
                <w:rFonts w:ascii="Arvo" w:hAnsi="Arvo"/>
                <w:b w:val="0"/>
              </w:rPr>
            </w:pPr>
            <w:r w:rsidRPr="00912C68">
              <w:rPr>
                <w:rFonts w:ascii="Arvo" w:hAnsi="Arvo"/>
                <w:b w:val="0"/>
              </w:rPr>
              <w:t xml:space="preserve">3. </w:t>
            </w:r>
            <w:proofErr w:type="spellStart"/>
            <w:r w:rsidRPr="00912C68">
              <w:rPr>
                <w:rFonts w:ascii="Arvo" w:hAnsi="Arvo"/>
                <w:b w:val="0"/>
              </w:rPr>
              <w:t>we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can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find </w:t>
            </w:r>
            <w:proofErr w:type="spellStart"/>
            <w:r w:rsidRPr="00912C68">
              <w:rPr>
                <w:rFonts w:ascii="Arvo" w:hAnsi="Arvo"/>
                <w:b w:val="0"/>
              </w:rPr>
              <w:t>the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application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behaviour</w:t>
            </w:r>
            <w:proofErr w:type="spellEnd"/>
            <w:r w:rsidRPr="00912C68">
              <w:rPr>
                <w:rFonts w:ascii="Arvo" w:hAnsi="Arvo"/>
                <w:b w:val="0"/>
              </w:rPr>
              <w:t xml:space="preserve"> </w:t>
            </w:r>
            <w:proofErr w:type="spellStart"/>
            <w:r w:rsidRPr="00912C68">
              <w:rPr>
                <w:rFonts w:ascii="Arvo" w:hAnsi="Arvo"/>
                <w:b w:val="0"/>
              </w:rPr>
              <w:t>here</w:t>
            </w:r>
            <w:proofErr w:type="spellEnd"/>
          </w:p>
        </w:tc>
        <w:tc>
          <w:tcPr>
            <w:tcW w:w="4606" w:type="dxa"/>
            <w:tcBorders>
              <w:left w:val="single" w:sz="4" w:space="0" w:color="auto"/>
            </w:tcBorders>
            <w:vAlign w:val="center"/>
          </w:tcPr>
          <w:p w:rsidR="00F70AE2" w:rsidRPr="00912C68" w:rsidRDefault="00F70AE2" w:rsidP="00912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vo" w:hAnsi="Arvo"/>
                <w:bCs/>
              </w:rPr>
            </w:pPr>
            <w:r w:rsidRPr="00912C68">
              <w:rPr>
                <w:rFonts w:ascii="Arvo" w:hAnsi="Arvo"/>
                <w:bCs/>
              </w:rPr>
              <w:t xml:space="preserve">3. </w:t>
            </w:r>
            <w:proofErr w:type="spellStart"/>
            <w:r w:rsidRPr="00912C68">
              <w:rPr>
                <w:rFonts w:ascii="Arvo" w:hAnsi="Arvo"/>
                <w:bCs/>
              </w:rPr>
              <w:t>we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can</w:t>
            </w:r>
            <w:proofErr w:type="spellEnd"/>
            <w:r w:rsidRPr="00912C68">
              <w:rPr>
                <w:rFonts w:ascii="Arvo" w:hAnsi="Arvo"/>
                <w:bCs/>
              </w:rPr>
              <w:t xml:space="preserve"> find </w:t>
            </w:r>
            <w:proofErr w:type="spellStart"/>
            <w:r w:rsidRPr="00912C68">
              <w:rPr>
                <w:rFonts w:ascii="Arvo" w:hAnsi="Arvo"/>
                <w:bCs/>
              </w:rPr>
              <w:t>the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short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term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memory</w:t>
            </w:r>
            <w:proofErr w:type="spellEnd"/>
            <w:r w:rsidRPr="00912C68">
              <w:rPr>
                <w:rFonts w:ascii="Arvo" w:hAnsi="Arvo"/>
                <w:bCs/>
              </w:rPr>
              <w:t xml:space="preserve"> </w:t>
            </w:r>
            <w:proofErr w:type="spellStart"/>
            <w:r w:rsidRPr="00912C68">
              <w:rPr>
                <w:rFonts w:ascii="Arvo" w:hAnsi="Arvo"/>
                <w:bCs/>
              </w:rPr>
              <w:t>leaks</w:t>
            </w:r>
            <w:proofErr w:type="spellEnd"/>
          </w:p>
        </w:tc>
      </w:tr>
    </w:tbl>
    <w:p w:rsidR="00E953AF" w:rsidRDefault="00912C68"/>
    <w:sectPr w:rsidR="00E95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0AEA"/>
    <w:multiLevelType w:val="hybridMultilevel"/>
    <w:tmpl w:val="3E1C068A"/>
    <w:lvl w:ilvl="0" w:tplc="99804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6506A"/>
    <w:multiLevelType w:val="hybridMultilevel"/>
    <w:tmpl w:val="3EEC6F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B1D45"/>
    <w:multiLevelType w:val="hybridMultilevel"/>
    <w:tmpl w:val="C144D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2810"/>
    <w:multiLevelType w:val="hybridMultilevel"/>
    <w:tmpl w:val="D1B6E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E2"/>
    <w:rsid w:val="002C6A9E"/>
    <w:rsid w:val="005C1CA9"/>
    <w:rsid w:val="00912C68"/>
    <w:rsid w:val="00E666F8"/>
    <w:rsid w:val="00F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8F44"/>
  <w15:chartTrackingRefBased/>
  <w15:docId w15:val="{26A74694-1231-4726-BF40-59337EA3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6">
    <w:name w:val="List Table 3 Accent 6"/>
    <w:basedOn w:val="NormaleTabelle"/>
    <w:uiPriority w:val="48"/>
    <w:rsid w:val="00F70AE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F7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Moritz</dc:creator>
  <cp:keywords/>
  <dc:description/>
  <cp:lastModifiedBy>Vogt, Moritz</cp:lastModifiedBy>
  <cp:revision>1</cp:revision>
  <dcterms:created xsi:type="dcterms:W3CDTF">2018-06-29T07:08:00Z</dcterms:created>
  <dcterms:modified xsi:type="dcterms:W3CDTF">2018-06-29T07:28:00Z</dcterms:modified>
</cp:coreProperties>
</file>