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D1A" w:rsidRPr="00B31111" w:rsidRDefault="00B31111" w:rsidP="00B31111">
      <w:pPr>
        <w:pStyle w:val="NormalWeb"/>
        <w:rPr>
          <w:b/>
          <w:sz w:val="28"/>
          <w:szCs w:val="28"/>
        </w:rPr>
      </w:pPr>
      <w:bookmarkStart w:id="0" w:name="_GoBack"/>
      <w:r w:rsidRPr="00B31111">
        <w:rPr>
          <w:b/>
          <w:bCs/>
          <w:sz w:val="28"/>
          <w:szCs w:val="28"/>
        </w:rPr>
        <w:t>Comments on the dissertation by Philipp Scholl</w:t>
      </w:r>
      <w:r w:rsidR="00CA6E3A" w:rsidRPr="00B31111">
        <w:rPr>
          <w:b/>
          <w:sz w:val="28"/>
          <w:szCs w:val="28"/>
        </w:rPr>
        <w:t xml:space="preserve"> </w:t>
      </w:r>
      <w:bookmarkEnd w:id="0"/>
      <w:r w:rsidR="00CA6E3A" w:rsidRPr="00B31111">
        <w:rPr>
          <w:b/>
          <w:sz w:val="28"/>
          <w:szCs w:val="28"/>
        </w:rPr>
        <w:t>(</w:t>
      </w:r>
      <w:r w:rsidR="008555A0" w:rsidRPr="00B31111">
        <w:rPr>
          <w:b/>
          <w:sz w:val="28"/>
          <w:szCs w:val="28"/>
        </w:rPr>
        <w:t>Hacker</w:t>
      </w:r>
      <w:r w:rsidR="00CA6E3A" w:rsidRPr="00B31111">
        <w:rPr>
          <w:b/>
          <w:sz w:val="28"/>
          <w:szCs w:val="28"/>
        </w:rPr>
        <w:t>)</w:t>
      </w:r>
      <w:r w:rsidR="008555A0" w:rsidRPr="00B31111">
        <w:rPr>
          <w:b/>
          <w:sz w:val="28"/>
          <w:szCs w:val="28"/>
        </w:rPr>
        <w:t>.</w:t>
      </w:r>
    </w:p>
    <w:p w:rsidR="00CA6E3A" w:rsidRPr="0084628F" w:rsidRDefault="00CA6E3A">
      <w:pPr>
        <w:rPr>
          <w:rFonts w:ascii="Times" w:hAnsi="Times" w:cs="Times New Roman"/>
          <w:b/>
          <w:sz w:val="24"/>
          <w:szCs w:val="24"/>
        </w:rPr>
      </w:pPr>
      <w:r w:rsidRPr="0084628F">
        <w:rPr>
          <w:rFonts w:ascii="Times" w:hAnsi="Times" w:cs="Times New Roman"/>
          <w:b/>
          <w:sz w:val="24"/>
          <w:szCs w:val="24"/>
        </w:rPr>
        <w:t>Chapter 2 Bolometry of Fusion Plasmas</w:t>
      </w:r>
    </w:p>
    <w:p w:rsidR="006F1790" w:rsidRPr="0084628F" w:rsidRDefault="006F1790" w:rsidP="0084628F">
      <w:pPr>
        <w:spacing w:after="0" w:line="360" w:lineRule="auto"/>
        <w:jc w:val="both"/>
        <w:rPr>
          <w:rFonts w:ascii="Times" w:hAnsi="Times" w:cs="Times New Roman"/>
          <w:sz w:val="24"/>
          <w:szCs w:val="24"/>
        </w:rPr>
      </w:pPr>
      <w:r w:rsidRPr="0084628F">
        <w:rPr>
          <w:rFonts w:ascii="Times" w:hAnsi="Times" w:cs="Times New Roman"/>
          <w:sz w:val="24"/>
          <w:szCs w:val="24"/>
        </w:rPr>
        <w:t>In general, the title is too broad and the structure needs to be adjusted somewhat. The title could be changed to "Bolometry at W7-X", which would be c</w:t>
      </w:r>
      <w:r w:rsidR="00FF32C2" w:rsidRPr="0084628F">
        <w:rPr>
          <w:rFonts w:ascii="Times" w:hAnsi="Times" w:cs="Times New Roman"/>
          <w:sz w:val="24"/>
          <w:szCs w:val="24"/>
        </w:rPr>
        <w:t xml:space="preserve">loser to the work presented. </w:t>
      </w:r>
      <w:r w:rsidRPr="0084628F">
        <w:rPr>
          <w:rFonts w:ascii="Times" w:hAnsi="Times" w:cs="Times New Roman"/>
          <w:sz w:val="24"/>
          <w:szCs w:val="24"/>
        </w:rPr>
        <w:t xml:space="preserve"> </w:t>
      </w:r>
      <w:r w:rsidR="00FF32C2" w:rsidRPr="0084628F">
        <w:rPr>
          <w:rFonts w:ascii="Times" w:hAnsi="Times" w:cs="Times New Roman"/>
          <w:sz w:val="24"/>
          <w:szCs w:val="24"/>
        </w:rPr>
        <w:t>T</w:t>
      </w:r>
      <w:r w:rsidRPr="0084628F">
        <w:rPr>
          <w:rFonts w:ascii="Times" w:hAnsi="Times" w:cs="Times New Roman"/>
          <w:sz w:val="24"/>
          <w:szCs w:val="24"/>
        </w:rPr>
        <w:t xml:space="preserve">itle </w:t>
      </w:r>
      <w:r w:rsidR="00FF32C2" w:rsidRPr="0084628F">
        <w:rPr>
          <w:rFonts w:ascii="Times" w:hAnsi="Times" w:cs="Times New Roman"/>
          <w:sz w:val="24"/>
          <w:szCs w:val="24"/>
        </w:rPr>
        <w:t xml:space="preserve">for </w:t>
      </w:r>
      <w:r w:rsidRPr="0084628F">
        <w:rPr>
          <w:rFonts w:ascii="Times" w:hAnsi="Times" w:cs="Times New Roman"/>
          <w:sz w:val="24"/>
          <w:szCs w:val="24"/>
        </w:rPr>
        <w:t xml:space="preserve">the first part </w:t>
      </w:r>
      <w:r w:rsidR="00FF32C2" w:rsidRPr="0084628F">
        <w:rPr>
          <w:rFonts w:ascii="Times" w:hAnsi="Times" w:cs="Times New Roman"/>
          <w:sz w:val="24"/>
          <w:szCs w:val="24"/>
        </w:rPr>
        <w:t xml:space="preserve">could be </w:t>
      </w:r>
      <w:r w:rsidRPr="0084628F">
        <w:rPr>
          <w:rFonts w:ascii="Times" w:hAnsi="Times" w:cs="Times New Roman"/>
          <w:sz w:val="24"/>
          <w:szCs w:val="24"/>
        </w:rPr>
        <w:t xml:space="preserve">"Overview of detectors for bolometry for fusion </w:t>
      </w:r>
      <w:r w:rsidR="00FF32C2" w:rsidRPr="0084628F">
        <w:rPr>
          <w:rFonts w:ascii="Times" w:hAnsi="Times" w:cs="Times New Roman"/>
          <w:sz w:val="24"/>
          <w:szCs w:val="24"/>
        </w:rPr>
        <w:t xml:space="preserve">plasma", the second part </w:t>
      </w:r>
      <w:r w:rsidRPr="0084628F">
        <w:rPr>
          <w:rFonts w:ascii="Times" w:hAnsi="Times" w:cs="Times New Roman"/>
          <w:sz w:val="24"/>
          <w:szCs w:val="24"/>
        </w:rPr>
        <w:t xml:space="preserve"> "W7-X Bolometer camera construction". A subsection on 'Data acquisition' can be added (see point 3), which can be linked to chapter 3 on feedback control of plasma radiation.</w:t>
      </w:r>
    </w:p>
    <w:p w:rsidR="00FF32C2" w:rsidRPr="0084628F" w:rsidRDefault="006F1790" w:rsidP="0084628F">
      <w:pPr>
        <w:spacing w:after="0" w:line="360" w:lineRule="auto"/>
        <w:jc w:val="both"/>
        <w:rPr>
          <w:rFonts w:ascii="Times" w:hAnsi="Times" w:cs="Times New Roman"/>
          <w:sz w:val="24"/>
          <w:szCs w:val="24"/>
        </w:rPr>
      </w:pPr>
      <w:r w:rsidRPr="0084628F">
        <w:rPr>
          <w:rFonts w:ascii="Times" w:hAnsi="Times" w:cs="Times New Roman"/>
          <w:sz w:val="24"/>
          <w:szCs w:val="24"/>
        </w:rPr>
        <w:t>As a general recommendation, text that is not relevant to the content of the section can be omitted. The errors in the text and equations should be corrected. Some selected comments are listed below. Further comments can be found in the text.</w:t>
      </w:r>
    </w:p>
    <w:p w:rsidR="0084628F" w:rsidRDefault="0084628F">
      <w:pPr>
        <w:rPr>
          <w:rFonts w:ascii="Times" w:hAnsi="Times" w:cs="Times New Roman"/>
          <w:b/>
          <w:sz w:val="24"/>
          <w:szCs w:val="24"/>
        </w:rPr>
      </w:pPr>
    </w:p>
    <w:p w:rsidR="00A54F2D" w:rsidRPr="0084628F" w:rsidRDefault="00F55659">
      <w:pPr>
        <w:rPr>
          <w:rFonts w:ascii="Times" w:hAnsi="Times" w:cs="Times New Roman"/>
          <w:b/>
          <w:sz w:val="24"/>
          <w:szCs w:val="24"/>
        </w:rPr>
      </w:pPr>
      <w:r w:rsidRPr="0084628F">
        <w:rPr>
          <w:rFonts w:ascii="Times" w:hAnsi="Times" w:cs="Times New Roman"/>
          <w:b/>
          <w:sz w:val="24"/>
          <w:szCs w:val="24"/>
        </w:rPr>
        <w:t>Comments:</w:t>
      </w:r>
    </w:p>
    <w:p w:rsidR="00CA6E3A" w:rsidRPr="0084628F" w:rsidRDefault="00CA6E3A">
      <w:pPr>
        <w:rPr>
          <w:rFonts w:ascii="Times" w:hAnsi="Times" w:cs="Times New Roman"/>
          <w:sz w:val="24"/>
          <w:szCs w:val="24"/>
        </w:rPr>
      </w:pPr>
      <w:r w:rsidRPr="0084628F">
        <w:rPr>
          <w:rFonts w:ascii="Times" w:hAnsi="Times" w:cs="Times New Roman"/>
          <w:sz w:val="24"/>
          <w:szCs w:val="24"/>
        </w:rPr>
        <w:t xml:space="preserve">1) </w:t>
      </w:r>
      <w:r w:rsidR="00FF32C2" w:rsidRPr="0084628F">
        <w:rPr>
          <w:rFonts w:ascii="Times" w:hAnsi="Times" w:cs="Times New Roman"/>
          <w:sz w:val="24"/>
          <w:szCs w:val="24"/>
        </w:rPr>
        <w:t>R</w:t>
      </w:r>
      <w:r w:rsidRPr="0084628F">
        <w:rPr>
          <w:rFonts w:ascii="Times" w:hAnsi="Times" w:cs="Times New Roman"/>
          <w:sz w:val="24"/>
          <w:szCs w:val="24"/>
        </w:rPr>
        <w:t>emove the title 2.1.1</w:t>
      </w:r>
      <w:r w:rsidR="00FF32C2" w:rsidRPr="0084628F">
        <w:rPr>
          <w:rFonts w:ascii="Times" w:hAnsi="Times" w:cs="Times New Roman"/>
          <w:sz w:val="24"/>
          <w:szCs w:val="24"/>
        </w:rPr>
        <w:t>, as this</w:t>
      </w:r>
      <w:r w:rsidRPr="0084628F">
        <w:rPr>
          <w:rFonts w:ascii="Times" w:hAnsi="Times" w:cs="Times New Roman"/>
          <w:sz w:val="24"/>
          <w:szCs w:val="24"/>
        </w:rPr>
        <w:t xml:space="preserve"> is the only subsection in 2.1. </w:t>
      </w:r>
    </w:p>
    <w:p w:rsidR="00946D9F" w:rsidRPr="0084628F" w:rsidRDefault="00FF32C2">
      <w:pPr>
        <w:rPr>
          <w:rFonts w:ascii="Times" w:hAnsi="Times" w:cs="Times New Roman"/>
          <w:sz w:val="24"/>
          <w:szCs w:val="24"/>
        </w:rPr>
      </w:pPr>
      <w:r w:rsidRPr="0084628F">
        <w:rPr>
          <w:rFonts w:ascii="Times" w:hAnsi="Times" w:cs="Times New Roman"/>
          <w:sz w:val="24"/>
          <w:szCs w:val="24"/>
        </w:rPr>
        <w:t xml:space="preserve">2) Delete the not-relevant parts (see the comments next to the </w:t>
      </w:r>
      <w:r w:rsidR="00C57B38" w:rsidRPr="0084628F">
        <w:rPr>
          <w:rFonts w:ascii="Times" w:hAnsi="Times" w:cs="Times New Roman"/>
          <w:sz w:val="24"/>
          <w:szCs w:val="24"/>
        </w:rPr>
        <w:t>text</w:t>
      </w:r>
      <w:r w:rsidRPr="0084628F">
        <w:rPr>
          <w:rFonts w:ascii="Times" w:hAnsi="Times" w:cs="Times New Roman"/>
          <w:sz w:val="24"/>
          <w:szCs w:val="24"/>
        </w:rPr>
        <w:t xml:space="preserve"> for details</w:t>
      </w:r>
      <w:r w:rsidR="00C57B38" w:rsidRPr="0084628F">
        <w:rPr>
          <w:rFonts w:ascii="Times" w:hAnsi="Times" w:cs="Times New Roman"/>
          <w:sz w:val="24"/>
          <w:szCs w:val="24"/>
        </w:rPr>
        <w:t>).</w:t>
      </w:r>
    </w:p>
    <w:p w:rsidR="00642052" w:rsidRPr="0084628F" w:rsidRDefault="00F55659">
      <w:pPr>
        <w:rPr>
          <w:rFonts w:ascii="Times" w:hAnsi="Times" w:cs="Times New Roman"/>
          <w:sz w:val="24"/>
          <w:szCs w:val="24"/>
        </w:rPr>
      </w:pPr>
      <w:r w:rsidRPr="0084628F">
        <w:rPr>
          <w:rFonts w:ascii="Times" w:hAnsi="Times" w:cs="Times New Roman"/>
          <w:sz w:val="24"/>
          <w:szCs w:val="24"/>
        </w:rPr>
        <w:t>3</w:t>
      </w:r>
      <w:r w:rsidR="00A54F2D" w:rsidRPr="0084628F">
        <w:rPr>
          <w:rFonts w:ascii="Times" w:hAnsi="Times" w:cs="Times New Roman"/>
          <w:sz w:val="24"/>
          <w:szCs w:val="24"/>
        </w:rPr>
        <w:t xml:space="preserve">) </w:t>
      </w:r>
      <w:r w:rsidR="00FF32C2" w:rsidRPr="0084628F">
        <w:rPr>
          <w:rFonts w:ascii="Times" w:hAnsi="Times" w:cs="Times New Roman"/>
          <w:sz w:val="24"/>
          <w:szCs w:val="24"/>
        </w:rPr>
        <w:t>Add a sub</w:t>
      </w:r>
      <w:r w:rsidRPr="0084628F">
        <w:rPr>
          <w:rFonts w:ascii="Times" w:hAnsi="Times" w:cs="Times New Roman"/>
          <w:sz w:val="24"/>
          <w:szCs w:val="24"/>
        </w:rPr>
        <w:t>section o</w:t>
      </w:r>
      <w:r w:rsidR="00FF32C2" w:rsidRPr="0084628F">
        <w:rPr>
          <w:rFonts w:ascii="Times" w:hAnsi="Times" w:cs="Times New Roman"/>
          <w:sz w:val="24"/>
          <w:szCs w:val="24"/>
        </w:rPr>
        <w:t>n ‘D</w:t>
      </w:r>
      <w:r w:rsidRPr="0084628F">
        <w:rPr>
          <w:rFonts w:ascii="Times" w:hAnsi="Times" w:cs="Times New Roman"/>
          <w:sz w:val="24"/>
          <w:szCs w:val="24"/>
        </w:rPr>
        <w:t>ata acquisition (DAQ)’ on P29</w:t>
      </w:r>
    </w:p>
    <w:p w:rsidR="00642052" w:rsidRPr="0084628F" w:rsidRDefault="00642052">
      <w:pPr>
        <w:rPr>
          <w:rFonts w:ascii="Times" w:hAnsi="Times" w:cs="Times New Roman"/>
          <w:sz w:val="24"/>
          <w:szCs w:val="24"/>
        </w:rPr>
      </w:pPr>
      <w:r w:rsidRPr="0084628F">
        <w:rPr>
          <w:rFonts w:ascii="Times" w:hAnsi="Times" w:cs="Times New Roman"/>
          <w:sz w:val="24"/>
          <w:szCs w:val="24"/>
        </w:rPr>
        <w:t xml:space="preserve">4) </w:t>
      </w:r>
      <w:r w:rsidR="00F55659" w:rsidRPr="0084628F">
        <w:rPr>
          <w:rFonts w:ascii="Times" w:hAnsi="Times" w:cs="Times New Roman"/>
          <w:sz w:val="24"/>
          <w:szCs w:val="24"/>
        </w:rPr>
        <w:t>C</w:t>
      </w:r>
      <w:r w:rsidR="00FF32C2" w:rsidRPr="0084628F">
        <w:rPr>
          <w:rFonts w:ascii="Times" w:hAnsi="Times" w:cs="Times New Roman"/>
          <w:sz w:val="24"/>
          <w:szCs w:val="24"/>
        </w:rPr>
        <w:t xml:space="preserve">orrection of </w:t>
      </w:r>
      <w:r w:rsidRPr="0084628F">
        <w:rPr>
          <w:rFonts w:ascii="Times" w:hAnsi="Times" w:cs="Times New Roman"/>
          <w:sz w:val="24"/>
          <w:szCs w:val="24"/>
        </w:rPr>
        <w:t>equation 2.2</w:t>
      </w:r>
      <w:r w:rsidR="00F55659" w:rsidRPr="0084628F">
        <w:rPr>
          <w:rFonts w:ascii="Times" w:hAnsi="Times" w:cs="Times New Roman"/>
          <w:sz w:val="24"/>
          <w:szCs w:val="24"/>
        </w:rPr>
        <w:t xml:space="preserve"> (P36)</w:t>
      </w:r>
      <w:r w:rsidRPr="0084628F">
        <w:rPr>
          <w:rFonts w:ascii="Times" w:hAnsi="Times" w:cs="Times New Roman"/>
          <w:sz w:val="24"/>
          <w:szCs w:val="24"/>
        </w:rPr>
        <w:t>.</w:t>
      </w:r>
    </w:p>
    <w:p w:rsidR="00642052" w:rsidRPr="0084628F" w:rsidRDefault="00642052">
      <w:pPr>
        <w:rPr>
          <w:rFonts w:ascii="Times" w:hAnsi="Times" w:cs="Times New Roman"/>
          <w:sz w:val="24"/>
          <w:szCs w:val="24"/>
        </w:rPr>
      </w:pPr>
      <w:r w:rsidRPr="0084628F">
        <w:rPr>
          <w:rFonts w:ascii="Times" w:hAnsi="Times" w:cs="Times New Roman"/>
          <w:sz w:val="24"/>
          <w:szCs w:val="24"/>
        </w:rPr>
        <w:t>5) P37: correct</w:t>
      </w:r>
      <w:r w:rsidR="00FF32C2" w:rsidRPr="0084628F">
        <w:rPr>
          <w:rFonts w:ascii="Times" w:hAnsi="Times" w:cs="Times New Roman"/>
          <w:sz w:val="24"/>
          <w:szCs w:val="24"/>
        </w:rPr>
        <w:t xml:space="preserve">ion of </w:t>
      </w:r>
      <w:r w:rsidRPr="0084628F">
        <w:rPr>
          <w:rFonts w:ascii="Times" w:hAnsi="Times" w:cs="Times New Roman"/>
          <w:sz w:val="24"/>
          <w:szCs w:val="24"/>
        </w:rPr>
        <w:t>the text</w:t>
      </w:r>
      <w:r w:rsidR="00F55659" w:rsidRPr="0084628F">
        <w:rPr>
          <w:rFonts w:ascii="Times" w:hAnsi="Times" w:cs="Times New Roman"/>
          <w:sz w:val="24"/>
          <w:szCs w:val="24"/>
        </w:rPr>
        <w:t xml:space="preserve">. </w:t>
      </w:r>
      <w:r w:rsidRPr="0084628F">
        <w:rPr>
          <w:rFonts w:ascii="Times" w:hAnsi="Times" w:cs="Times New Roman"/>
          <w:sz w:val="24"/>
          <w:szCs w:val="24"/>
        </w:rPr>
        <w:t xml:space="preserve"> </w:t>
      </w:r>
      <w:r w:rsidR="00F55659" w:rsidRPr="0084628F">
        <w:rPr>
          <w:rFonts w:ascii="Times" w:hAnsi="Times" w:cs="Times New Roman"/>
          <w:sz w:val="24"/>
          <w:szCs w:val="24"/>
        </w:rPr>
        <w:t>This</w:t>
      </w:r>
      <w:r w:rsidRPr="0084628F">
        <w:rPr>
          <w:rFonts w:ascii="Times" w:hAnsi="Times" w:cs="Times New Roman"/>
          <w:sz w:val="24"/>
          <w:szCs w:val="24"/>
        </w:rPr>
        <w:t xml:space="preserve"> is actually for W7-AS bolometer system.</w:t>
      </w:r>
    </w:p>
    <w:p w:rsidR="00642052" w:rsidRPr="0084628F" w:rsidRDefault="00642052">
      <w:pPr>
        <w:rPr>
          <w:rFonts w:ascii="Times" w:hAnsi="Times" w:cs="Times New Roman"/>
          <w:sz w:val="24"/>
          <w:szCs w:val="24"/>
        </w:rPr>
      </w:pPr>
      <w:r w:rsidRPr="0084628F">
        <w:rPr>
          <w:rFonts w:ascii="Times" w:hAnsi="Times" w:cs="Times New Roman"/>
          <w:sz w:val="24"/>
          <w:szCs w:val="24"/>
        </w:rPr>
        <w:t>6) P38 Delete the non-relevant part. Correct the mistakes.</w:t>
      </w:r>
    </w:p>
    <w:p w:rsidR="00642052" w:rsidRPr="0084628F" w:rsidRDefault="00642052">
      <w:pPr>
        <w:rPr>
          <w:rFonts w:ascii="Times" w:hAnsi="Times" w:cs="Times New Roman"/>
          <w:sz w:val="24"/>
          <w:szCs w:val="24"/>
        </w:rPr>
      </w:pPr>
      <w:r w:rsidRPr="0084628F">
        <w:rPr>
          <w:rFonts w:ascii="Times" w:hAnsi="Times" w:cs="Times New Roman"/>
          <w:sz w:val="24"/>
          <w:szCs w:val="24"/>
        </w:rPr>
        <w:t>7)</w:t>
      </w:r>
      <w:r w:rsidR="00FF32C2" w:rsidRPr="0084628F">
        <w:rPr>
          <w:rFonts w:ascii="Times" w:hAnsi="Times" w:cs="Times New Roman"/>
          <w:sz w:val="24"/>
          <w:szCs w:val="24"/>
        </w:rPr>
        <w:t xml:space="preserve"> </w:t>
      </w:r>
      <w:r w:rsidRPr="0084628F">
        <w:rPr>
          <w:rFonts w:ascii="Times" w:hAnsi="Times" w:cs="Times New Roman"/>
          <w:sz w:val="24"/>
          <w:szCs w:val="24"/>
        </w:rPr>
        <w:t>Fig.2.10</w:t>
      </w:r>
      <w:r w:rsidR="00B07EFD" w:rsidRPr="0084628F">
        <w:rPr>
          <w:rFonts w:ascii="Times" w:hAnsi="Times" w:cs="Times New Roman"/>
          <w:sz w:val="24"/>
          <w:szCs w:val="24"/>
        </w:rPr>
        <w:t xml:space="preserve"> Improve the </w:t>
      </w:r>
      <w:r w:rsidR="0084628F" w:rsidRPr="0084628F">
        <w:rPr>
          <w:rFonts w:ascii="Times" w:hAnsi="Times" w:cs="Times New Roman"/>
          <w:sz w:val="24"/>
          <w:szCs w:val="24"/>
        </w:rPr>
        <w:t xml:space="preserve">quality of the </w:t>
      </w:r>
      <w:r w:rsidR="00B07EFD" w:rsidRPr="0084628F">
        <w:rPr>
          <w:rFonts w:ascii="Times" w:hAnsi="Times" w:cs="Times New Roman"/>
          <w:sz w:val="24"/>
          <w:szCs w:val="24"/>
        </w:rPr>
        <w:t>mid</w:t>
      </w:r>
      <w:r w:rsidR="0084628F" w:rsidRPr="0084628F">
        <w:rPr>
          <w:rFonts w:ascii="Times" w:hAnsi="Times" w:cs="Times New Roman"/>
          <w:sz w:val="24"/>
          <w:szCs w:val="24"/>
        </w:rPr>
        <w:t>dle plot</w:t>
      </w:r>
      <w:r w:rsidR="00B07EFD" w:rsidRPr="0084628F">
        <w:rPr>
          <w:rFonts w:ascii="Times" w:hAnsi="Times" w:cs="Times New Roman"/>
          <w:sz w:val="24"/>
          <w:szCs w:val="24"/>
        </w:rPr>
        <w:t>.</w:t>
      </w:r>
    </w:p>
    <w:p w:rsidR="00B07EFD" w:rsidRPr="0084628F" w:rsidRDefault="00B07EFD" w:rsidP="0084628F">
      <w:pPr>
        <w:rPr>
          <w:rFonts w:ascii="Times" w:hAnsi="Times" w:cs="Times New Roman"/>
          <w:sz w:val="24"/>
          <w:szCs w:val="24"/>
        </w:rPr>
      </w:pPr>
      <w:r w:rsidRPr="0084628F">
        <w:rPr>
          <w:rFonts w:ascii="Times" w:hAnsi="Times" w:cs="Times New Roman"/>
          <w:sz w:val="24"/>
          <w:szCs w:val="24"/>
        </w:rPr>
        <w:t>8) Fig.2.13</w:t>
      </w:r>
      <w:r w:rsidR="0084628F" w:rsidRPr="0084628F">
        <w:rPr>
          <w:rFonts w:ascii="Times" w:hAnsi="Times" w:cs="Times New Roman"/>
          <w:sz w:val="24"/>
          <w:szCs w:val="24"/>
        </w:rPr>
        <w:t xml:space="preserve"> Improve the </w:t>
      </w:r>
      <w:r w:rsidRPr="0084628F">
        <w:rPr>
          <w:rFonts w:ascii="Times" w:hAnsi="Times" w:cs="Times New Roman"/>
          <w:sz w:val="24"/>
          <w:szCs w:val="24"/>
        </w:rPr>
        <w:t>quality</w:t>
      </w:r>
      <w:r w:rsidR="0084628F" w:rsidRPr="0084628F">
        <w:rPr>
          <w:rFonts w:ascii="Times" w:hAnsi="Times" w:cs="Times New Roman"/>
          <w:sz w:val="24"/>
          <w:szCs w:val="24"/>
        </w:rPr>
        <w:t xml:space="preserve"> of the left plot</w:t>
      </w:r>
      <w:r w:rsidRPr="0084628F">
        <w:rPr>
          <w:rFonts w:ascii="Times" w:hAnsi="Times" w:cs="Times New Roman"/>
          <w:sz w:val="24"/>
          <w:szCs w:val="24"/>
        </w:rPr>
        <w:t>.</w:t>
      </w:r>
    </w:p>
    <w:p w:rsidR="0084628F" w:rsidRDefault="0084628F" w:rsidP="0084628F">
      <w:pPr>
        <w:spacing w:before="100" w:beforeAutospacing="1" w:after="100" w:afterAutospacing="1" w:line="240" w:lineRule="auto"/>
        <w:rPr>
          <w:rFonts w:ascii="Times New Roman" w:eastAsia="Times New Roman" w:hAnsi="Times New Roman" w:cs="Times New Roman"/>
          <w:sz w:val="24"/>
          <w:szCs w:val="24"/>
        </w:rPr>
      </w:pPr>
      <w:r w:rsidRPr="0084628F">
        <w:rPr>
          <w:rFonts w:ascii="Times New Roman" w:eastAsia="Times New Roman" w:hAnsi="Times New Roman" w:cs="Times New Roman"/>
          <w:sz w:val="24"/>
          <w:szCs w:val="24"/>
        </w:rPr>
        <w:t>9) To illustrate the Wheatstone bridge: Figs. 2.9 and 2.14 are almost identical. One of them is sufficient.</w:t>
      </w:r>
    </w:p>
    <w:p w:rsidR="0084628F" w:rsidRPr="0084628F" w:rsidRDefault="0084628F" w:rsidP="0084628F">
      <w:pPr>
        <w:spacing w:before="100" w:beforeAutospacing="1" w:after="100" w:afterAutospacing="1" w:line="240" w:lineRule="auto"/>
        <w:rPr>
          <w:rFonts w:ascii="Times New Roman" w:eastAsia="Times New Roman" w:hAnsi="Times New Roman" w:cs="Times New Roman"/>
          <w:sz w:val="24"/>
          <w:szCs w:val="24"/>
        </w:rPr>
      </w:pPr>
      <w:r w:rsidRPr="0084628F">
        <w:rPr>
          <w:rFonts w:ascii="Times New Roman" w:eastAsia="Times New Roman" w:hAnsi="Times New Roman" w:cs="Times New Roman"/>
          <w:sz w:val="24"/>
          <w:szCs w:val="24"/>
        </w:rPr>
        <w:t>10) Equation 2.18 has errors. Correct them.</w:t>
      </w:r>
    </w:p>
    <w:p w:rsidR="0084628F" w:rsidRPr="0084628F" w:rsidRDefault="0084628F" w:rsidP="0084628F">
      <w:pPr>
        <w:spacing w:before="100" w:beforeAutospacing="1" w:after="100" w:afterAutospacing="1" w:line="240" w:lineRule="auto"/>
        <w:rPr>
          <w:rFonts w:ascii="Times New Roman" w:eastAsia="Times New Roman" w:hAnsi="Times New Roman" w:cs="Times New Roman"/>
          <w:sz w:val="24"/>
          <w:szCs w:val="24"/>
        </w:rPr>
      </w:pPr>
      <w:r w:rsidRPr="0084628F">
        <w:rPr>
          <w:rFonts w:ascii="Times New Roman" w:eastAsia="Times New Roman" w:hAnsi="Times New Roman" w:cs="Times New Roman"/>
          <w:sz w:val="24"/>
          <w:szCs w:val="24"/>
        </w:rPr>
        <w:t>11) Figure 2.15: Use the realistic detector efficiency for the W7-X bolometer. The suggested figure can be found on the page with the "</w:t>
      </w:r>
      <w:r w:rsidRPr="0084628F">
        <w:rPr>
          <w:rFonts w:ascii="Times New Roman" w:eastAsia="Times New Roman" w:hAnsi="Times New Roman" w:cs="Times New Roman"/>
          <w:b/>
          <w:bCs/>
          <w:sz w:val="24"/>
          <w:szCs w:val="24"/>
        </w:rPr>
        <w:t>Note on detector efficiency".</w:t>
      </w:r>
    </w:p>
    <w:p w:rsidR="0084628F" w:rsidRPr="0084628F" w:rsidRDefault="0084628F" w:rsidP="0084628F">
      <w:pPr>
        <w:spacing w:before="100" w:beforeAutospacing="1" w:after="100" w:afterAutospacing="1" w:line="240" w:lineRule="auto"/>
        <w:rPr>
          <w:rFonts w:ascii="Times New Roman" w:eastAsia="Times New Roman" w:hAnsi="Times New Roman" w:cs="Times New Roman"/>
          <w:sz w:val="24"/>
          <w:szCs w:val="24"/>
        </w:rPr>
      </w:pPr>
      <w:r w:rsidRPr="0084628F">
        <w:rPr>
          <w:rFonts w:ascii="Times New Roman" w:eastAsia="Times New Roman" w:hAnsi="Times New Roman" w:cs="Times New Roman"/>
          <w:sz w:val="24"/>
          <w:szCs w:val="24"/>
        </w:rPr>
        <w:t>12) P51: The 'DAQ' part can be placed on P29.</w:t>
      </w:r>
    </w:p>
    <w:p w:rsidR="0084628F" w:rsidRPr="0084628F" w:rsidRDefault="0084628F" w:rsidP="0084628F">
      <w:pPr>
        <w:spacing w:before="100" w:beforeAutospacing="1" w:after="100" w:afterAutospacing="1" w:line="240" w:lineRule="auto"/>
        <w:rPr>
          <w:rFonts w:ascii="Times New Roman" w:eastAsia="Times New Roman" w:hAnsi="Times New Roman" w:cs="Times New Roman"/>
          <w:sz w:val="24"/>
          <w:szCs w:val="24"/>
        </w:rPr>
      </w:pPr>
      <w:r w:rsidRPr="0084628F">
        <w:rPr>
          <w:rFonts w:ascii="Times New Roman" w:eastAsia="Times New Roman" w:hAnsi="Times New Roman" w:cs="Times New Roman"/>
          <w:sz w:val="24"/>
          <w:szCs w:val="24"/>
        </w:rPr>
        <w:t>13) P52: Briefly state Ts,max and Ts,min.</w:t>
      </w:r>
    </w:p>
    <w:p w:rsidR="0084628F" w:rsidRPr="0084628F" w:rsidRDefault="0084628F" w:rsidP="0084628F">
      <w:pPr>
        <w:spacing w:before="100" w:beforeAutospacing="1" w:after="100" w:afterAutospacing="1" w:line="240" w:lineRule="auto"/>
        <w:rPr>
          <w:rFonts w:ascii="Times New Roman" w:eastAsia="Times New Roman" w:hAnsi="Times New Roman" w:cs="Times New Roman"/>
          <w:sz w:val="24"/>
          <w:szCs w:val="24"/>
        </w:rPr>
      </w:pPr>
      <w:r w:rsidRPr="0084628F">
        <w:rPr>
          <w:rFonts w:ascii="Times New Roman" w:eastAsia="Times New Roman" w:hAnsi="Times New Roman" w:cs="Times New Roman"/>
          <w:sz w:val="24"/>
          <w:szCs w:val="24"/>
        </w:rPr>
        <w:t>14) P59: Equation 2.22 is not mentioned in the text.</w:t>
      </w:r>
    </w:p>
    <w:p w:rsidR="004F0ED9" w:rsidRPr="000D2802" w:rsidRDefault="0071500A">
      <w:pPr>
        <w:rPr>
          <w:rFonts w:ascii="Times New Roman" w:hAnsi="Times New Roman" w:cs="Times New Roman"/>
          <w:sz w:val="24"/>
          <w:szCs w:val="24"/>
        </w:rPr>
      </w:pPr>
      <w:r w:rsidRPr="000D2802">
        <w:rPr>
          <w:rFonts w:ascii="Times New Roman" w:hAnsi="Times New Roman" w:cs="Times New Roman"/>
          <w:sz w:val="24"/>
          <w:szCs w:val="24"/>
        </w:rPr>
        <w:t>15)</w:t>
      </w:r>
      <w:r w:rsidR="005B263B" w:rsidRPr="000D2802">
        <w:rPr>
          <w:rFonts w:ascii="Times New Roman" w:hAnsi="Times New Roman" w:cs="Times New Roman"/>
          <w:sz w:val="24"/>
          <w:szCs w:val="24"/>
        </w:rPr>
        <w:t xml:space="preserve"> Correction of </w:t>
      </w:r>
      <w:r w:rsidRPr="000D2802">
        <w:rPr>
          <w:rFonts w:ascii="Times New Roman" w:hAnsi="Times New Roman" w:cs="Times New Roman"/>
          <w:sz w:val="24"/>
          <w:szCs w:val="24"/>
        </w:rPr>
        <w:t>the factor of t</w:t>
      </w:r>
      <w:r w:rsidR="005B263B" w:rsidRPr="000D2802">
        <w:rPr>
          <w:rFonts w:ascii="Times New Roman" w:hAnsi="Times New Roman" w:cs="Times New Roman"/>
          <w:sz w:val="24"/>
          <w:szCs w:val="24"/>
        </w:rPr>
        <w:t xml:space="preserve">he plasma volume </w:t>
      </w:r>
      <w:r w:rsidR="005B263B" w:rsidRPr="000D2802">
        <w:rPr>
          <w:rFonts w:ascii="Times New Roman" w:hAnsi="Times New Roman" w:cs="Times New Roman"/>
          <w:sz w:val="24"/>
          <w:szCs w:val="24"/>
        </w:rPr>
        <w:t>V</w:t>
      </w:r>
      <w:r w:rsidR="005B263B" w:rsidRPr="000D2802">
        <w:rPr>
          <w:rFonts w:ascii="Times New Roman" w:hAnsi="Times New Roman" w:cs="Times New Roman"/>
          <w:sz w:val="24"/>
          <w:szCs w:val="24"/>
          <w:vertAlign w:val="subscript"/>
        </w:rPr>
        <w:t>P</w:t>
      </w:r>
      <w:r w:rsidR="005B263B" w:rsidRPr="000D2802">
        <w:rPr>
          <w:rFonts w:ascii="Times New Roman" w:hAnsi="Times New Roman" w:cs="Times New Roman"/>
          <w:sz w:val="24"/>
          <w:szCs w:val="24"/>
        </w:rPr>
        <w:t xml:space="preserve"> for calculation of </w:t>
      </w:r>
      <w:r w:rsidRPr="000D2802">
        <w:rPr>
          <w:rFonts w:ascii="Times New Roman" w:hAnsi="Times New Roman" w:cs="Times New Roman"/>
          <w:sz w:val="24"/>
          <w:szCs w:val="24"/>
        </w:rPr>
        <w:t>the radiated power:  if r</w:t>
      </w:r>
      <w:r w:rsidR="004F0ED9" w:rsidRPr="000D2802">
        <w:rPr>
          <w:rFonts w:ascii="Times New Roman" w:hAnsi="Times New Roman" w:cs="Times New Roman"/>
          <w:sz w:val="24"/>
          <w:szCs w:val="24"/>
        </w:rPr>
        <w:t>=1.3</w:t>
      </w:r>
      <w:r w:rsidRPr="000D2802">
        <w:rPr>
          <w:rFonts w:ascii="Times New Roman" w:hAnsi="Times New Roman" w:cs="Times New Roman"/>
          <w:sz w:val="24"/>
          <w:szCs w:val="24"/>
        </w:rPr>
        <w:t>5</w:t>
      </w:r>
      <w:r w:rsidR="004F0ED9" w:rsidRPr="000D2802">
        <w:rPr>
          <w:rFonts w:ascii="Times New Roman" w:hAnsi="Times New Roman" w:cs="Times New Roman"/>
          <w:sz w:val="24"/>
          <w:szCs w:val="24"/>
        </w:rPr>
        <w:t>r</w:t>
      </w:r>
      <w:r w:rsidRPr="000D2802">
        <w:rPr>
          <w:rFonts w:ascii="Times New Roman" w:hAnsi="Times New Roman" w:cs="Times New Roman"/>
          <w:sz w:val="24"/>
          <w:szCs w:val="24"/>
          <w:vertAlign w:val="subscript"/>
        </w:rPr>
        <w:t>a</w:t>
      </w:r>
      <w:r w:rsidR="004F0ED9" w:rsidRPr="000D2802">
        <w:rPr>
          <w:rFonts w:ascii="Times New Roman" w:hAnsi="Times New Roman" w:cs="Times New Roman"/>
          <w:sz w:val="24"/>
          <w:szCs w:val="24"/>
        </w:rPr>
        <w:t xml:space="preserve"> </w:t>
      </w:r>
      <w:r w:rsidRPr="000D2802">
        <w:rPr>
          <w:rFonts w:ascii="Times New Roman" w:hAnsi="Times New Roman" w:cs="Times New Roman"/>
          <w:sz w:val="24"/>
          <w:szCs w:val="24"/>
        </w:rPr>
        <w:t xml:space="preserve"> (later 1.3 r</w:t>
      </w:r>
      <w:r w:rsidRPr="000D2802">
        <w:rPr>
          <w:rFonts w:ascii="Times New Roman" w:hAnsi="Times New Roman" w:cs="Times New Roman"/>
          <w:sz w:val="24"/>
          <w:szCs w:val="24"/>
          <w:vertAlign w:val="subscript"/>
        </w:rPr>
        <w:t>a</w:t>
      </w:r>
      <w:r w:rsidRPr="000D2802">
        <w:rPr>
          <w:rFonts w:ascii="Times New Roman" w:hAnsi="Times New Roman" w:cs="Times New Roman"/>
          <w:sz w:val="24"/>
          <w:szCs w:val="24"/>
        </w:rPr>
        <w:t xml:space="preserve"> used), </w:t>
      </w:r>
      <w:r w:rsidR="004F0ED9" w:rsidRPr="000D2802">
        <w:rPr>
          <w:rFonts w:ascii="Times New Roman" w:hAnsi="Times New Roman" w:cs="Times New Roman"/>
          <w:sz w:val="24"/>
          <w:szCs w:val="24"/>
        </w:rPr>
        <w:t xml:space="preserve">the effective plasma </w:t>
      </w:r>
      <w:r w:rsidRPr="000D2802">
        <w:rPr>
          <w:rFonts w:ascii="Times New Roman" w:hAnsi="Times New Roman" w:cs="Times New Roman"/>
          <w:sz w:val="24"/>
          <w:szCs w:val="24"/>
        </w:rPr>
        <w:t xml:space="preserve">volume is </w:t>
      </w:r>
      <w:r w:rsidRPr="000D2802">
        <w:rPr>
          <w:rFonts w:ascii="Times New Roman" w:hAnsi="Times New Roman" w:cs="Times New Roman"/>
          <w:sz w:val="24"/>
          <w:szCs w:val="24"/>
        </w:rPr>
        <w:sym w:font="Symbol" w:char="F0B5"/>
      </w:r>
      <w:r w:rsidR="005B263B" w:rsidRPr="000D2802">
        <w:rPr>
          <w:rFonts w:ascii="Times New Roman" w:hAnsi="Times New Roman" w:cs="Times New Roman"/>
          <w:sz w:val="24"/>
          <w:szCs w:val="24"/>
        </w:rPr>
        <w:t xml:space="preserve"> </w:t>
      </w:r>
      <w:r w:rsidR="004F0ED9" w:rsidRPr="000D2802">
        <w:rPr>
          <w:rFonts w:ascii="Times New Roman" w:hAnsi="Times New Roman" w:cs="Times New Roman"/>
          <w:sz w:val="24"/>
          <w:szCs w:val="24"/>
        </w:rPr>
        <w:t>r^2. Hence,</w:t>
      </w:r>
      <w:r w:rsidRPr="000D2802">
        <w:rPr>
          <w:rFonts w:ascii="Times New Roman" w:hAnsi="Times New Roman" w:cs="Times New Roman"/>
          <w:sz w:val="24"/>
          <w:szCs w:val="24"/>
        </w:rPr>
        <w:t xml:space="preserve"> V</w:t>
      </w:r>
      <w:r w:rsidRPr="000D2802">
        <w:rPr>
          <w:rFonts w:ascii="Times New Roman" w:hAnsi="Times New Roman" w:cs="Times New Roman"/>
          <w:sz w:val="24"/>
          <w:szCs w:val="24"/>
          <w:vertAlign w:val="subscript"/>
        </w:rPr>
        <w:t>P</w:t>
      </w:r>
      <w:r w:rsidR="00524D62" w:rsidRPr="000D2802">
        <w:rPr>
          <w:rFonts w:ascii="Times New Roman" w:hAnsi="Times New Roman" w:cs="Times New Roman"/>
          <w:sz w:val="24"/>
          <w:szCs w:val="24"/>
        </w:rPr>
        <w:t>=1.3^2</w:t>
      </w:r>
      <w:r w:rsidRPr="000D2802">
        <w:rPr>
          <w:rFonts w:ascii="Times New Roman" w:hAnsi="Times New Roman" w:cs="Times New Roman"/>
          <w:sz w:val="24"/>
          <w:szCs w:val="24"/>
        </w:rPr>
        <w:t>*</w:t>
      </w:r>
      <w:r w:rsidR="00524D62" w:rsidRPr="000D2802">
        <w:rPr>
          <w:rFonts w:ascii="Times New Roman" w:hAnsi="Times New Roman" w:cs="Times New Roman"/>
          <w:sz w:val="24"/>
          <w:szCs w:val="24"/>
        </w:rPr>
        <w:t>V</w:t>
      </w:r>
      <w:r w:rsidR="00524D62" w:rsidRPr="000D2802">
        <w:rPr>
          <w:rFonts w:ascii="Times New Roman" w:hAnsi="Times New Roman" w:cs="Times New Roman"/>
          <w:sz w:val="24"/>
          <w:szCs w:val="24"/>
          <w:vertAlign w:val="subscript"/>
        </w:rPr>
        <w:t>LCFS</w:t>
      </w:r>
      <w:r w:rsidRPr="000D2802">
        <w:rPr>
          <w:rFonts w:ascii="Times New Roman" w:hAnsi="Times New Roman" w:cs="Times New Roman"/>
          <w:sz w:val="24"/>
          <w:szCs w:val="24"/>
        </w:rPr>
        <w:t xml:space="preserve"> </w:t>
      </w:r>
      <w:r w:rsidR="00087294" w:rsidRPr="000D2802">
        <w:rPr>
          <w:rFonts w:ascii="Times New Roman" w:hAnsi="Times New Roman" w:cs="Times New Roman"/>
          <w:sz w:val="24"/>
          <w:szCs w:val="24"/>
        </w:rPr>
        <w:sym w:font="Symbol" w:char="F0BB"/>
      </w:r>
      <w:r w:rsidR="00087294" w:rsidRPr="000D2802">
        <w:rPr>
          <w:rFonts w:ascii="Times New Roman" w:hAnsi="Times New Roman" w:cs="Times New Roman"/>
          <w:sz w:val="24"/>
          <w:szCs w:val="24"/>
        </w:rPr>
        <w:t xml:space="preserve">1.7 </w:t>
      </w:r>
      <w:r w:rsidR="00087294" w:rsidRPr="000D2802">
        <w:rPr>
          <w:rFonts w:ascii="Times New Roman" w:hAnsi="Times New Roman" w:cs="Times New Roman"/>
          <w:sz w:val="24"/>
          <w:szCs w:val="24"/>
        </w:rPr>
        <w:t>V</w:t>
      </w:r>
      <w:r w:rsidR="00087294" w:rsidRPr="000D2802">
        <w:rPr>
          <w:rFonts w:ascii="Times New Roman" w:hAnsi="Times New Roman" w:cs="Times New Roman"/>
          <w:sz w:val="24"/>
          <w:szCs w:val="24"/>
          <w:vertAlign w:val="subscript"/>
        </w:rPr>
        <w:t>LCFS</w:t>
      </w:r>
      <w:r w:rsidR="00087294" w:rsidRPr="000D2802">
        <w:rPr>
          <w:rFonts w:ascii="Times New Roman" w:hAnsi="Times New Roman" w:cs="Times New Roman"/>
          <w:sz w:val="24"/>
          <w:szCs w:val="24"/>
        </w:rPr>
        <w:t xml:space="preserve"> </w:t>
      </w:r>
      <w:r w:rsidRPr="000D2802">
        <w:rPr>
          <w:rFonts w:ascii="Times New Roman" w:hAnsi="Times New Roman" w:cs="Times New Roman"/>
          <w:sz w:val="24"/>
          <w:szCs w:val="24"/>
        </w:rPr>
        <w:t>(instead of 1.3V</w:t>
      </w:r>
      <w:r w:rsidRPr="000D2802">
        <w:rPr>
          <w:rFonts w:ascii="Times New Roman" w:hAnsi="Times New Roman" w:cs="Times New Roman"/>
          <w:sz w:val="24"/>
          <w:szCs w:val="24"/>
          <w:vertAlign w:val="subscript"/>
        </w:rPr>
        <w:t>LCFS</w:t>
      </w:r>
      <w:r w:rsidRPr="000D2802">
        <w:rPr>
          <w:rFonts w:ascii="Times New Roman" w:hAnsi="Times New Roman" w:cs="Times New Roman"/>
          <w:sz w:val="24"/>
          <w:szCs w:val="24"/>
        </w:rPr>
        <w:t>)</w:t>
      </w:r>
      <w:r w:rsidR="005B263B" w:rsidRPr="000D2802">
        <w:rPr>
          <w:rFonts w:ascii="Times New Roman" w:hAnsi="Times New Roman" w:cs="Times New Roman"/>
          <w:sz w:val="24"/>
          <w:szCs w:val="24"/>
        </w:rPr>
        <w:t>.  Please provide</w:t>
      </w:r>
      <w:r w:rsidR="00524D62" w:rsidRPr="000D2802">
        <w:rPr>
          <w:rFonts w:ascii="Times New Roman" w:hAnsi="Times New Roman" w:cs="Times New Roman"/>
          <w:sz w:val="24"/>
          <w:szCs w:val="24"/>
        </w:rPr>
        <w:t xml:space="preserve"> corrections through</w:t>
      </w:r>
      <w:r w:rsidR="00087294" w:rsidRPr="000D2802">
        <w:rPr>
          <w:rFonts w:ascii="Times New Roman" w:hAnsi="Times New Roman" w:cs="Times New Roman"/>
          <w:sz w:val="24"/>
          <w:szCs w:val="24"/>
        </w:rPr>
        <w:t>out</w:t>
      </w:r>
      <w:r w:rsidR="005B263B" w:rsidRPr="000D2802">
        <w:rPr>
          <w:rFonts w:ascii="Times New Roman" w:hAnsi="Times New Roman" w:cs="Times New Roman"/>
          <w:sz w:val="24"/>
          <w:szCs w:val="24"/>
        </w:rPr>
        <w:t xml:space="preserve"> the thesis</w:t>
      </w:r>
      <w:r w:rsidR="00524D62" w:rsidRPr="000D2802">
        <w:rPr>
          <w:rFonts w:ascii="Times New Roman" w:hAnsi="Times New Roman" w:cs="Times New Roman"/>
          <w:sz w:val="24"/>
          <w:szCs w:val="24"/>
        </w:rPr>
        <w:t>.</w:t>
      </w:r>
    </w:p>
    <w:p w:rsidR="00087294" w:rsidRPr="000D2802" w:rsidRDefault="00087294">
      <w:pPr>
        <w:rPr>
          <w:rFonts w:ascii="Times New Roman" w:hAnsi="Times New Roman" w:cs="Times New Roman"/>
          <w:sz w:val="24"/>
          <w:szCs w:val="24"/>
        </w:rPr>
      </w:pPr>
      <w:r w:rsidRPr="000D2802">
        <w:rPr>
          <w:rFonts w:ascii="Times New Roman" w:hAnsi="Times New Roman" w:cs="Times New Roman"/>
          <w:sz w:val="24"/>
          <w:szCs w:val="24"/>
        </w:rPr>
        <w:lastRenderedPageBreak/>
        <w:t xml:space="preserve">16) </w:t>
      </w:r>
      <w:r w:rsidR="00981346" w:rsidRPr="000D2802">
        <w:rPr>
          <w:rFonts w:ascii="Times New Roman" w:hAnsi="Times New Roman" w:cs="Times New Roman"/>
          <w:sz w:val="24"/>
          <w:szCs w:val="24"/>
        </w:rPr>
        <w:t xml:space="preserve">Correction of </w:t>
      </w:r>
      <w:r w:rsidRPr="000D2802">
        <w:rPr>
          <w:rFonts w:ascii="Times New Roman" w:hAnsi="Times New Roman" w:cs="Times New Roman"/>
          <w:sz w:val="24"/>
          <w:szCs w:val="24"/>
        </w:rPr>
        <w:t>Eq. 2.23 (see comment on P61)</w:t>
      </w:r>
    </w:p>
    <w:p w:rsidR="00087294" w:rsidRPr="000D2802" w:rsidRDefault="00087294">
      <w:pPr>
        <w:rPr>
          <w:rFonts w:ascii="Times New Roman" w:hAnsi="Times New Roman" w:cs="Times New Roman"/>
          <w:sz w:val="24"/>
          <w:szCs w:val="24"/>
        </w:rPr>
      </w:pPr>
      <w:r w:rsidRPr="000D2802">
        <w:rPr>
          <w:rFonts w:ascii="Times New Roman" w:hAnsi="Times New Roman" w:cs="Times New Roman"/>
          <w:sz w:val="24"/>
          <w:szCs w:val="24"/>
        </w:rPr>
        <w:t xml:space="preserve">17) </w:t>
      </w:r>
      <w:r w:rsidR="00981346" w:rsidRPr="000D2802">
        <w:rPr>
          <w:rFonts w:ascii="Times New Roman" w:hAnsi="Times New Roman" w:cs="Times New Roman"/>
          <w:sz w:val="24"/>
          <w:szCs w:val="24"/>
        </w:rPr>
        <w:t xml:space="preserve">P63: </w:t>
      </w:r>
      <w:r w:rsidRPr="000D2802">
        <w:rPr>
          <w:rFonts w:ascii="Times New Roman" w:hAnsi="Times New Roman" w:cs="Times New Roman"/>
          <w:sz w:val="24"/>
          <w:szCs w:val="24"/>
        </w:rPr>
        <w:t>change the title ‘Local’ to ‘Chord Brightness Profile’</w:t>
      </w:r>
    </w:p>
    <w:p w:rsidR="00981346" w:rsidRPr="000D2802" w:rsidRDefault="00B86DF9">
      <w:pPr>
        <w:rPr>
          <w:rFonts w:ascii="Times New Roman" w:hAnsi="Times New Roman" w:cs="Times New Roman"/>
          <w:sz w:val="24"/>
          <w:szCs w:val="24"/>
        </w:rPr>
      </w:pPr>
      <w:r w:rsidRPr="000D2802">
        <w:rPr>
          <w:rFonts w:ascii="Times New Roman" w:hAnsi="Times New Roman" w:cs="Times New Roman"/>
          <w:sz w:val="24"/>
          <w:szCs w:val="24"/>
        </w:rPr>
        <w:t>18)</w:t>
      </w:r>
      <w:r w:rsidR="00981346" w:rsidRPr="000D2802">
        <w:rPr>
          <w:rFonts w:ascii="Times New Roman" w:hAnsi="Times New Roman" w:cs="Times New Roman"/>
          <w:sz w:val="24"/>
          <w:szCs w:val="24"/>
        </w:rPr>
        <w:t xml:space="preserve"> </w:t>
      </w:r>
      <w:r w:rsidRPr="000D2802">
        <w:rPr>
          <w:rFonts w:ascii="Times New Roman" w:hAnsi="Times New Roman" w:cs="Times New Roman"/>
          <w:sz w:val="24"/>
          <w:szCs w:val="24"/>
        </w:rPr>
        <w:t>Fig. 2.23</w:t>
      </w:r>
      <w:r w:rsidR="00981346" w:rsidRPr="000D2802">
        <w:rPr>
          <w:rFonts w:ascii="Times New Roman" w:hAnsi="Times New Roman" w:cs="Times New Roman"/>
          <w:sz w:val="24"/>
          <w:szCs w:val="24"/>
        </w:rPr>
        <w:t>:</w:t>
      </w:r>
      <w:r w:rsidRPr="000D2802">
        <w:rPr>
          <w:rFonts w:ascii="Times New Roman" w:hAnsi="Times New Roman" w:cs="Times New Roman"/>
          <w:sz w:val="24"/>
          <w:szCs w:val="24"/>
        </w:rPr>
        <w:t xml:space="preserve"> </w:t>
      </w:r>
      <w:r w:rsidR="00981346" w:rsidRPr="000D2802">
        <w:rPr>
          <w:rFonts w:ascii="Times New Roman" w:hAnsi="Times New Roman" w:cs="Times New Roman"/>
          <w:sz w:val="24"/>
          <w:szCs w:val="24"/>
        </w:rPr>
        <w:t>The effective radius of each channel is calculated using Eq. 2.28 (a) and (b). Obviously, the values from (b) are not reasonable, which can be seen from the normalized reff/ra~0.5 for ch16 in HBC whose LoS passes through the plasma center. Equation 2.28(b) and the corresponding curves in Fig. 2.23 can be eliminated.</w:t>
      </w:r>
    </w:p>
    <w:p w:rsidR="00981346" w:rsidRPr="000D2802" w:rsidRDefault="00AC1558">
      <w:pPr>
        <w:rPr>
          <w:rFonts w:ascii="Times New Roman" w:hAnsi="Times New Roman" w:cs="Times New Roman"/>
          <w:sz w:val="24"/>
          <w:szCs w:val="24"/>
        </w:rPr>
      </w:pPr>
      <w:r w:rsidRPr="000D2802">
        <w:rPr>
          <w:rFonts w:ascii="Times New Roman" w:hAnsi="Times New Roman" w:cs="Times New Roman"/>
          <w:sz w:val="24"/>
          <w:szCs w:val="24"/>
        </w:rPr>
        <w:t>19)</w:t>
      </w:r>
      <w:r w:rsidR="00981346" w:rsidRPr="000D2802">
        <w:rPr>
          <w:rFonts w:ascii="Times New Roman" w:hAnsi="Times New Roman" w:cs="Times New Roman"/>
          <w:sz w:val="24"/>
          <w:szCs w:val="24"/>
        </w:rPr>
        <w:t xml:space="preserve"> </w:t>
      </w:r>
      <w:r w:rsidRPr="000D2802">
        <w:rPr>
          <w:rFonts w:ascii="Times New Roman" w:hAnsi="Times New Roman" w:cs="Times New Roman"/>
          <w:sz w:val="24"/>
          <w:szCs w:val="24"/>
        </w:rPr>
        <w:t>Fig. 2.24</w:t>
      </w:r>
      <w:r w:rsidR="00981346" w:rsidRPr="000D2802">
        <w:rPr>
          <w:rFonts w:ascii="Times New Roman" w:hAnsi="Times New Roman" w:cs="Times New Roman"/>
          <w:sz w:val="24"/>
          <w:szCs w:val="24"/>
        </w:rPr>
        <w:t xml:space="preserve">: </w:t>
      </w:r>
      <w:r w:rsidRPr="000D2802">
        <w:rPr>
          <w:rFonts w:ascii="Times New Roman" w:hAnsi="Times New Roman" w:cs="Times New Roman"/>
          <w:sz w:val="24"/>
          <w:szCs w:val="24"/>
        </w:rPr>
        <w:t xml:space="preserve"> </w:t>
      </w:r>
      <w:r w:rsidR="00981346" w:rsidRPr="000D2802">
        <w:rPr>
          <w:rFonts w:ascii="Times New Roman" w:hAnsi="Times New Roman" w:cs="Times New Roman"/>
          <w:sz w:val="24"/>
          <w:szCs w:val="24"/>
        </w:rPr>
        <w:t>The title of the abscissa is "normalized radius [r/ra]". Please correct this as well for other relevant diagrams in the thesis.</w:t>
      </w:r>
    </w:p>
    <w:p w:rsidR="00981346" w:rsidRPr="000D2802" w:rsidRDefault="00925738">
      <w:pPr>
        <w:rPr>
          <w:rFonts w:ascii="Times New Roman" w:hAnsi="Times New Roman" w:cs="Times New Roman"/>
          <w:sz w:val="24"/>
          <w:szCs w:val="24"/>
        </w:rPr>
      </w:pPr>
      <w:r w:rsidRPr="000D2802">
        <w:rPr>
          <w:rFonts w:ascii="Times New Roman" w:hAnsi="Times New Roman" w:cs="Times New Roman"/>
          <w:sz w:val="24"/>
          <w:szCs w:val="24"/>
        </w:rPr>
        <w:t>20) P 69-P</w:t>
      </w:r>
      <w:r w:rsidR="007960D3" w:rsidRPr="000D2802">
        <w:rPr>
          <w:rFonts w:ascii="Times New Roman" w:hAnsi="Times New Roman" w:cs="Times New Roman"/>
          <w:sz w:val="24"/>
          <w:szCs w:val="24"/>
        </w:rPr>
        <w:t xml:space="preserve">74: </w:t>
      </w:r>
      <w:r w:rsidR="00981346" w:rsidRPr="000D2802">
        <w:rPr>
          <w:rFonts w:ascii="Times New Roman" w:hAnsi="Times New Roman" w:cs="Times New Roman"/>
          <w:sz w:val="24"/>
          <w:szCs w:val="24"/>
        </w:rPr>
        <w:t>Very detailed description of other tomography methods, such as Radon transformation and Tikhonov regularization. They should be shortened and inserted as an introduction in chapter 5 on bolometer tomography.</w:t>
      </w:r>
      <w:r w:rsidRPr="000D2802">
        <w:rPr>
          <w:rFonts w:ascii="Times New Roman" w:hAnsi="Times New Roman" w:cs="Times New Roman"/>
          <w:sz w:val="24"/>
          <w:szCs w:val="24"/>
        </w:rPr>
        <w:t xml:space="preserve"> </w:t>
      </w:r>
    </w:p>
    <w:p w:rsidR="00925738" w:rsidRPr="000D2802" w:rsidRDefault="00925738">
      <w:pPr>
        <w:rPr>
          <w:rFonts w:ascii="Times New Roman" w:hAnsi="Times New Roman" w:cs="Times New Roman"/>
          <w:sz w:val="24"/>
          <w:szCs w:val="24"/>
        </w:rPr>
      </w:pPr>
      <w:r w:rsidRPr="000D2802">
        <w:rPr>
          <w:rFonts w:ascii="Times New Roman" w:hAnsi="Times New Roman" w:cs="Times New Roman"/>
          <w:sz w:val="24"/>
          <w:szCs w:val="24"/>
        </w:rPr>
        <w:t xml:space="preserve">21) </w:t>
      </w:r>
      <w:r w:rsidR="0096260E" w:rsidRPr="000D2802">
        <w:rPr>
          <w:rFonts w:ascii="Times New Roman" w:hAnsi="Times New Roman" w:cs="Times New Roman"/>
          <w:sz w:val="24"/>
          <w:szCs w:val="24"/>
        </w:rPr>
        <w:t>Correction of</w:t>
      </w:r>
      <w:r w:rsidR="00D91F33" w:rsidRPr="000D2802">
        <w:rPr>
          <w:rFonts w:ascii="Times New Roman" w:hAnsi="Times New Roman" w:cs="Times New Roman"/>
          <w:sz w:val="24"/>
          <w:szCs w:val="24"/>
        </w:rPr>
        <w:t xml:space="preserve"> Eq.</w:t>
      </w:r>
      <w:r w:rsidR="0096260E" w:rsidRPr="000D2802">
        <w:rPr>
          <w:rFonts w:ascii="Times New Roman" w:hAnsi="Times New Roman" w:cs="Times New Roman"/>
          <w:sz w:val="24"/>
          <w:szCs w:val="24"/>
        </w:rPr>
        <w:t xml:space="preserve"> 2.33 and 2.34.</w:t>
      </w:r>
      <w:r w:rsidRPr="000D2802">
        <w:rPr>
          <w:rFonts w:ascii="Times New Roman" w:hAnsi="Times New Roman" w:cs="Times New Roman"/>
          <w:sz w:val="24"/>
          <w:szCs w:val="24"/>
        </w:rPr>
        <w:t xml:space="preserve"> </w:t>
      </w:r>
    </w:p>
    <w:p w:rsidR="00925738" w:rsidRPr="000D2802" w:rsidRDefault="00925738">
      <w:pPr>
        <w:rPr>
          <w:rFonts w:ascii="Times New Roman" w:hAnsi="Times New Roman" w:cs="Times New Roman"/>
          <w:sz w:val="24"/>
          <w:szCs w:val="24"/>
        </w:rPr>
      </w:pPr>
      <w:r w:rsidRPr="000D2802">
        <w:rPr>
          <w:rFonts w:ascii="Times New Roman" w:hAnsi="Times New Roman" w:cs="Times New Roman"/>
          <w:sz w:val="24"/>
          <w:szCs w:val="24"/>
        </w:rPr>
        <w:t xml:space="preserve">22) </w:t>
      </w:r>
      <w:r w:rsidR="00AF68B5" w:rsidRPr="000D2802">
        <w:rPr>
          <w:rFonts w:ascii="Times New Roman" w:hAnsi="Times New Roman" w:cs="Times New Roman"/>
          <w:sz w:val="24"/>
          <w:szCs w:val="24"/>
        </w:rPr>
        <w:t>Fig. 2.27 and Fig. 5.41: Power balance can be presented as results. Perhaps in a new (short) chapter: e.g. Chapter 6 Application of bolometer results in the global power balance. Also, Fig. 2.27 and Fig. 5.41 are for the same discharge and almost identical. The part relevant to Fig. 2.27 can be included in the later results, as shown in Fig. 5.41.</w:t>
      </w:r>
    </w:p>
    <w:p w:rsidR="007960D3" w:rsidRPr="000D2802" w:rsidRDefault="00D91F33">
      <w:pPr>
        <w:rPr>
          <w:rFonts w:ascii="Times New Roman" w:hAnsi="Times New Roman" w:cs="Times New Roman"/>
          <w:sz w:val="24"/>
          <w:szCs w:val="24"/>
        </w:rPr>
      </w:pPr>
      <w:r w:rsidRPr="000D2802">
        <w:rPr>
          <w:rFonts w:ascii="Times New Roman" w:hAnsi="Times New Roman" w:cs="Times New Roman"/>
          <w:sz w:val="24"/>
          <w:szCs w:val="24"/>
        </w:rPr>
        <w:t>23) P78-79: Fig. 2.26 and</w:t>
      </w:r>
      <w:r w:rsidR="00B36D6E" w:rsidRPr="000D2802">
        <w:rPr>
          <w:rFonts w:ascii="Times New Roman" w:hAnsi="Times New Roman" w:cs="Times New Roman"/>
          <w:sz w:val="24"/>
          <w:szCs w:val="24"/>
        </w:rPr>
        <w:t xml:space="preserve"> 2.27</w:t>
      </w:r>
      <w:r w:rsidRPr="000D2802">
        <w:rPr>
          <w:rFonts w:ascii="Times New Roman" w:hAnsi="Times New Roman" w:cs="Times New Roman"/>
          <w:sz w:val="24"/>
          <w:szCs w:val="24"/>
        </w:rPr>
        <w:t xml:space="preserve"> </w:t>
      </w:r>
      <w:r w:rsidR="00B36D6E" w:rsidRPr="000D2802">
        <w:rPr>
          <w:rFonts w:ascii="Times New Roman" w:hAnsi="Times New Roman" w:cs="Times New Roman"/>
          <w:sz w:val="24"/>
          <w:szCs w:val="24"/>
        </w:rPr>
        <w:t xml:space="preserve">seem to be in </w:t>
      </w:r>
      <w:r w:rsidR="00AF68B5" w:rsidRPr="000D2802">
        <w:rPr>
          <w:rFonts w:ascii="Times New Roman" w:hAnsi="Times New Roman" w:cs="Times New Roman"/>
          <w:sz w:val="24"/>
          <w:szCs w:val="24"/>
        </w:rPr>
        <w:t xml:space="preserve">the </w:t>
      </w:r>
      <w:r w:rsidR="00B36D6E" w:rsidRPr="000D2802">
        <w:rPr>
          <w:rFonts w:ascii="Times New Roman" w:hAnsi="Times New Roman" w:cs="Times New Roman"/>
          <w:sz w:val="24"/>
          <w:szCs w:val="24"/>
        </w:rPr>
        <w:t>wrong section (</w:t>
      </w:r>
      <w:r w:rsidR="00AF68B5" w:rsidRPr="000D2802">
        <w:rPr>
          <w:rFonts w:ascii="Times New Roman" w:hAnsi="Times New Roman" w:cs="Times New Roman"/>
          <w:sz w:val="24"/>
          <w:szCs w:val="24"/>
        </w:rPr>
        <w:t xml:space="preserve">they are better suited to </w:t>
      </w:r>
      <w:r w:rsidR="00B36D6E" w:rsidRPr="000D2802">
        <w:rPr>
          <w:rFonts w:ascii="Times New Roman" w:hAnsi="Times New Roman" w:cs="Times New Roman"/>
          <w:sz w:val="24"/>
          <w:szCs w:val="24"/>
        </w:rPr>
        <w:t>RESULTS).</w:t>
      </w:r>
      <w:r w:rsidRPr="000D2802">
        <w:rPr>
          <w:rFonts w:ascii="Times New Roman" w:hAnsi="Times New Roman" w:cs="Times New Roman"/>
          <w:sz w:val="24"/>
          <w:szCs w:val="24"/>
        </w:rPr>
        <w:t xml:space="preserve"> S</w:t>
      </w:r>
      <w:r w:rsidR="00AF68B5" w:rsidRPr="000D2802">
        <w:rPr>
          <w:rFonts w:ascii="Times New Roman" w:hAnsi="Times New Roman" w:cs="Times New Roman"/>
          <w:sz w:val="24"/>
          <w:szCs w:val="24"/>
        </w:rPr>
        <w:t xml:space="preserve">ee </w:t>
      </w:r>
      <w:r w:rsidRPr="000D2802">
        <w:rPr>
          <w:rFonts w:ascii="Times New Roman" w:hAnsi="Times New Roman" w:cs="Times New Roman"/>
          <w:sz w:val="24"/>
          <w:szCs w:val="24"/>
        </w:rPr>
        <w:t xml:space="preserve">comment </w:t>
      </w:r>
      <w:r w:rsidR="00AF68B5" w:rsidRPr="000D2802">
        <w:rPr>
          <w:rFonts w:ascii="Times New Roman" w:hAnsi="Times New Roman" w:cs="Times New Roman"/>
          <w:sz w:val="24"/>
          <w:szCs w:val="24"/>
        </w:rPr>
        <w:t>22</w:t>
      </w:r>
      <w:r w:rsidRPr="000D2802">
        <w:rPr>
          <w:rFonts w:ascii="Times New Roman" w:hAnsi="Times New Roman" w:cs="Times New Roman"/>
          <w:sz w:val="24"/>
          <w:szCs w:val="24"/>
        </w:rPr>
        <w:t>.</w:t>
      </w:r>
    </w:p>
    <w:p w:rsidR="00B36D6E" w:rsidRDefault="00B36D6E"/>
    <w:p w:rsidR="008555A0" w:rsidRPr="009731CD" w:rsidRDefault="008555A0">
      <w:pPr>
        <w:rPr>
          <w:rFonts w:ascii="Times New Roman" w:hAnsi="Times New Roman" w:cs="Times New Roman"/>
          <w:sz w:val="24"/>
          <w:szCs w:val="24"/>
        </w:rPr>
      </w:pPr>
      <w:r w:rsidRPr="009731CD">
        <w:rPr>
          <w:rFonts w:ascii="Times New Roman" w:hAnsi="Times New Roman" w:cs="Times New Roman"/>
          <w:b/>
          <w:sz w:val="24"/>
          <w:szCs w:val="24"/>
        </w:rPr>
        <w:t>Chapter 5</w:t>
      </w:r>
      <w:r w:rsidR="007960D3" w:rsidRPr="009731CD">
        <w:rPr>
          <w:rFonts w:ascii="Times New Roman" w:hAnsi="Times New Roman" w:cs="Times New Roman"/>
          <w:sz w:val="24"/>
          <w:szCs w:val="24"/>
        </w:rPr>
        <w:t xml:space="preserve"> </w:t>
      </w:r>
      <w:r w:rsidR="007960D3" w:rsidRPr="009731CD">
        <w:rPr>
          <w:rFonts w:ascii="Times New Roman" w:hAnsi="Times New Roman" w:cs="Times New Roman"/>
          <w:b/>
          <w:sz w:val="24"/>
          <w:szCs w:val="24"/>
        </w:rPr>
        <w:t>Two-dimensional radiation inversion</w:t>
      </w:r>
      <w:r w:rsidR="002246A5" w:rsidRPr="009731CD">
        <w:rPr>
          <w:rFonts w:ascii="Times New Roman" w:hAnsi="Times New Roman" w:cs="Times New Roman"/>
          <w:b/>
          <w:sz w:val="24"/>
          <w:szCs w:val="24"/>
        </w:rPr>
        <w:t xml:space="preserve"> (132</w:t>
      </w:r>
      <w:r w:rsidR="00E94AC9" w:rsidRPr="009731CD">
        <w:rPr>
          <w:rFonts w:ascii="Times New Roman" w:hAnsi="Times New Roman" w:cs="Times New Roman"/>
          <w:b/>
          <w:sz w:val="24"/>
          <w:szCs w:val="24"/>
        </w:rPr>
        <w:t xml:space="preserve"> pages)</w:t>
      </w:r>
    </w:p>
    <w:p w:rsidR="0096260E" w:rsidRPr="0096260E" w:rsidRDefault="0096260E" w:rsidP="0096260E">
      <w:pPr>
        <w:spacing w:before="100" w:beforeAutospacing="1" w:after="100" w:afterAutospacing="1" w:line="264" w:lineRule="auto"/>
        <w:jc w:val="both"/>
        <w:rPr>
          <w:rFonts w:ascii="Times New Roman" w:eastAsia="Times New Roman" w:hAnsi="Times New Roman" w:cs="Times New Roman"/>
          <w:sz w:val="24"/>
          <w:szCs w:val="24"/>
        </w:rPr>
      </w:pPr>
      <w:r w:rsidRPr="0096260E">
        <w:rPr>
          <w:rFonts w:ascii="Times New Roman" w:eastAsia="Times New Roman" w:hAnsi="Times New Roman" w:cs="Times New Roman"/>
          <w:sz w:val="24"/>
          <w:szCs w:val="24"/>
        </w:rPr>
        <w:t xml:space="preserve">In this chapter, the quality of the bolomeetr tomography for 2D radiation profile reconstruction with the MFR method has been tested using phantom simulations. Selected pairs of smoothing factors for the core and the SOL plasma region, Kani={Kcore,Kedge}, have been used (see the list of </w:t>
      </w:r>
      <w:r w:rsidRPr="0096260E">
        <w:rPr>
          <w:rFonts w:ascii="Times New Roman" w:eastAsia="Times New Roman" w:hAnsi="Times New Roman" w:cs="Times New Roman"/>
          <w:i/>
          <w:iCs/>
          <w:sz w:val="24"/>
          <w:szCs w:val="24"/>
        </w:rPr>
        <w:t>phantom simulation examples</w:t>
      </w:r>
      <w:r w:rsidRPr="0096260E">
        <w:rPr>
          <w:rFonts w:ascii="Times New Roman" w:eastAsia="Times New Roman" w:hAnsi="Times New Roman" w:cs="Times New Roman"/>
          <w:sz w:val="24"/>
          <w:szCs w:val="24"/>
        </w:rPr>
        <w:t xml:space="preserve"> below). The Kani parameters are used to regularize the weighting by smoothing the emission distribution and therefore play a key role in the validation of the tomography algorithm. It is found that due to the multidimensional parameter dependence of the quality of the MFR results, attempting to find optimal configurations or sets of coefficients has proven difficult. Major discrepancies between phantom and tomogram were observed.</w:t>
      </w:r>
    </w:p>
    <w:p w:rsidR="0096260E" w:rsidRPr="0096260E" w:rsidRDefault="0096260E" w:rsidP="0096260E">
      <w:pPr>
        <w:spacing w:before="100" w:beforeAutospacing="1" w:after="240" w:line="264" w:lineRule="auto"/>
        <w:jc w:val="both"/>
        <w:rPr>
          <w:rFonts w:ascii="Times New Roman" w:eastAsia="Times New Roman" w:hAnsi="Times New Roman" w:cs="Times New Roman"/>
          <w:sz w:val="24"/>
          <w:szCs w:val="24"/>
        </w:rPr>
      </w:pPr>
      <w:r w:rsidRPr="0096260E">
        <w:rPr>
          <w:rFonts w:ascii="Times New Roman" w:eastAsia="Times New Roman" w:hAnsi="Times New Roman" w:cs="Times New Roman"/>
          <w:sz w:val="24"/>
          <w:szCs w:val="24"/>
        </w:rPr>
        <w:t>However, in the later part, reconstruction of the 2D radiation distribution was performed based on the bolometer measurements with a kani = {2, 0.25}. It would be good to clarify the reasons for choosing this value, e.g. that they can produce the best tomogram, i.e. with the least discrepancy between phantom and tomogram and the 1D radial profiles obtained from the phantom and the tomogram. A systematic scan of Kani in a larger area covering the Kani used for experimental data is necessary.</w:t>
      </w:r>
    </w:p>
    <w:p w:rsidR="004F5815" w:rsidRPr="009731CD" w:rsidRDefault="008E60C5" w:rsidP="009731CD">
      <w:pPr>
        <w:jc w:val="both"/>
        <w:rPr>
          <w:rFonts w:ascii="Times New Roman" w:hAnsi="Times New Roman" w:cs="Times New Roman"/>
          <w:sz w:val="24"/>
          <w:szCs w:val="24"/>
        </w:rPr>
      </w:pPr>
      <w:r w:rsidRPr="009731CD">
        <w:rPr>
          <w:rFonts w:ascii="Times New Roman" w:hAnsi="Times New Roman" w:cs="Times New Roman"/>
          <w:sz w:val="24"/>
          <w:szCs w:val="24"/>
        </w:rPr>
        <w:t xml:space="preserve">The </w:t>
      </w:r>
      <w:r w:rsidR="000E4C75" w:rsidRPr="009731CD">
        <w:rPr>
          <w:rFonts w:ascii="Times New Roman" w:hAnsi="Times New Roman" w:cs="Times New Roman"/>
          <w:sz w:val="24"/>
          <w:szCs w:val="24"/>
        </w:rPr>
        <w:t>M</w:t>
      </w:r>
      <w:r w:rsidR="00F61620" w:rsidRPr="009731CD">
        <w:rPr>
          <w:rFonts w:ascii="Times New Roman" w:hAnsi="Times New Roman" w:cs="Times New Roman"/>
          <w:sz w:val="24"/>
          <w:szCs w:val="24"/>
        </w:rPr>
        <w:t>ain results</w:t>
      </w:r>
      <w:r w:rsidRPr="009731CD">
        <w:rPr>
          <w:rFonts w:ascii="Times New Roman" w:hAnsi="Times New Roman" w:cs="Times New Roman"/>
          <w:sz w:val="24"/>
          <w:szCs w:val="24"/>
        </w:rPr>
        <w:t xml:space="preserve"> in the later part</w:t>
      </w:r>
      <w:r w:rsidR="004F5815" w:rsidRPr="009731CD">
        <w:rPr>
          <w:rFonts w:ascii="Times New Roman" w:hAnsi="Times New Roman" w:cs="Times New Roman"/>
          <w:sz w:val="24"/>
          <w:szCs w:val="24"/>
        </w:rPr>
        <w:t>:</w:t>
      </w:r>
    </w:p>
    <w:p w:rsidR="008E60C5" w:rsidRPr="009731CD" w:rsidRDefault="00DE745D" w:rsidP="009731CD">
      <w:pPr>
        <w:pStyle w:val="ListParagraph"/>
        <w:numPr>
          <w:ilvl w:val="0"/>
          <w:numId w:val="4"/>
        </w:numPr>
        <w:jc w:val="both"/>
        <w:rPr>
          <w:rFonts w:ascii="Times New Roman" w:hAnsi="Times New Roman" w:cs="Times New Roman"/>
          <w:sz w:val="24"/>
          <w:szCs w:val="24"/>
        </w:rPr>
      </w:pPr>
      <w:r w:rsidRPr="009731CD">
        <w:rPr>
          <w:rFonts w:ascii="Times New Roman" w:hAnsi="Times New Roman" w:cs="Times New Roman"/>
          <w:sz w:val="24"/>
          <w:szCs w:val="24"/>
        </w:rPr>
        <w:t xml:space="preserve">XP20180725.44  </w:t>
      </w:r>
      <w:r w:rsidR="0096260E" w:rsidRPr="009731CD">
        <w:rPr>
          <w:rFonts w:ascii="Times New Roman" w:hAnsi="Times New Roman" w:cs="Times New Roman"/>
          <w:sz w:val="24"/>
          <w:szCs w:val="24"/>
        </w:rPr>
        <w:t>Reconstruction of a small plasma radiation (using kani = {2, 0.25}; however, no justification is given); qualitative results of 2D radiation distributions for the normal phase and the degraded  small plasma were obtained</w:t>
      </w:r>
      <w:r w:rsidR="008E60C5" w:rsidRPr="009731CD">
        <w:rPr>
          <w:rFonts w:ascii="Times New Roman" w:hAnsi="Times New Roman" w:cs="Times New Roman"/>
          <w:sz w:val="24"/>
          <w:szCs w:val="24"/>
        </w:rPr>
        <w:t xml:space="preserve">. </w:t>
      </w:r>
    </w:p>
    <w:p w:rsidR="009D14AE" w:rsidRPr="009731CD" w:rsidRDefault="00DE745D" w:rsidP="009731CD">
      <w:pPr>
        <w:pStyle w:val="ListParagraph"/>
        <w:numPr>
          <w:ilvl w:val="0"/>
          <w:numId w:val="4"/>
        </w:numPr>
        <w:jc w:val="both"/>
        <w:rPr>
          <w:rFonts w:ascii="Times New Roman" w:hAnsi="Times New Roman" w:cs="Times New Roman"/>
          <w:sz w:val="24"/>
          <w:szCs w:val="24"/>
        </w:rPr>
      </w:pPr>
      <w:r w:rsidRPr="009731CD">
        <w:rPr>
          <w:rFonts w:ascii="Times New Roman" w:hAnsi="Times New Roman" w:cs="Times New Roman"/>
          <w:sz w:val="24"/>
          <w:szCs w:val="24"/>
        </w:rPr>
        <w:lastRenderedPageBreak/>
        <w:t>XP20180809.13</w:t>
      </w:r>
      <w:r w:rsidRPr="009731CD">
        <w:rPr>
          <w:rFonts w:ascii="Times New Roman" w:hAnsi="Times New Roman" w:cs="Times New Roman"/>
          <w:sz w:val="24"/>
          <w:szCs w:val="24"/>
        </w:rPr>
        <w:t xml:space="preserve"> </w:t>
      </w:r>
      <w:r w:rsidR="009D14AE" w:rsidRPr="009731CD">
        <w:rPr>
          <w:rFonts w:ascii="Times New Roman" w:hAnsi="Times New Roman" w:cs="Times New Roman"/>
          <w:sz w:val="24"/>
          <w:szCs w:val="24"/>
        </w:rPr>
        <w:t xml:space="preserve">Core radiation enhancement due to W-injections by LBO </w:t>
      </w:r>
    </w:p>
    <w:p w:rsidR="00910FD5" w:rsidRPr="009731CD" w:rsidRDefault="00DE745D" w:rsidP="009731CD">
      <w:pPr>
        <w:pStyle w:val="ListParagraph"/>
        <w:numPr>
          <w:ilvl w:val="0"/>
          <w:numId w:val="4"/>
        </w:numPr>
        <w:jc w:val="both"/>
        <w:rPr>
          <w:rFonts w:ascii="Times New Roman" w:hAnsi="Times New Roman" w:cs="Times New Roman"/>
          <w:sz w:val="24"/>
          <w:szCs w:val="24"/>
        </w:rPr>
      </w:pPr>
      <w:r w:rsidRPr="009731CD">
        <w:rPr>
          <w:rFonts w:ascii="Times New Roman" w:hAnsi="Times New Roman" w:cs="Times New Roman"/>
          <w:sz w:val="24"/>
          <w:szCs w:val="24"/>
        </w:rPr>
        <w:t xml:space="preserve">XP20181010.32 </w:t>
      </w:r>
      <w:r w:rsidR="00307043" w:rsidRPr="009731CD">
        <w:rPr>
          <w:rFonts w:ascii="Times New Roman" w:hAnsi="Times New Roman" w:cs="Times New Roman"/>
          <w:sz w:val="24"/>
          <w:szCs w:val="24"/>
        </w:rPr>
        <w:t>The upper X-point radiation is visible; this corresponds to the results of the RGS method (relative gradient smoothing)</w:t>
      </w:r>
      <w:r w:rsidR="00910FD5" w:rsidRPr="009731CD">
        <w:rPr>
          <w:rFonts w:ascii="Times New Roman" w:hAnsi="Times New Roman" w:cs="Times New Roman"/>
          <w:sz w:val="24"/>
          <w:szCs w:val="24"/>
        </w:rPr>
        <w:t>.</w:t>
      </w:r>
    </w:p>
    <w:p w:rsidR="00F61620" w:rsidRPr="009731CD" w:rsidRDefault="00307043" w:rsidP="009731CD">
      <w:pPr>
        <w:jc w:val="both"/>
        <w:rPr>
          <w:rFonts w:ascii="Times New Roman" w:hAnsi="Times New Roman" w:cs="Times New Roman"/>
          <w:sz w:val="24"/>
          <w:szCs w:val="24"/>
        </w:rPr>
      </w:pPr>
      <w:r w:rsidRPr="009731CD">
        <w:rPr>
          <w:rFonts w:ascii="Times New Roman" w:hAnsi="Times New Roman" w:cs="Times New Roman"/>
          <w:sz w:val="24"/>
          <w:szCs w:val="24"/>
        </w:rPr>
        <w:t>In addition, global power balance was performed for two discharges: one is the discharge performed using the real-time feedback control of Prad XP20181010.32 and the other is the small plasma XP20180725.44.</w:t>
      </w:r>
    </w:p>
    <w:p w:rsidR="00307043" w:rsidRPr="009731CD" w:rsidRDefault="00307043" w:rsidP="009731CD">
      <w:pPr>
        <w:jc w:val="both"/>
        <w:rPr>
          <w:rFonts w:ascii="Times New Roman" w:hAnsi="Times New Roman" w:cs="Times New Roman"/>
          <w:sz w:val="24"/>
          <w:szCs w:val="24"/>
        </w:rPr>
      </w:pPr>
      <w:r w:rsidRPr="009731CD">
        <w:rPr>
          <w:rFonts w:ascii="Times New Roman" w:hAnsi="Times New Roman" w:cs="Times New Roman"/>
          <w:sz w:val="24"/>
          <w:szCs w:val="24"/>
        </w:rPr>
        <w:t>To improve the work, errors must be corrected and the comments and suggestions need to be taken into account. Some of these are listed below. Further comments can be found in the text.</w:t>
      </w:r>
    </w:p>
    <w:p w:rsidR="0026170E" w:rsidRPr="00D93C7F" w:rsidRDefault="00D93C7F" w:rsidP="002C17F4">
      <w:pPr>
        <w:rPr>
          <w:b/>
        </w:rPr>
      </w:pPr>
      <w:r w:rsidRPr="00D93C7F">
        <w:rPr>
          <w:b/>
        </w:rPr>
        <w:t>Major points</w:t>
      </w:r>
    </w:p>
    <w:p w:rsidR="00D93C7F" w:rsidRPr="009731CD" w:rsidRDefault="00D93C7F" w:rsidP="00D93C7F">
      <w:pPr>
        <w:pStyle w:val="ListParagraph"/>
        <w:numPr>
          <w:ilvl w:val="0"/>
          <w:numId w:val="5"/>
        </w:numPr>
        <w:rPr>
          <w:rFonts w:ascii="Times New Roman" w:hAnsi="Times New Roman" w:cs="Times New Roman"/>
          <w:b/>
          <w:sz w:val="24"/>
          <w:szCs w:val="24"/>
        </w:rPr>
      </w:pPr>
      <w:r w:rsidRPr="009731CD">
        <w:rPr>
          <w:rFonts w:ascii="Times New Roman" w:hAnsi="Times New Roman" w:cs="Times New Roman"/>
          <w:b/>
          <w:sz w:val="24"/>
          <w:szCs w:val="24"/>
        </w:rPr>
        <w:t xml:space="preserve">To </w:t>
      </w:r>
      <w:r w:rsidR="005B14F3" w:rsidRPr="009731CD">
        <w:rPr>
          <w:rFonts w:ascii="Times New Roman" w:hAnsi="Times New Roman" w:cs="Times New Roman"/>
          <w:b/>
          <w:sz w:val="24"/>
          <w:szCs w:val="24"/>
        </w:rPr>
        <w:t>be corrected</w:t>
      </w:r>
      <w:r w:rsidRPr="009731CD">
        <w:rPr>
          <w:rFonts w:ascii="Times New Roman" w:hAnsi="Times New Roman" w:cs="Times New Roman"/>
          <w:b/>
          <w:sz w:val="24"/>
          <w:szCs w:val="24"/>
        </w:rPr>
        <w:t>:</w:t>
      </w:r>
    </w:p>
    <w:p w:rsidR="00D93C7F" w:rsidRPr="009731CD" w:rsidRDefault="00D93C7F" w:rsidP="00D93C7F">
      <w:pPr>
        <w:pStyle w:val="ListParagraph"/>
        <w:numPr>
          <w:ilvl w:val="0"/>
          <w:numId w:val="1"/>
        </w:numPr>
        <w:rPr>
          <w:rFonts w:ascii="Times New Roman" w:hAnsi="Times New Roman" w:cs="Times New Roman"/>
          <w:sz w:val="24"/>
          <w:szCs w:val="24"/>
        </w:rPr>
      </w:pPr>
      <w:r w:rsidRPr="009731CD">
        <w:rPr>
          <w:rFonts w:ascii="Times New Roman" w:hAnsi="Times New Roman" w:cs="Times New Roman"/>
          <w:sz w:val="24"/>
          <w:szCs w:val="24"/>
        </w:rPr>
        <w:t>Eq. 5.11 (RGS method)</w:t>
      </w:r>
    </w:p>
    <w:p w:rsidR="00D93C7F" w:rsidRPr="009731CD" w:rsidRDefault="00D93C7F" w:rsidP="00D93C7F">
      <w:pPr>
        <w:pStyle w:val="ListParagraph"/>
        <w:numPr>
          <w:ilvl w:val="0"/>
          <w:numId w:val="1"/>
        </w:numPr>
        <w:rPr>
          <w:rFonts w:ascii="Times New Roman" w:hAnsi="Times New Roman" w:cs="Times New Roman"/>
          <w:sz w:val="24"/>
          <w:szCs w:val="24"/>
        </w:rPr>
      </w:pPr>
      <w:r w:rsidRPr="009731CD">
        <w:rPr>
          <w:rFonts w:ascii="Times New Roman" w:hAnsi="Times New Roman" w:cs="Times New Roman"/>
          <w:sz w:val="24"/>
          <w:szCs w:val="24"/>
        </w:rPr>
        <w:t>Complete Eq. 5.12</w:t>
      </w:r>
    </w:p>
    <w:p w:rsidR="00D93C7F" w:rsidRPr="009731CD" w:rsidRDefault="00D93C7F" w:rsidP="00D93C7F">
      <w:pPr>
        <w:pStyle w:val="ListParagraph"/>
        <w:numPr>
          <w:ilvl w:val="0"/>
          <w:numId w:val="1"/>
        </w:numPr>
        <w:rPr>
          <w:rFonts w:ascii="Times New Roman" w:hAnsi="Times New Roman" w:cs="Times New Roman"/>
          <w:sz w:val="24"/>
          <w:szCs w:val="24"/>
        </w:rPr>
      </w:pPr>
      <w:r w:rsidRPr="009731CD">
        <w:rPr>
          <w:rFonts w:ascii="Times New Roman" w:hAnsi="Times New Roman" w:cs="Times New Roman"/>
          <w:sz w:val="24"/>
          <w:szCs w:val="24"/>
        </w:rPr>
        <w:t>Correct 1.3Vp as 1.7Vp (e.g. P241)</w:t>
      </w:r>
    </w:p>
    <w:p w:rsidR="00D93C7F" w:rsidRPr="009731CD" w:rsidRDefault="007F7661" w:rsidP="00D93C7F">
      <w:pPr>
        <w:pStyle w:val="ListParagraph"/>
        <w:numPr>
          <w:ilvl w:val="0"/>
          <w:numId w:val="1"/>
        </w:numPr>
        <w:rPr>
          <w:rFonts w:ascii="Times New Roman" w:hAnsi="Times New Roman" w:cs="Times New Roman"/>
          <w:sz w:val="24"/>
          <w:szCs w:val="24"/>
        </w:rPr>
      </w:pPr>
      <w:r w:rsidRPr="009731CD">
        <w:rPr>
          <w:rFonts w:ascii="Times New Roman" w:hAnsi="Times New Roman" w:cs="Times New Roman"/>
          <w:sz w:val="24"/>
          <w:szCs w:val="24"/>
        </w:rPr>
        <w:t>Distinguish</w:t>
      </w:r>
      <w:r w:rsidR="00D93C7F" w:rsidRPr="009731CD">
        <w:rPr>
          <w:rFonts w:ascii="Times New Roman" w:hAnsi="Times New Roman" w:cs="Times New Roman"/>
          <w:sz w:val="24"/>
          <w:szCs w:val="24"/>
        </w:rPr>
        <w:t xml:space="preserve"> </w:t>
      </w:r>
      <w:r w:rsidRPr="009731CD">
        <w:rPr>
          <w:rFonts w:ascii="Times New Roman" w:hAnsi="Times New Roman" w:cs="Times New Roman"/>
          <w:sz w:val="24"/>
          <w:szCs w:val="24"/>
        </w:rPr>
        <w:t xml:space="preserve">between the </w:t>
      </w:r>
      <w:r w:rsidR="00D93C7F" w:rsidRPr="009731CD">
        <w:rPr>
          <w:rFonts w:ascii="Times New Roman" w:hAnsi="Times New Roman" w:cs="Times New Roman"/>
          <w:sz w:val="24"/>
          <w:szCs w:val="24"/>
        </w:rPr>
        <w:t xml:space="preserve">geometric factor T for tomographic reconstruction and Etendu </w:t>
      </w:r>
      <w:r w:rsidR="00087294" w:rsidRPr="009731CD">
        <w:rPr>
          <w:rFonts w:ascii="Times New Roman" w:hAnsi="Times New Roman" w:cs="Times New Roman"/>
          <w:sz w:val="24"/>
          <w:szCs w:val="24"/>
        </w:rPr>
        <w:t>(see Eq. 2.26)</w:t>
      </w:r>
      <w:r w:rsidR="00307043" w:rsidRPr="009731CD">
        <w:rPr>
          <w:rFonts w:ascii="Times New Roman" w:hAnsi="Times New Roman" w:cs="Times New Roman"/>
          <w:sz w:val="24"/>
          <w:szCs w:val="24"/>
        </w:rPr>
        <w:t xml:space="preserve"> </w:t>
      </w:r>
      <w:r w:rsidR="00D93C7F" w:rsidRPr="009731CD">
        <w:rPr>
          <w:rFonts w:ascii="Times New Roman" w:hAnsi="Times New Roman" w:cs="Times New Roman"/>
          <w:sz w:val="24"/>
          <w:szCs w:val="24"/>
        </w:rPr>
        <w:t xml:space="preserve">for a bolometer </w:t>
      </w:r>
      <w:r w:rsidR="00307043" w:rsidRPr="009731CD">
        <w:rPr>
          <w:rFonts w:ascii="Times New Roman" w:hAnsi="Times New Roman" w:cs="Times New Roman"/>
          <w:sz w:val="24"/>
          <w:szCs w:val="24"/>
        </w:rPr>
        <w:t>camera</w:t>
      </w:r>
      <w:r w:rsidR="00D93C7F" w:rsidRPr="009731CD">
        <w:rPr>
          <w:rFonts w:ascii="Times New Roman" w:hAnsi="Times New Roman" w:cs="Times New Roman"/>
          <w:sz w:val="24"/>
          <w:szCs w:val="24"/>
        </w:rPr>
        <w:t xml:space="preserve">. Correct the text in </w:t>
      </w:r>
      <w:r w:rsidR="00CB60C7" w:rsidRPr="009731CD">
        <w:rPr>
          <w:rFonts w:ascii="Times New Roman" w:hAnsi="Times New Roman" w:cs="Times New Roman"/>
          <w:sz w:val="24"/>
          <w:szCs w:val="24"/>
        </w:rPr>
        <w:t xml:space="preserve">section </w:t>
      </w:r>
      <w:r w:rsidR="00D93C7F" w:rsidRPr="009731CD">
        <w:rPr>
          <w:rFonts w:ascii="Times New Roman" w:hAnsi="Times New Roman" w:cs="Times New Roman"/>
          <w:sz w:val="24"/>
          <w:szCs w:val="24"/>
        </w:rPr>
        <w:t>5.2.2 (see comments on P246).</w:t>
      </w:r>
    </w:p>
    <w:p w:rsidR="00D93C7F" w:rsidRPr="009731CD" w:rsidRDefault="00D93C7F" w:rsidP="00D93C7F">
      <w:pPr>
        <w:pStyle w:val="ListParagraph"/>
        <w:numPr>
          <w:ilvl w:val="0"/>
          <w:numId w:val="1"/>
        </w:numPr>
        <w:rPr>
          <w:rFonts w:ascii="Times New Roman" w:hAnsi="Times New Roman" w:cs="Times New Roman"/>
          <w:sz w:val="24"/>
          <w:szCs w:val="24"/>
        </w:rPr>
      </w:pPr>
      <w:r w:rsidRPr="009731CD">
        <w:rPr>
          <w:rFonts w:ascii="Times New Roman" w:hAnsi="Times New Roman" w:cs="Times New Roman"/>
          <w:sz w:val="24"/>
          <w:szCs w:val="24"/>
        </w:rPr>
        <w:t>Eq. 5.16 (see the comments on P262)</w:t>
      </w:r>
    </w:p>
    <w:p w:rsidR="00D93C7F" w:rsidRPr="009731CD" w:rsidRDefault="00D93C7F" w:rsidP="00D93C7F">
      <w:pPr>
        <w:pStyle w:val="ListParagraph"/>
        <w:numPr>
          <w:ilvl w:val="0"/>
          <w:numId w:val="1"/>
        </w:numPr>
        <w:rPr>
          <w:rFonts w:ascii="Times New Roman" w:hAnsi="Times New Roman" w:cs="Times New Roman"/>
          <w:sz w:val="24"/>
          <w:szCs w:val="24"/>
        </w:rPr>
      </w:pPr>
      <w:r w:rsidRPr="009731CD">
        <w:rPr>
          <w:rFonts w:ascii="Times New Roman" w:hAnsi="Times New Roman" w:cs="Times New Roman"/>
          <w:sz w:val="24"/>
          <w:szCs w:val="24"/>
        </w:rPr>
        <w:t>In 1D-radiation radial profile e.g. in Fig.</w:t>
      </w:r>
      <w:r w:rsidR="00CB60C7" w:rsidRPr="009731CD">
        <w:rPr>
          <w:rFonts w:ascii="Times New Roman" w:hAnsi="Times New Roman" w:cs="Times New Roman"/>
          <w:sz w:val="24"/>
          <w:szCs w:val="24"/>
        </w:rPr>
        <w:t xml:space="preserve"> </w:t>
      </w:r>
      <w:r w:rsidRPr="009731CD">
        <w:rPr>
          <w:rFonts w:ascii="Times New Roman" w:hAnsi="Times New Roman" w:cs="Times New Roman"/>
          <w:sz w:val="24"/>
          <w:szCs w:val="24"/>
        </w:rPr>
        <w:t>5.30(d),  the x-axis should be labeled as ‘normalized radius’ .</w:t>
      </w:r>
    </w:p>
    <w:p w:rsidR="00D93C7F" w:rsidRPr="009731CD" w:rsidRDefault="00D93C7F" w:rsidP="00D93C7F">
      <w:pPr>
        <w:pStyle w:val="ListParagraph"/>
        <w:numPr>
          <w:ilvl w:val="0"/>
          <w:numId w:val="1"/>
        </w:numPr>
        <w:rPr>
          <w:rFonts w:ascii="Times New Roman" w:hAnsi="Times New Roman" w:cs="Times New Roman"/>
          <w:sz w:val="24"/>
          <w:szCs w:val="24"/>
        </w:rPr>
      </w:pPr>
      <w:r w:rsidRPr="009731CD">
        <w:rPr>
          <w:rFonts w:ascii="Times New Roman" w:hAnsi="Times New Roman" w:cs="Times New Roman"/>
          <w:sz w:val="24"/>
          <w:szCs w:val="24"/>
        </w:rPr>
        <w:t>Density unit should be [10</w:t>
      </w:r>
      <w:r w:rsidRPr="009731CD">
        <w:rPr>
          <w:rFonts w:ascii="Times New Roman" w:hAnsi="Times New Roman" w:cs="Times New Roman"/>
          <w:sz w:val="24"/>
          <w:szCs w:val="24"/>
          <w:vertAlign w:val="superscript"/>
        </w:rPr>
        <w:t>19</w:t>
      </w:r>
      <w:r w:rsidRPr="009731CD">
        <w:rPr>
          <w:rFonts w:ascii="Times New Roman" w:hAnsi="Times New Roman" w:cs="Times New Roman"/>
          <w:sz w:val="24"/>
          <w:szCs w:val="24"/>
        </w:rPr>
        <w:t xml:space="preserve"> m</w:t>
      </w:r>
      <w:r w:rsidRPr="009731CD">
        <w:rPr>
          <w:rFonts w:ascii="Times New Roman" w:hAnsi="Times New Roman" w:cs="Times New Roman"/>
          <w:sz w:val="24"/>
          <w:szCs w:val="24"/>
          <w:vertAlign w:val="superscript"/>
        </w:rPr>
        <w:t>-3</w:t>
      </w:r>
      <w:r w:rsidRPr="009731CD">
        <w:rPr>
          <w:rFonts w:ascii="Times New Roman" w:hAnsi="Times New Roman" w:cs="Times New Roman"/>
          <w:sz w:val="24"/>
          <w:szCs w:val="24"/>
        </w:rPr>
        <w:t>]</w:t>
      </w:r>
      <w:r w:rsidR="00491C9B" w:rsidRPr="009731CD">
        <w:rPr>
          <w:rFonts w:ascii="Times New Roman" w:hAnsi="Times New Roman" w:cs="Times New Roman"/>
          <w:sz w:val="24"/>
          <w:szCs w:val="24"/>
        </w:rPr>
        <w:t xml:space="preserve">. </w:t>
      </w:r>
    </w:p>
    <w:p w:rsidR="00D93C7F" w:rsidRPr="009731CD" w:rsidRDefault="00D93C7F" w:rsidP="00B97BA9">
      <w:pPr>
        <w:pStyle w:val="ListParagraph"/>
        <w:numPr>
          <w:ilvl w:val="0"/>
          <w:numId w:val="1"/>
        </w:numPr>
        <w:rPr>
          <w:rFonts w:ascii="Times New Roman" w:hAnsi="Times New Roman" w:cs="Times New Roman"/>
          <w:b/>
          <w:sz w:val="24"/>
          <w:szCs w:val="24"/>
        </w:rPr>
      </w:pPr>
      <w:r w:rsidRPr="009731CD">
        <w:rPr>
          <w:rFonts w:ascii="Times New Roman" w:hAnsi="Times New Roman" w:cs="Times New Roman"/>
          <w:sz w:val="24"/>
          <w:szCs w:val="24"/>
        </w:rPr>
        <w:t>P329:</w:t>
      </w:r>
      <w:r w:rsidRPr="009731CD">
        <w:rPr>
          <w:rFonts w:ascii="Times New Roman" w:hAnsi="Times New Roman" w:cs="Times New Roman"/>
          <w:b/>
          <w:sz w:val="24"/>
          <w:szCs w:val="24"/>
        </w:rPr>
        <w:t xml:space="preserve">  </w:t>
      </w:r>
      <w:r w:rsidR="008E60C5" w:rsidRPr="009731CD">
        <w:rPr>
          <w:rFonts w:ascii="Times New Roman" w:hAnsi="Times New Roman" w:cs="Times New Roman"/>
          <w:color w:val="FF0000"/>
          <w:sz w:val="24"/>
          <w:szCs w:val="24"/>
        </w:rPr>
        <w:t xml:space="preserve">Figure 5.38 </w:t>
      </w:r>
      <w:r w:rsidRPr="009731CD">
        <w:rPr>
          <w:rFonts w:ascii="Times New Roman" w:hAnsi="Times New Roman" w:cs="Times New Roman"/>
          <w:color w:val="FF0000"/>
          <w:sz w:val="24"/>
          <w:szCs w:val="24"/>
        </w:rPr>
        <w:t>(a) and (b) are the same.</w:t>
      </w:r>
      <w:r w:rsidRPr="009731CD">
        <w:rPr>
          <w:rFonts w:ascii="Times New Roman" w:hAnsi="Times New Roman" w:cs="Times New Roman"/>
          <w:b/>
          <w:color w:val="FF0000"/>
          <w:sz w:val="24"/>
          <w:szCs w:val="24"/>
        </w:rPr>
        <w:t xml:space="preserve">  </w:t>
      </w:r>
    </w:p>
    <w:p w:rsidR="005B14F3" w:rsidRPr="009731CD" w:rsidRDefault="005B14F3" w:rsidP="00B97BA9">
      <w:pPr>
        <w:pStyle w:val="ListParagraph"/>
        <w:numPr>
          <w:ilvl w:val="0"/>
          <w:numId w:val="1"/>
        </w:numPr>
        <w:rPr>
          <w:rFonts w:ascii="Times New Roman" w:hAnsi="Times New Roman" w:cs="Times New Roman"/>
          <w:b/>
          <w:sz w:val="24"/>
          <w:szCs w:val="24"/>
        </w:rPr>
      </w:pPr>
      <w:r w:rsidRPr="009731CD">
        <w:rPr>
          <w:rFonts w:ascii="Times New Roman" w:hAnsi="Times New Roman" w:cs="Times New Roman"/>
          <w:b/>
          <w:sz w:val="24"/>
          <w:szCs w:val="24"/>
        </w:rPr>
        <w:t>…</w:t>
      </w:r>
    </w:p>
    <w:p w:rsidR="00D93C7F" w:rsidRPr="00DE745D" w:rsidRDefault="00D93C7F" w:rsidP="00D93C7F">
      <w:pPr>
        <w:pStyle w:val="ListParagraph"/>
        <w:rPr>
          <w:b/>
          <w:color w:val="FF0000"/>
        </w:rPr>
      </w:pPr>
    </w:p>
    <w:p w:rsidR="000C70D0" w:rsidRPr="009731CD" w:rsidRDefault="000C70D0" w:rsidP="000D2802">
      <w:pPr>
        <w:pStyle w:val="ListParagraph"/>
        <w:numPr>
          <w:ilvl w:val="0"/>
          <w:numId w:val="5"/>
        </w:numPr>
        <w:rPr>
          <w:rFonts w:ascii="Times New Roman" w:hAnsi="Times New Roman" w:cs="Times New Roman"/>
          <w:sz w:val="24"/>
          <w:szCs w:val="24"/>
        </w:rPr>
      </w:pPr>
      <w:r w:rsidRPr="009731CD">
        <w:rPr>
          <w:rFonts w:ascii="Times New Roman" w:hAnsi="Times New Roman" w:cs="Times New Roman"/>
          <w:sz w:val="24"/>
          <w:szCs w:val="24"/>
        </w:rPr>
        <w:t xml:space="preserve">P314 5.3.4. Geometry Error Propagation for Reconstructions: </w:t>
      </w:r>
      <w:r w:rsidR="000D2802" w:rsidRPr="009731CD">
        <w:rPr>
          <w:rFonts w:ascii="Times New Roman" w:hAnsi="Times New Roman" w:cs="Times New Roman"/>
          <w:sz w:val="24"/>
          <w:szCs w:val="24"/>
        </w:rPr>
        <w:t>This part would make more sense if the reconstruction algorithm is more validated. For the status of the MFR method used, no effects can be seen (see conclusion). It can therefore be omitted</w:t>
      </w:r>
      <w:r w:rsidR="00491C9B" w:rsidRPr="009731CD">
        <w:rPr>
          <w:rFonts w:ascii="Times New Roman" w:hAnsi="Times New Roman" w:cs="Times New Roman"/>
          <w:sz w:val="24"/>
          <w:szCs w:val="24"/>
        </w:rPr>
        <w:t>.</w:t>
      </w:r>
    </w:p>
    <w:p w:rsidR="00E26232" w:rsidRPr="009731CD" w:rsidRDefault="00C3370D" w:rsidP="00CB60C7">
      <w:pPr>
        <w:pStyle w:val="ListParagraph"/>
        <w:numPr>
          <w:ilvl w:val="0"/>
          <w:numId w:val="5"/>
        </w:numPr>
        <w:rPr>
          <w:rFonts w:ascii="Times New Roman" w:hAnsi="Times New Roman" w:cs="Times New Roman"/>
          <w:sz w:val="24"/>
          <w:szCs w:val="24"/>
        </w:rPr>
      </w:pPr>
      <w:r w:rsidRPr="009731CD">
        <w:rPr>
          <w:rFonts w:ascii="Times New Roman" w:hAnsi="Times New Roman" w:cs="Times New Roman"/>
          <w:sz w:val="24"/>
          <w:szCs w:val="24"/>
        </w:rPr>
        <w:t xml:space="preserve">P334: </w:t>
      </w:r>
      <w:r w:rsidR="00CB60C7" w:rsidRPr="009731CD">
        <w:rPr>
          <w:rFonts w:ascii="Times New Roman" w:hAnsi="Times New Roman" w:cs="Times New Roman"/>
          <w:sz w:val="24"/>
          <w:szCs w:val="24"/>
        </w:rPr>
        <w:t>The result of the kani value is expected here, as this will be used in the next section 5.4</w:t>
      </w:r>
      <w:r w:rsidR="00E26232" w:rsidRPr="009731CD">
        <w:rPr>
          <w:rFonts w:ascii="Times New Roman" w:hAnsi="Times New Roman" w:cs="Times New Roman"/>
          <w:sz w:val="24"/>
          <w:szCs w:val="24"/>
        </w:rPr>
        <w:t>. Tomography of Experimental Data</w:t>
      </w:r>
      <w:r w:rsidRPr="009731CD">
        <w:rPr>
          <w:rFonts w:ascii="Times New Roman" w:hAnsi="Times New Roman" w:cs="Times New Roman"/>
          <w:sz w:val="24"/>
          <w:szCs w:val="24"/>
        </w:rPr>
        <w:t>.</w:t>
      </w:r>
    </w:p>
    <w:p w:rsidR="00D93C7F" w:rsidRPr="004F32E0" w:rsidRDefault="00D93C7F" w:rsidP="00D93C7F">
      <w:pPr>
        <w:rPr>
          <w:b/>
        </w:rPr>
      </w:pPr>
      <w:r w:rsidRPr="004F32E0">
        <w:rPr>
          <w:b/>
        </w:rPr>
        <w:t>Suggestions:</w:t>
      </w:r>
    </w:p>
    <w:p w:rsidR="00CB60C7" w:rsidRPr="00CB60C7" w:rsidRDefault="00CB60C7" w:rsidP="00CB60C7">
      <w:pPr>
        <w:spacing w:before="100" w:beforeAutospacing="1" w:after="100" w:afterAutospacing="1" w:line="240" w:lineRule="auto"/>
        <w:rPr>
          <w:rFonts w:ascii="Times New Roman" w:eastAsia="Times New Roman" w:hAnsi="Times New Roman" w:cs="Times New Roman"/>
          <w:sz w:val="24"/>
          <w:szCs w:val="24"/>
        </w:rPr>
      </w:pPr>
      <w:r w:rsidRPr="00CB60C7">
        <w:rPr>
          <w:rFonts w:ascii="Times New Roman" w:eastAsia="Times New Roman" w:hAnsi="Times New Roman" w:cs="Times New Roman"/>
          <w:sz w:val="24"/>
          <w:szCs w:val="24"/>
        </w:rPr>
        <w:t>Please shorten the text by deleting some initial exercises that have nothing to do with the main part of the paper. Alternatively, you can include them in the appendix. These parts are:</w:t>
      </w:r>
    </w:p>
    <w:p w:rsidR="00CB60C7" w:rsidRPr="00CB60C7" w:rsidRDefault="00CB60C7" w:rsidP="00CB60C7">
      <w:pPr>
        <w:spacing w:before="100" w:beforeAutospacing="1" w:after="100" w:afterAutospacing="1" w:line="240" w:lineRule="auto"/>
        <w:rPr>
          <w:rFonts w:ascii="Times New Roman" w:eastAsia="Times New Roman" w:hAnsi="Times New Roman" w:cs="Times New Roman"/>
          <w:sz w:val="24"/>
          <w:szCs w:val="24"/>
        </w:rPr>
      </w:pPr>
      <w:r w:rsidRPr="00CB60C7">
        <w:rPr>
          <w:rFonts w:ascii="Times New Roman" w:eastAsia="Times New Roman" w:hAnsi="Times New Roman" w:cs="Times New Roman"/>
          <w:sz w:val="24"/>
          <w:szCs w:val="24"/>
        </w:rPr>
        <w:t>- P248-P261 (upper part) Calculating the geometry of the artificial bolometer camera. This part is not necessary as it does not contribute to or improve the main results of this chapter.</w:t>
      </w:r>
    </w:p>
    <w:p w:rsidR="00CB60C7" w:rsidRPr="00CB60C7" w:rsidRDefault="00CB60C7" w:rsidP="00CB60C7">
      <w:pPr>
        <w:spacing w:before="100" w:beforeAutospacing="1" w:after="100" w:afterAutospacing="1" w:line="240" w:lineRule="auto"/>
        <w:rPr>
          <w:rFonts w:ascii="Times New Roman" w:eastAsia="Times New Roman" w:hAnsi="Times New Roman" w:cs="Times New Roman"/>
          <w:sz w:val="24"/>
          <w:szCs w:val="24"/>
        </w:rPr>
      </w:pPr>
      <w:r w:rsidRPr="00CB60C7">
        <w:rPr>
          <w:rFonts w:ascii="Times New Roman" w:eastAsia="Times New Roman" w:hAnsi="Times New Roman" w:cs="Times New Roman"/>
          <w:sz w:val="24"/>
          <w:szCs w:val="24"/>
        </w:rPr>
        <w:t>- P311-P314: Fig. 5.33: The corresponding part can be omitted;</w:t>
      </w:r>
    </w:p>
    <w:p w:rsidR="00CB60C7" w:rsidRPr="00CB60C7" w:rsidRDefault="009731CD" w:rsidP="00CB60C7">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B60C7" w:rsidRPr="00CB60C7">
        <w:rPr>
          <w:rFonts w:ascii="Times New Roman" w:eastAsia="Times New Roman" w:hAnsi="Times New Roman" w:cs="Times New Roman"/>
          <w:sz w:val="24"/>
          <w:szCs w:val="24"/>
        </w:rPr>
        <w:t xml:space="preserve">P268-292: These parts show the detail exercises with different phantoms using selected Kani pairs to perform the tomographic reconstructions to show the unsatisfactory results and therefore </w:t>
      </w:r>
      <w:r w:rsidR="00CB60C7" w:rsidRPr="00CB60C7">
        <w:rPr>
          <w:rFonts w:ascii="Times New Roman" w:eastAsia="Times New Roman" w:hAnsi="Times New Roman" w:cs="Times New Roman"/>
          <w:i/>
          <w:iCs/>
          <w:sz w:val="24"/>
          <w:szCs w:val="24"/>
        </w:rPr>
        <w:t>further investigate</w:t>
      </w:r>
      <w:r w:rsidR="00CB60C7" w:rsidRPr="00CB60C7">
        <w:rPr>
          <w:rFonts w:ascii="Times New Roman" w:eastAsia="Times New Roman" w:hAnsi="Times New Roman" w:cs="Times New Roman"/>
          <w:i/>
          <w:sz w:val="24"/>
          <w:szCs w:val="24"/>
        </w:rPr>
        <w:t xml:space="preserve"> the</w:t>
      </w:r>
      <w:r w:rsidR="00CB60C7" w:rsidRPr="00CB60C7">
        <w:rPr>
          <w:rFonts w:ascii="Times New Roman" w:eastAsia="Times New Roman" w:hAnsi="Times New Roman" w:cs="Times New Roman"/>
          <w:sz w:val="24"/>
          <w:szCs w:val="24"/>
        </w:rPr>
        <w:t xml:space="preserve"> </w:t>
      </w:r>
      <w:r w:rsidR="00CB60C7" w:rsidRPr="00CB60C7">
        <w:rPr>
          <w:rFonts w:ascii="Times New Roman" w:eastAsia="Times New Roman" w:hAnsi="Times New Roman" w:cs="Times New Roman"/>
          <w:i/>
          <w:iCs/>
          <w:sz w:val="24"/>
          <w:szCs w:val="24"/>
        </w:rPr>
        <w:t>weighting method and anisotropy coefficient</w:t>
      </w:r>
      <w:r w:rsidR="00CB60C7" w:rsidRPr="00CB60C7">
        <w:rPr>
          <w:rFonts w:ascii="Times New Roman" w:eastAsia="Times New Roman" w:hAnsi="Times New Roman" w:cs="Times New Roman"/>
          <w:sz w:val="24"/>
          <w:szCs w:val="24"/>
        </w:rPr>
        <w:t>. One of these examples is actually sufficient.</w:t>
      </w:r>
    </w:p>
    <w:p w:rsidR="000C70D0" w:rsidRDefault="00D93C7F" w:rsidP="006846E2">
      <w:r>
        <w:rPr>
          <w:color w:val="00B050"/>
        </w:rPr>
        <w:t xml:space="preserve"> </w:t>
      </w:r>
      <w:r w:rsidR="00C3370D" w:rsidRPr="00F61620">
        <w:rPr>
          <w:b/>
        </w:rPr>
        <w:t>Note</w:t>
      </w:r>
      <w:r w:rsidR="00974BA1">
        <w:rPr>
          <w:b/>
        </w:rPr>
        <w:t xml:space="preserve"> to phantom simulation </w:t>
      </w:r>
      <w:r w:rsidR="00F61620">
        <w:rPr>
          <w:b/>
        </w:rPr>
        <w:t>examples</w:t>
      </w:r>
      <w:r w:rsidR="00C3370D">
        <w:t xml:space="preserve">:  </w:t>
      </w:r>
    </w:p>
    <w:p w:rsidR="00CA3F57" w:rsidRDefault="00CA3F57" w:rsidP="00D93C7F">
      <w:pPr>
        <w:ind w:firstLine="708"/>
      </w:pPr>
      <w:r>
        <w:lastRenderedPageBreak/>
        <w:t>Fig. 5.12</w:t>
      </w:r>
      <w:r w:rsidRPr="00CA3F57">
        <w:t xml:space="preserve"> </w:t>
      </w:r>
      <w:r>
        <w:t>kani={10.,0.5}</w:t>
      </w:r>
    </w:p>
    <w:p w:rsidR="00241A1D" w:rsidRDefault="00241A1D" w:rsidP="00F61620">
      <w:pPr>
        <w:ind w:left="708"/>
      </w:pPr>
      <w:r>
        <w:t>Fig. 5.2</w:t>
      </w:r>
      <w:r>
        <w:t>6 (a)</w:t>
      </w:r>
      <w:r w:rsidRPr="00BB31BC">
        <w:t xml:space="preserve"> </w:t>
      </w:r>
      <w:r>
        <w:t>Kani={0.3,0.3}</w:t>
      </w:r>
      <w:r>
        <w:t xml:space="preserve"> (b)</w:t>
      </w:r>
      <w:r w:rsidRPr="00241A1D">
        <w:t xml:space="preserve"> </w:t>
      </w:r>
      <w:r>
        <w:t xml:space="preserve"> Kani={</w:t>
      </w:r>
      <w:r>
        <w:t>1.5,0.25</w:t>
      </w:r>
      <w:r>
        <w:t>}</w:t>
      </w:r>
    </w:p>
    <w:p w:rsidR="00BB31BC" w:rsidRDefault="00BB31BC" w:rsidP="00F61620">
      <w:pPr>
        <w:ind w:left="708"/>
      </w:pPr>
      <w:r>
        <w:t>Fig. 5.2</w:t>
      </w:r>
      <w:r>
        <w:t>8</w:t>
      </w:r>
      <w:r w:rsidRPr="00BB31BC">
        <w:t xml:space="preserve"> </w:t>
      </w:r>
      <w:r>
        <w:t>Kani={0.3,0.3}</w:t>
      </w:r>
    </w:p>
    <w:p w:rsidR="00BB31BC" w:rsidRDefault="00BB31BC" w:rsidP="00F61620">
      <w:pPr>
        <w:ind w:left="708"/>
      </w:pPr>
      <w:r>
        <w:t>Fig. 5.29</w:t>
      </w:r>
      <w:r w:rsidRPr="00BB31BC">
        <w:t xml:space="preserve"> </w:t>
      </w:r>
      <w:r>
        <w:t>Kani={0.3,0.</w:t>
      </w:r>
      <w:r>
        <w:t>3</w:t>
      </w:r>
      <w:r>
        <w:t>}</w:t>
      </w:r>
    </w:p>
    <w:p w:rsidR="0026170E" w:rsidRDefault="0026170E" w:rsidP="00F61620">
      <w:pPr>
        <w:ind w:left="708"/>
      </w:pPr>
      <w:r>
        <w:t>Fig. 5.30</w:t>
      </w:r>
      <w:r w:rsidRPr="0026170E">
        <w:t xml:space="preserve"> </w:t>
      </w:r>
      <w:r>
        <w:t>Kani={2.0,0.1}</w:t>
      </w:r>
    </w:p>
    <w:p w:rsidR="000C70D0" w:rsidRDefault="000C70D0" w:rsidP="00F61620">
      <w:pPr>
        <w:ind w:left="708"/>
      </w:pPr>
      <w:r>
        <w:t>Fig.5.31</w:t>
      </w:r>
      <w:r w:rsidRPr="000C70D0">
        <w:t xml:space="preserve"> </w:t>
      </w:r>
      <w:r w:rsidR="0026170E">
        <w:t xml:space="preserve">(a) </w:t>
      </w:r>
      <w:r w:rsidR="0026170E">
        <w:t>Kani={</w:t>
      </w:r>
      <w:r w:rsidR="0026170E">
        <w:t>2.0,0.3</w:t>
      </w:r>
      <w:r w:rsidR="0026170E">
        <w:t>}</w:t>
      </w:r>
      <w:r w:rsidR="0026170E">
        <w:t xml:space="preserve"> (b)  </w:t>
      </w:r>
      <w:r w:rsidR="0026170E">
        <w:t>Kani={</w:t>
      </w:r>
      <w:r w:rsidR="0026170E">
        <w:t>2</w:t>
      </w:r>
      <w:r w:rsidR="0026170E">
        <w:t>0</w:t>
      </w:r>
      <w:r w:rsidR="0026170E">
        <w:t>.</w:t>
      </w:r>
      <w:r w:rsidR="0026170E">
        <w:t xml:space="preserve">,0.3} </w:t>
      </w:r>
      <w:r w:rsidR="0026170E">
        <w:t xml:space="preserve">(c) </w:t>
      </w:r>
      <w:r>
        <w:t>Kani</w:t>
      </w:r>
      <w:r>
        <w:t>={</w:t>
      </w:r>
      <w:r w:rsidR="0026170E">
        <w:t>2.,0.6</w:t>
      </w:r>
      <w:r>
        <w:t>}</w:t>
      </w:r>
    </w:p>
    <w:p w:rsidR="002B7820" w:rsidRDefault="002B7820" w:rsidP="00F61620">
      <w:pPr>
        <w:ind w:left="708"/>
      </w:pPr>
      <w:r>
        <w:t>Fig. 5.32</w:t>
      </w:r>
      <w:r w:rsidRPr="002B7820">
        <w:t xml:space="preserve"> </w:t>
      </w:r>
      <w:r>
        <w:t>Kani={</w:t>
      </w:r>
      <w:r>
        <w:t>2.0,0.1</w:t>
      </w:r>
      <w:r>
        <w:t>}</w:t>
      </w:r>
    </w:p>
    <w:p w:rsidR="00723A90" w:rsidRDefault="00723A90" w:rsidP="00F61620">
      <w:pPr>
        <w:ind w:left="708"/>
      </w:pPr>
      <w:r>
        <w:t xml:space="preserve">Fig.5.33 </w:t>
      </w:r>
      <w:r>
        <w:t>Kani={0.3,0.2}</w:t>
      </w:r>
      <w:r>
        <w:t xml:space="preserve"> in the text on P311 while in figure caption </w:t>
      </w:r>
      <w:r>
        <w:t>Kani={0.3,0.2}</w:t>
      </w:r>
      <w:r>
        <w:t>.</w:t>
      </w:r>
    </w:p>
    <w:p w:rsidR="000C70D0" w:rsidRDefault="000C70D0" w:rsidP="00F61620">
      <w:pPr>
        <w:ind w:left="708"/>
      </w:pPr>
      <w:r>
        <w:t>Fig. 5.35 Kcore,Kedge={2,2};</w:t>
      </w:r>
    </w:p>
    <w:p w:rsidR="000C70D0" w:rsidRDefault="000C70D0" w:rsidP="00F61620">
      <w:pPr>
        <w:ind w:left="708"/>
      </w:pPr>
      <w:r>
        <w:t>Fig. 5.36</w:t>
      </w:r>
      <w:r w:rsidRPr="00C3370D">
        <w:t xml:space="preserve"> </w:t>
      </w:r>
      <w:r>
        <w:t xml:space="preserve">Kcore&lt;1; kedge&gt;1; </w:t>
      </w:r>
    </w:p>
    <w:p w:rsidR="000C70D0" w:rsidRDefault="000C70D0" w:rsidP="00F61620">
      <w:pPr>
        <w:ind w:left="708"/>
      </w:pPr>
      <w:r>
        <w:t>Fig. 5.37 Kcore,Kedge={2,2};</w:t>
      </w:r>
    </w:p>
    <w:p w:rsidR="000C70D0" w:rsidRDefault="00C3370D" w:rsidP="00F61620">
      <w:pPr>
        <w:ind w:left="708"/>
      </w:pPr>
      <w:r>
        <w:t>Fig. 5.40  Kcore&lt;1.1;</w:t>
      </w:r>
    </w:p>
    <w:p w:rsidR="00D93C7F" w:rsidRDefault="00D93C7F" w:rsidP="006846E2"/>
    <w:p w:rsidR="00BB31BC" w:rsidRDefault="00406C91" w:rsidP="00D93C7F">
      <w:pPr>
        <w:rPr>
          <w:color w:val="00B050"/>
        </w:rPr>
      </w:pPr>
      <w:r w:rsidRPr="00F61620">
        <w:rPr>
          <w:b/>
        </w:rPr>
        <w:t>Note</w:t>
      </w:r>
      <w:r>
        <w:rPr>
          <w:b/>
        </w:rPr>
        <w:t xml:space="preserve"> </w:t>
      </w:r>
      <w:r>
        <w:rPr>
          <w:b/>
        </w:rPr>
        <w:t>to detector efficiency</w:t>
      </w:r>
      <w:r>
        <w:t xml:space="preserve">:  </w:t>
      </w:r>
      <w:r w:rsidR="00815141">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422910</wp:posOffset>
                </wp:positionV>
                <wp:extent cx="6309995" cy="46539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4653915"/>
                        </a:xfrm>
                        <a:prstGeom prst="rect">
                          <a:avLst/>
                        </a:prstGeom>
                        <a:solidFill>
                          <a:srgbClr val="FFFFFF"/>
                        </a:solidFill>
                        <a:ln w="9525">
                          <a:noFill/>
                          <a:miter lim="800000"/>
                          <a:headEnd/>
                          <a:tailEnd/>
                        </a:ln>
                      </wps:spPr>
                      <wps:txbx>
                        <w:txbxContent>
                          <w:p w:rsidR="00CA5376" w:rsidRDefault="00CA5376">
                            <w:r>
                              <w:rPr>
                                <w:noProof/>
                              </w:rPr>
                              <w:drawing>
                                <wp:inline distT="0" distB="0" distL="0" distR="0" wp14:anchorId="53983F18" wp14:editId="3F2E7707">
                                  <wp:extent cx="3245708" cy="27943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4663" cy="2810628"/>
                                          </a:xfrm>
                                          <a:prstGeom prst="rect">
                                            <a:avLst/>
                                          </a:prstGeom>
                                        </pic:spPr>
                                      </pic:pic>
                                    </a:graphicData>
                                  </a:graphic>
                                </wp:inline>
                              </w:drawing>
                            </w:r>
                            <w:r w:rsidR="00176F1A" w:rsidRPr="00176F1A">
                              <w:rPr>
                                <w:noProof/>
                              </w:rPr>
                              <w:t xml:space="preserve"> </w:t>
                            </w:r>
                            <w:r w:rsidR="00176F1A">
                              <w:rPr>
                                <w:noProof/>
                              </w:rPr>
                              <w:drawing>
                                <wp:inline distT="0" distB="0" distL="0" distR="0" wp14:anchorId="23A5B359" wp14:editId="442BF544">
                                  <wp:extent cx="2750367"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681" cy="1533040"/>
                                          </a:xfrm>
                                          <a:prstGeom prst="rect">
                                            <a:avLst/>
                                          </a:prstGeom>
                                        </pic:spPr>
                                      </pic:pic>
                                    </a:graphicData>
                                  </a:graphic>
                                </wp:inline>
                              </w:drawing>
                            </w:r>
                          </w:p>
                          <w:p w:rsidR="00CA5376" w:rsidRDefault="00CA5376"/>
                          <w:p w:rsidR="00000000" w:rsidRPr="00CA5376" w:rsidRDefault="00CA5376" w:rsidP="00896036">
                            <w:pPr>
                              <w:jc w:val="both"/>
                            </w:pPr>
                            <w:r w:rsidRPr="00406C91">
                              <w:rPr>
                                <w:b/>
                              </w:rPr>
                              <w:t xml:space="preserve">Figure </w:t>
                            </w:r>
                            <w:r w:rsidR="00406C91" w:rsidRPr="00406C91">
                              <w:rPr>
                                <w:b/>
                              </w:rPr>
                              <w:t>2.15</w:t>
                            </w:r>
                            <w:r w:rsidRPr="00406C91">
                              <w:t xml:space="preserve"> </w:t>
                            </w:r>
                            <w:r w:rsidR="00815141">
                              <w:t xml:space="preserve">(a) </w:t>
                            </w:r>
                            <w:r w:rsidR="006D73E9" w:rsidRPr="00CA5376">
                              <w:t xml:space="preserve">The </w:t>
                            </w:r>
                            <w:r w:rsidR="00176F1A">
                              <w:t xml:space="preserve">calculated </w:t>
                            </w:r>
                            <w:r w:rsidR="006D73E9" w:rsidRPr="00CA5376">
                              <w:t xml:space="preserve">absorption efficiency of the combined absorber </w:t>
                            </w:r>
                            <w:r w:rsidR="006D73E9" w:rsidRPr="00CA5376">
                              <w:t xml:space="preserve">layer </w:t>
                            </w:r>
                            <w:r w:rsidR="006D73E9" w:rsidRPr="00CA5376">
                              <w:t>(</w:t>
                            </w:r>
                            <w:r w:rsidR="00176F1A">
                              <w:t>50nm_c</w:t>
                            </w:r>
                            <w:r w:rsidR="006D73E9" w:rsidRPr="00CA5376">
                              <w:t>arbon</w:t>
                            </w:r>
                            <w:r w:rsidR="006D73E9" w:rsidRPr="00CA5376">
                              <w:t xml:space="preserve"> </w:t>
                            </w:r>
                            <w:r w:rsidR="006D73E9" w:rsidRPr="00CA5376">
                              <w:t>+</w:t>
                            </w:r>
                            <w:r w:rsidR="006D73E9" w:rsidRPr="00CA5376">
                              <w:t xml:space="preserve"> </w:t>
                            </w:r>
                            <w:r w:rsidR="006D73E9" w:rsidRPr="00CA5376">
                              <w:t>150nm_Al</w:t>
                            </w:r>
                            <w:r w:rsidR="006D73E9" w:rsidRPr="00CA5376">
                              <w:t xml:space="preserve"> </w:t>
                            </w:r>
                            <w:r w:rsidR="006D73E9" w:rsidRPr="00CA5376">
                              <w:t>+ 5µm_Au</w:t>
                            </w:r>
                            <w:r w:rsidR="006D73E9" w:rsidRPr="00CA5376">
                              <w:t>)</w:t>
                            </w:r>
                            <w:r>
                              <w:t xml:space="preserve"> </w:t>
                            </w:r>
                            <w:r w:rsidR="00815141" w:rsidRPr="00CA5376">
                              <w:t>for the spectral range from 100nm to 0.2nm (VUV+soft X-ray)</w:t>
                            </w:r>
                            <w:r w:rsidR="00815141">
                              <w:t xml:space="preserve"> </w:t>
                            </w:r>
                            <w:r w:rsidR="00176F1A">
                              <w:t xml:space="preserve">showing a high </w:t>
                            </w:r>
                            <w:r w:rsidR="00815141">
                              <w:t xml:space="preserve">detector </w:t>
                            </w:r>
                            <w:r w:rsidR="00176F1A">
                              <w:t>efficiency (</w:t>
                            </w:r>
                            <w:r w:rsidRPr="00CA5376">
                              <w:t>~100%</w:t>
                            </w:r>
                            <w:r w:rsidR="00176F1A">
                              <w:t>)</w:t>
                            </w:r>
                            <w:r w:rsidRPr="00CA5376">
                              <w:t xml:space="preserve"> </w:t>
                            </w:r>
                            <w:r w:rsidR="00176F1A">
                              <w:t>cov</w:t>
                            </w:r>
                            <w:r w:rsidR="00815141">
                              <w:t>er</w:t>
                            </w:r>
                            <w:r w:rsidR="00176F1A">
                              <w:t xml:space="preserve">ing the main spectrum </w:t>
                            </w:r>
                            <w:r w:rsidR="000C293D">
                              <w:t>emitted</w:t>
                            </w:r>
                            <w:r w:rsidR="00815141">
                              <w:t xml:space="preserve"> </w:t>
                            </w:r>
                            <w:r w:rsidR="000C293D">
                              <w:t>by</w:t>
                            </w:r>
                            <w:r w:rsidR="00176F1A">
                              <w:t xml:space="preserve"> impurity ions in the W7-X plasma</w:t>
                            </w:r>
                            <w:r w:rsidRPr="00815141">
                              <w:t>.</w:t>
                            </w:r>
                            <w:r w:rsidR="00815141" w:rsidRPr="00815141">
                              <w:rPr>
                                <w:rFonts w:hAnsi="Calibri"/>
                                <w:kern w:val="24"/>
                              </w:rPr>
                              <w:t xml:space="preserve"> </w:t>
                            </w:r>
                            <w:r w:rsidR="00815141">
                              <w:rPr>
                                <w:rFonts w:hAnsi="Calibri"/>
                                <w:kern w:val="24"/>
                              </w:rPr>
                              <w:t>(b) T</w:t>
                            </w:r>
                            <w:r w:rsidR="006D73E9" w:rsidRPr="00815141">
                              <w:t>he</w:t>
                            </w:r>
                            <w:r w:rsidR="006D73E9" w:rsidRPr="00815141">
                              <w:t xml:space="preserve"> </w:t>
                            </w:r>
                            <w:r w:rsidR="00176F1A">
                              <w:t xml:space="preserve">reflectance </w:t>
                            </w:r>
                            <w:r w:rsidR="00815141">
                              <w:t xml:space="preserve">of the detector with </w:t>
                            </w:r>
                            <w:r w:rsidR="00815141" w:rsidRPr="00176F1A">
                              <w:rPr>
                                <w:bCs/>
                              </w:rPr>
                              <w:t xml:space="preserve">50nm carbon coating </w:t>
                            </w:r>
                            <w:r w:rsidR="00815141">
                              <w:rPr>
                                <w:bCs/>
                              </w:rPr>
                              <w:t xml:space="preserve">relative to the </w:t>
                            </w:r>
                            <w:r w:rsidR="00815141" w:rsidRPr="00176F1A">
                              <w:rPr>
                                <w:bCs/>
                              </w:rPr>
                              <w:t xml:space="preserve">Al </w:t>
                            </w:r>
                            <w:r w:rsidR="00815141">
                              <w:rPr>
                                <w:bCs/>
                              </w:rPr>
                              <w:t>layer*</w:t>
                            </w:r>
                            <w:r w:rsidR="002D6F21">
                              <w:rPr>
                                <w:bCs/>
                              </w:rPr>
                              <w:t xml:space="preserve"> covering the</w:t>
                            </w:r>
                            <w:r w:rsidR="00815141">
                              <w:rPr>
                                <w:bCs/>
                              </w:rPr>
                              <w:t xml:space="preserve"> gold absorber </w:t>
                            </w:r>
                            <w:r w:rsidR="000C293D">
                              <w:rPr>
                                <w:bCs/>
                              </w:rPr>
                              <w:t>shows</w:t>
                            </w:r>
                            <w:r w:rsidR="00081C1E">
                              <w:rPr>
                                <w:bCs/>
                              </w:rPr>
                              <w:t xml:space="preserve"> a significant reduction</w:t>
                            </w:r>
                            <w:r w:rsidR="00081C1E" w:rsidRPr="00176F1A">
                              <w:rPr>
                                <w:bCs/>
                              </w:rPr>
                              <w:t xml:space="preserve"> </w:t>
                            </w:r>
                            <w:r w:rsidR="000C293D">
                              <w:rPr>
                                <w:bCs/>
                              </w:rPr>
                              <w:t>in</w:t>
                            </w:r>
                            <w:r w:rsidR="00081C1E">
                              <w:rPr>
                                <w:bCs/>
                              </w:rPr>
                              <w:t xml:space="preserve"> </w:t>
                            </w:r>
                            <w:r w:rsidR="000C293D">
                              <w:rPr>
                                <w:bCs/>
                              </w:rPr>
                              <w:t>reflectance</w:t>
                            </w:r>
                            <w:r w:rsidR="00081C1E" w:rsidRPr="00176F1A">
                              <w:rPr>
                                <w:bCs/>
                              </w:rPr>
                              <w:t xml:space="preserve"> for photons with wavelengths from 200nm to 800nm</w:t>
                            </w:r>
                            <w:r w:rsidR="00081C1E" w:rsidRPr="00176F1A">
                              <w:t xml:space="preserve"> </w:t>
                            </w:r>
                            <w:r w:rsidR="00081C1E" w:rsidRPr="00176F1A">
                              <w:rPr>
                                <w:bCs/>
                              </w:rPr>
                              <w:t>[S. Schmitt, IMM Fraunhofer IMM, 2016]</w:t>
                            </w:r>
                            <w:r w:rsidR="00081C1E">
                              <w:rPr>
                                <w:bCs/>
                              </w:rPr>
                              <w:t>.</w:t>
                            </w:r>
                            <w:r w:rsidR="00081C1E">
                              <w:rPr>
                                <w:bCs/>
                              </w:rPr>
                              <w:t xml:space="preserve"> T</w:t>
                            </w:r>
                            <w:r w:rsidR="000C293D">
                              <w:rPr>
                                <w:bCs/>
                              </w:rPr>
                              <w:t>hese results</w:t>
                            </w:r>
                            <w:r w:rsidR="00081C1E">
                              <w:rPr>
                                <w:bCs/>
                              </w:rPr>
                              <w:t xml:space="preserve"> </w:t>
                            </w:r>
                            <w:r w:rsidR="000C293D">
                              <w:rPr>
                                <w:bCs/>
                              </w:rPr>
                              <w:t>show</w:t>
                            </w:r>
                            <w:r w:rsidR="00081C1E">
                              <w:rPr>
                                <w:bCs/>
                              </w:rPr>
                              <w:t xml:space="preserve"> that </w:t>
                            </w:r>
                            <w:r w:rsidR="00081C1E" w:rsidRPr="00CA5376">
                              <w:t xml:space="preserve">the blackened </w:t>
                            </w:r>
                            <w:r w:rsidR="00081C1E">
                              <w:t xml:space="preserve">bolometer </w:t>
                            </w:r>
                            <w:r w:rsidR="00406C91">
                              <w:t xml:space="preserve">detector </w:t>
                            </w:r>
                            <w:r w:rsidR="00081C1E">
                              <w:t xml:space="preserve">at W7-X </w:t>
                            </w:r>
                            <w:r w:rsidR="000C293D">
                              <w:t>has</w:t>
                            </w:r>
                            <w:r w:rsidR="00081C1E">
                              <w:t xml:space="preserve"> </w:t>
                            </w:r>
                            <w:r w:rsidR="00081C1E">
                              <w:rPr>
                                <w:bCs/>
                              </w:rPr>
                              <w:t xml:space="preserve">sufficient </w:t>
                            </w:r>
                            <w:r w:rsidR="00081C1E" w:rsidRPr="00CA5376">
                              <w:t xml:space="preserve">spectral responsivity </w:t>
                            </w:r>
                            <w:r w:rsidR="000C293D">
                              <w:t>for</w:t>
                            </w:r>
                            <w:r w:rsidR="00081C1E">
                              <w:t xml:space="preserve"> </w:t>
                            </w:r>
                            <w:r w:rsidR="006D73E9" w:rsidRPr="00CA5376">
                              <w:t>visible light, VUV and soft X-ray</w:t>
                            </w:r>
                            <w:r w:rsidR="000C293D">
                              <w:t>s</w:t>
                            </w:r>
                            <w:r w:rsidR="006D73E9" w:rsidRPr="00CA537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3.3pt;width:496.85pt;height:36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" stroked="f">
                <v:textbox>
                  <w:txbxContent>
                    <w:p w:rsidR="00CA5376" w:rsidRDefault="00CA5376">
                      <w:r>
                        <w:rPr>
                          <w:noProof/>
                        </w:rPr>
                        <w:drawing>
                          <wp:inline distT="0" distB="0" distL="0" distR="0" wp14:anchorId="53983F18" wp14:editId="3F2E7707">
                            <wp:extent cx="3245708" cy="27943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4663" cy="2810628"/>
                                    </a:xfrm>
                                    <a:prstGeom prst="rect">
                                      <a:avLst/>
                                    </a:prstGeom>
                                  </pic:spPr>
                                </pic:pic>
                              </a:graphicData>
                            </a:graphic>
                          </wp:inline>
                        </w:drawing>
                      </w:r>
                      <w:r w:rsidR="00176F1A" w:rsidRPr="00176F1A">
                        <w:rPr>
                          <w:noProof/>
                        </w:rPr>
                        <w:t xml:space="preserve"> </w:t>
                      </w:r>
                      <w:r w:rsidR="00176F1A">
                        <w:rPr>
                          <w:noProof/>
                        </w:rPr>
                        <w:drawing>
                          <wp:inline distT="0" distB="0" distL="0" distR="0" wp14:anchorId="23A5B359" wp14:editId="442BF544">
                            <wp:extent cx="2750367"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681" cy="1533040"/>
                                    </a:xfrm>
                                    <a:prstGeom prst="rect">
                                      <a:avLst/>
                                    </a:prstGeom>
                                  </pic:spPr>
                                </pic:pic>
                              </a:graphicData>
                            </a:graphic>
                          </wp:inline>
                        </w:drawing>
                      </w:r>
                    </w:p>
                    <w:p w:rsidR="00CA5376" w:rsidRDefault="00CA5376"/>
                    <w:p w:rsidR="00000000" w:rsidRPr="00CA5376" w:rsidRDefault="00CA5376" w:rsidP="00896036">
                      <w:pPr>
                        <w:jc w:val="both"/>
                      </w:pPr>
                      <w:r w:rsidRPr="00406C91">
                        <w:rPr>
                          <w:b/>
                        </w:rPr>
                        <w:t xml:space="preserve">Figure </w:t>
                      </w:r>
                      <w:r w:rsidR="00406C91" w:rsidRPr="00406C91">
                        <w:rPr>
                          <w:b/>
                        </w:rPr>
                        <w:t>2.15</w:t>
                      </w:r>
                      <w:r w:rsidRPr="00406C91">
                        <w:t xml:space="preserve"> </w:t>
                      </w:r>
                      <w:r w:rsidR="00815141">
                        <w:t xml:space="preserve">(a) </w:t>
                      </w:r>
                      <w:r w:rsidR="006D73E9" w:rsidRPr="00CA5376">
                        <w:t xml:space="preserve">The </w:t>
                      </w:r>
                      <w:r w:rsidR="00176F1A">
                        <w:t xml:space="preserve">calculated </w:t>
                      </w:r>
                      <w:r w:rsidR="006D73E9" w:rsidRPr="00CA5376">
                        <w:t xml:space="preserve">absorption efficiency of the combined absorber </w:t>
                      </w:r>
                      <w:r w:rsidR="006D73E9" w:rsidRPr="00CA5376">
                        <w:t xml:space="preserve">layer </w:t>
                      </w:r>
                      <w:r w:rsidR="006D73E9" w:rsidRPr="00CA5376">
                        <w:t>(</w:t>
                      </w:r>
                      <w:r w:rsidR="00176F1A">
                        <w:t>50nm_c</w:t>
                      </w:r>
                      <w:r w:rsidR="006D73E9" w:rsidRPr="00CA5376">
                        <w:t>arbon</w:t>
                      </w:r>
                      <w:r w:rsidR="006D73E9" w:rsidRPr="00CA5376">
                        <w:t xml:space="preserve"> </w:t>
                      </w:r>
                      <w:r w:rsidR="006D73E9" w:rsidRPr="00CA5376">
                        <w:t>+</w:t>
                      </w:r>
                      <w:r w:rsidR="006D73E9" w:rsidRPr="00CA5376">
                        <w:t xml:space="preserve"> </w:t>
                      </w:r>
                      <w:r w:rsidR="006D73E9" w:rsidRPr="00CA5376">
                        <w:t>150nm_Al</w:t>
                      </w:r>
                      <w:r w:rsidR="006D73E9" w:rsidRPr="00CA5376">
                        <w:t xml:space="preserve"> </w:t>
                      </w:r>
                      <w:r w:rsidR="006D73E9" w:rsidRPr="00CA5376">
                        <w:t>+ 5µm_Au</w:t>
                      </w:r>
                      <w:r w:rsidR="006D73E9" w:rsidRPr="00CA5376">
                        <w:t>)</w:t>
                      </w:r>
                      <w:r>
                        <w:t xml:space="preserve"> </w:t>
                      </w:r>
                      <w:r w:rsidR="00815141" w:rsidRPr="00CA5376">
                        <w:t>for the spectral range from 100nm to 0.2nm (VUV+soft X-ray)</w:t>
                      </w:r>
                      <w:r w:rsidR="00815141">
                        <w:t xml:space="preserve"> </w:t>
                      </w:r>
                      <w:r w:rsidR="00176F1A">
                        <w:t xml:space="preserve">showing a high </w:t>
                      </w:r>
                      <w:r w:rsidR="00815141">
                        <w:t xml:space="preserve">detector </w:t>
                      </w:r>
                      <w:r w:rsidR="00176F1A">
                        <w:t>efficiency (</w:t>
                      </w:r>
                      <w:r w:rsidRPr="00CA5376">
                        <w:t>~100%</w:t>
                      </w:r>
                      <w:r w:rsidR="00176F1A">
                        <w:t>)</w:t>
                      </w:r>
                      <w:r w:rsidRPr="00CA5376">
                        <w:t xml:space="preserve"> </w:t>
                      </w:r>
                      <w:r w:rsidR="00176F1A">
                        <w:t>cov</w:t>
                      </w:r>
                      <w:r w:rsidR="00815141">
                        <w:t>er</w:t>
                      </w:r>
                      <w:r w:rsidR="00176F1A">
                        <w:t xml:space="preserve">ing the main spectrum </w:t>
                      </w:r>
                      <w:r w:rsidR="000C293D">
                        <w:t>emitted</w:t>
                      </w:r>
                      <w:r w:rsidR="00815141">
                        <w:t xml:space="preserve"> </w:t>
                      </w:r>
                      <w:r w:rsidR="000C293D">
                        <w:t>by</w:t>
                      </w:r>
                      <w:r w:rsidR="00176F1A">
                        <w:t xml:space="preserve"> impurity ions in the W7-X plasma</w:t>
                      </w:r>
                      <w:r w:rsidRPr="00815141">
                        <w:t>.</w:t>
                      </w:r>
                      <w:r w:rsidR="00815141" w:rsidRPr="00815141">
                        <w:rPr>
                          <w:rFonts w:hAnsi="Calibri"/>
                          <w:kern w:val="24"/>
                        </w:rPr>
                        <w:t xml:space="preserve"> </w:t>
                      </w:r>
                      <w:r w:rsidR="00815141">
                        <w:rPr>
                          <w:rFonts w:hAnsi="Calibri"/>
                          <w:kern w:val="24"/>
                        </w:rPr>
                        <w:t>(b) T</w:t>
                      </w:r>
                      <w:r w:rsidR="006D73E9" w:rsidRPr="00815141">
                        <w:t>he</w:t>
                      </w:r>
                      <w:r w:rsidR="006D73E9" w:rsidRPr="00815141">
                        <w:t xml:space="preserve"> </w:t>
                      </w:r>
                      <w:r w:rsidR="00176F1A">
                        <w:t xml:space="preserve">reflectance </w:t>
                      </w:r>
                      <w:r w:rsidR="00815141">
                        <w:t xml:space="preserve">of the detector with </w:t>
                      </w:r>
                      <w:r w:rsidR="00815141" w:rsidRPr="00176F1A">
                        <w:rPr>
                          <w:bCs/>
                        </w:rPr>
                        <w:t xml:space="preserve">50nm carbon coating </w:t>
                      </w:r>
                      <w:r w:rsidR="00815141">
                        <w:rPr>
                          <w:bCs/>
                        </w:rPr>
                        <w:t xml:space="preserve">relative to the </w:t>
                      </w:r>
                      <w:r w:rsidR="00815141" w:rsidRPr="00176F1A">
                        <w:rPr>
                          <w:bCs/>
                        </w:rPr>
                        <w:t xml:space="preserve">Al </w:t>
                      </w:r>
                      <w:r w:rsidR="00815141">
                        <w:rPr>
                          <w:bCs/>
                        </w:rPr>
                        <w:t>layer*</w:t>
                      </w:r>
                      <w:r w:rsidR="002D6F21">
                        <w:rPr>
                          <w:bCs/>
                        </w:rPr>
                        <w:t xml:space="preserve"> covering the</w:t>
                      </w:r>
                      <w:r w:rsidR="00815141">
                        <w:rPr>
                          <w:bCs/>
                        </w:rPr>
                        <w:t xml:space="preserve"> gold absorber </w:t>
                      </w:r>
                      <w:r w:rsidR="000C293D">
                        <w:rPr>
                          <w:bCs/>
                        </w:rPr>
                        <w:t>shows</w:t>
                      </w:r>
                      <w:r w:rsidR="00081C1E">
                        <w:rPr>
                          <w:bCs/>
                        </w:rPr>
                        <w:t xml:space="preserve"> a significant reduction</w:t>
                      </w:r>
                      <w:r w:rsidR="00081C1E" w:rsidRPr="00176F1A">
                        <w:rPr>
                          <w:bCs/>
                        </w:rPr>
                        <w:t xml:space="preserve"> </w:t>
                      </w:r>
                      <w:r w:rsidR="000C293D">
                        <w:rPr>
                          <w:bCs/>
                        </w:rPr>
                        <w:t>in</w:t>
                      </w:r>
                      <w:r w:rsidR="00081C1E">
                        <w:rPr>
                          <w:bCs/>
                        </w:rPr>
                        <w:t xml:space="preserve"> </w:t>
                      </w:r>
                      <w:r w:rsidR="000C293D">
                        <w:rPr>
                          <w:bCs/>
                        </w:rPr>
                        <w:t>reflectance</w:t>
                      </w:r>
                      <w:r w:rsidR="00081C1E" w:rsidRPr="00176F1A">
                        <w:rPr>
                          <w:bCs/>
                        </w:rPr>
                        <w:t xml:space="preserve"> for photons with wavelengths from 200nm to 800nm</w:t>
                      </w:r>
                      <w:r w:rsidR="00081C1E" w:rsidRPr="00176F1A">
                        <w:t xml:space="preserve"> </w:t>
                      </w:r>
                      <w:r w:rsidR="00081C1E" w:rsidRPr="00176F1A">
                        <w:rPr>
                          <w:bCs/>
                        </w:rPr>
                        <w:t>[S. Schmitt, IMM Fraunhofer IMM, 2016]</w:t>
                      </w:r>
                      <w:r w:rsidR="00081C1E">
                        <w:rPr>
                          <w:bCs/>
                        </w:rPr>
                        <w:t>.</w:t>
                      </w:r>
                      <w:r w:rsidR="00081C1E">
                        <w:rPr>
                          <w:bCs/>
                        </w:rPr>
                        <w:t xml:space="preserve"> T</w:t>
                      </w:r>
                      <w:r w:rsidR="000C293D">
                        <w:rPr>
                          <w:bCs/>
                        </w:rPr>
                        <w:t>hese results</w:t>
                      </w:r>
                      <w:r w:rsidR="00081C1E">
                        <w:rPr>
                          <w:bCs/>
                        </w:rPr>
                        <w:t xml:space="preserve"> </w:t>
                      </w:r>
                      <w:r w:rsidR="000C293D">
                        <w:rPr>
                          <w:bCs/>
                        </w:rPr>
                        <w:t>show</w:t>
                      </w:r>
                      <w:r w:rsidR="00081C1E">
                        <w:rPr>
                          <w:bCs/>
                        </w:rPr>
                        <w:t xml:space="preserve"> that </w:t>
                      </w:r>
                      <w:r w:rsidR="00081C1E" w:rsidRPr="00CA5376">
                        <w:t xml:space="preserve">the blackened </w:t>
                      </w:r>
                      <w:r w:rsidR="00081C1E">
                        <w:t xml:space="preserve">bolometer </w:t>
                      </w:r>
                      <w:r w:rsidR="00406C91">
                        <w:t xml:space="preserve">detector </w:t>
                      </w:r>
                      <w:r w:rsidR="00081C1E">
                        <w:t xml:space="preserve">at W7-X </w:t>
                      </w:r>
                      <w:r w:rsidR="000C293D">
                        <w:t>has</w:t>
                      </w:r>
                      <w:r w:rsidR="00081C1E">
                        <w:t xml:space="preserve"> </w:t>
                      </w:r>
                      <w:r w:rsidR="00081C1E">
                        <w:rPr>
                          <w:bCs/>
                        </w:rPr>
                        <w:t xml:space="preserve">sufficient </w:t>
                      </w:r>
                      <w:r w:rsidR="00081C1E" w:rsidRPr="00CA5376">
                        <w:t xml:space="preserve">spectral responsivity </w:t>
                      </w:r>
                      <w:r w:rsidR="000C293D">
                        <w:t>for</w:t>
                      </w:r>
                      <w:r w:rsidR="00081C1E">
                        <w:t xml:space="preserve"> </w:t>
                      </w:r>
                      <w:r w:rsidR="006D73E9" w:rsidRPr="00CA5376">
                        <w:t>visible light, VUV and soft X-ray</w:t>
                      </w:r>
                      <w:r w:rsidR="000C293D">
                        <w:t>s</w:t>
                      </w:r>
                      <w:r w:rsidR="006D73E9" w:rsidRPr="00CA5376">
                        <w:t>.</w:t>
                      </w:r>
                    </w:p>
                  </w:txbxContent>
                </v:textbox>
                <w10:wrap type="square" anchorx="margin"/>
              </v:shape>
            </w:pict>
          </mc:Fallback>
        </mc:AlternateContent>
      </w:r>
      <w:r w:rsidR="00815141">
        <w:rPr>
          <w:noProof/>
        </w:rPr>
        <mc:AlternateContent>
          <mc:Choice Requires="wps">
            <w:drawing>
              <wp:anchor distT="45720" distB="45720" distL="114300" distR="114300" simplePos="0" relativeHeight="251663360" behindDoc="0" locked="0" layoutInCell="1" allowOverlap="1" wp14:anchorId="1D860F60" wp14:editId="3B088C33">
                <wp:simplePos x="0" y="0"/>
                <wp:positionH relativeFrom="margin">
                  <wp:posOffset>3449371</wp:posOffset>
                </wp:positionH>
                <wp:positionV relativeFrom="paragraph">
                  <wp:posOffset>1205195</wp:posOffset>
                </wp:positionV>
                <wp:extent cx="716280" cy="1404620"/>
                <wp:effectExtent l="0" t="0" r="7620" b="19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1404620"/>
                        </a:xfrm>
                        <a:prstGeom prst="rect">
                          <a:avLst/>
                        </a:prstGeom>
                        <a:solidFill>
                          <a:srgbClr val="FFFFFF"/>
                        </a:solidFill>
                        <a:ln w="9525">
                          <a:noFill/>
                          <a:miter lim="800000"/>
                          <a:headEnd/>
                          <a:tailEnd/>
                        </a:ln>
                      </wps:spPr>
                      <wps:txbx>
                        <w:txbxContent>
                          <w:p w:rsidR="00815141" w:rsidRDefault="00815141" w:rsidP="00815141">
                            <w:pPr>
                              <w:pStyle w:val="ListParagraph"/>
                              <w:numPr>
                                <w:ilvl w:val="0"/>
                                <w:numId w:val="8"/>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860F60" id="_x0000_s1027" type="#_x0000_t202" style="position:absolute;margin-left:271.6pt;margin-top:94.9pt;width:56.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" stroked="f">
                <v:textbox style="mso-fit-shape-to-text:t">
                  <w:txbxContent>
                    <w:p w:rsidR="00815141" w:rsidRDefault="00815141" w:rsidP="00815141">
                      <w:pPr>
                        <w:pStyle w:val="ListParagraph"/>
                        <w:numPr>
                          <w:ilvl w:val="0"/>
                          <w:numId w:val="8"/>
                        </w:numPr>
                      </w:pPr>
                    </w:p>
                  </w:txbxContent>
                </v:textbox>
                <w10:wrap type="square" anchorx="margin"/>
              </v:shape>
            </w:pict>
          </mc:Fallback>
        </mc:AlternateContent>
      </w:r>
      <w:r w:rsidR="00815141">
        <w:rPr>
          <w:noProof/>
        </w:rPr>
        <mc:AlternateContent>
          <mc:Choice Requires="wps">
            <w:drawing>
              <wp:anchor distT="45720" distB="45720" distL="114300" distR="114300" simplePos="0" relativeHeight="251661312" behindDoc="0" locked="0" layoutInCell="1" allowOverlap="1">
                <wp:simplePos x="0" y="0"/>
                <wp:positionH relativeFrom="margin">
                  <wp:posOffset>-131805</wp:posOffset>
                </wp:positionH>
                <wp:positionV relativeFrom="paragraph">
                  <wp:posOffset>563262</wp:posOffset>
                </wp:positionV>
                <wp:extent cx="641985" cy="1404620"/>
                <wp:effectExtent l="0" t="0" r="5715" b="19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1404620"/>
                        </a:xfrm>
                        <a:prstGeom prst="rect">
                          <a:avLst/>
                        </a:prstGeom>
                        <a:solidFill>
                          <a:srgbClr val="FFFFFF"/>
                        </a:solidFill>
                        <a:ln w="9525">
                          <a:noFill/>
                          <a:miter lim="800000"/>
                          <a:headEnd/>
                          <a:tailEnd/>
                        </a:ln>
                      </wps:spPr>
                      <wps:txbx>
                        <w:txbxContent>
                          <w:p w:rsidR="00176F1A" w:rsidRDefault="00176F1A" w:rsidP="00815141">
                            <w:pPr>
                              <w:pStyle w:val="ListParagraph"/>
                              <w:numPr>
                                <w:ilvl w:val="0"/>
                                <w:numId w:val="8"/>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0.4pt;margin-top:44.35pt;width:50.5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" stroked="f">
                <v:textbox style="mso-fit-shape-to-text:t">
                  <w:txbxContent>
                    <w:p w:rsidR="00176F1A" w:rsidRDefault="00176F1A" w:rsidP="00815141">
                      <w:pPr>
                        <w:pStyle w:val="ListParagraph"/>
                        <w:numPr>
                          <w:ilvl w:val="0"/>
                          <w:numId w:val="8"/>
                        </w:numPr>
                      </w:pPr>
                    </w:p>
                  </w:txbxContent>
                </v:textbox>
                <w10:wrap type="square" anchorx="margin"/>
              </v:shape>
            </w:pict>
          </mc:Fallback>
        </mc:AlternateContent>
      </w:r>
    </w:p>
    <w:p w:rsidR="00F513A4" w:rsidRDefault="00CB60C7" w:rsidP="00F513A4">
      <w:r>
        <w:lastRenderedPageBreak/>
        <w:t>Further information</w:t>
      </w:r>
      <w:r w:rsidR="00F513A4">
        <w:t>:</w:t>
      </w:r>
    </w:p>
    <w:p w:rsidR="00910FD5" w:rsidRDefault="00F513A4" w:rsidP="00466548">
      <w:pPr>
        <w:pStyle w:val="ListParagraph"/>
        <w:numPr>
          <w:ilvl w:val="0"/>
          <w:numId w:val="9"/>
        </w:numPr>
      </w:pPr>
      <w:r>
        <w:t>T</w:t>
      </w:r>
      <w:r>
        <w:t>he detection efﬁciency was</w:t>
      </w:r>
      <w:r>
        <w:t xml:space="preserve"> </w:t>
      </w:r>
      <w:r>
        <w:t>calculated from the tabulate</w:t>
      </w:r>
      <w:r>
        <w:t>d coefﬁcients of Henke et al [</w:t>
      </w:r>
      <w:r>
        <w:t>Henke B.L., Gullikson E.M. and Davis J.C. 1993 At. Data</w:t>
      </w:r>
      <w:r>
        <w:t xml:space="preserve"> </w:t>
      </w:r>
      <w:r>
        <w:t>Nucl. Data 54 181]</w:t>
      </w:r>
    </w:p>
    <w:p w:rsidR="00F513A4" w:rsidRDefault="00F513A4" w:rsidP="000C293D">
      <w:pPr>
        <w:pStyle w:val="ListParagraph"/>
        <w:numPr>
          <w:ilvl w:val="0"/>
          <w:numId w:val="9"/>
        </w:numPr>
      </w:pPr>
      <w:r>
        <w:t>*</w:t>
      </w:r>
      <w:r w:rsidR="000C293D" w:rsidRPr="000C293D">
        <w:t xml:space="preserve"> We received the detector from the manufacturer in 2016 with an Al layer, which is not what we wanted. The Al layer (which has a higher reflectance than gold, e.g. for photons with wavelengths of 200nm-500nm) should only serve as a heat conductor bridging the gold absorber and the heat sink (Si frame). To correct this fault, 50 nm of carbon was later </w:t>
      </w:r>
      <w:r w:rsidR="00896036">
        <w:t>coated on</w:t>
      </w:r>
      <w:r w:rsidR="000C293D" w:rsidRPr="000C293D">
        <w:t>to the Al layer (based on our calculations and discussions with the manufacturer).</w:t>
      </w:r>
    </w:p>
    <w:sectPr w:rsidR="00F513A4">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1E3" w:rsidRDefault="00E921E3" w:rsidP="00E921E3">
      <w:pPr>
        <w:spacing w:after="0" w:line="240" w:lineRule="auto"/>
      </w:pPr>
      <w:r>
        <w:separator/>
      </w:r>
    </w:p>
  </w:endnote>
  <w:endnote w:type="continuationSeparator" w:id="0">
    <w:p w:rsidR="00E921E3" w:rsidRDefault="00E921E3" w:rsidP="00E9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default"/>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269370"/>
      <w:docPartObj>
        <w:docPartGallery w:val="Page Numbers (Bottom of Page)"/>
        <w:docPartUnique/>
      </w:docPartObj>
    </w:sdtPr>
    <w:sdtEndPr>
      <w:rPr>
        <w:noProof/>
      </w:rPr>
    </w:sdtEndPr>
    <w:sdtContent>
      <w:p w:rsidR="00E921E3" w:rsidRDefault="00E921E3">
        <w:pPr>
          <w:pStyle w:val="Footer"/>
          <w:jc w:val="center"/>
        </w:pPr>
        <w:r>
          <w:fldChar w:fldCharType="begin"/>
        </w:r>
        <w:r>
          <w:instrText xml:space="preserve"> PAGE   \* MERGEFORMAT </w:instrText>
        </w:r>
        <w:r>
          <w:fldChar w:fldCharType="separate"/>
        </w:r>
        <w:r w:rsidR="006D73E9">
          <w:rPr>
            <w:noProof/>
          </w:rPr>
          <w:t>5</w:t>
        </w:r>
        <w:r>
          <w:rPr>
            <w:noProof/>
          </w:rPr>
          <w:fldChar w:fldCharType="end"/>
        </w:r>
      </w:p>
    </w:sdtContent>
  </w:sdt>
  <w:p w:rsidR="00E921E3" w:rsidRDefault="00E92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1E3" w:rsidRDefault="00E921E3" w:rsidP="00E921E3">
      <w:pPr>
        <w:spacing w:after="0" w:line="240" w:lineRule="auto"/>
      </w:pPr>
      <w:r>
        <w:separator/>
      </w:r>
    </w:p>
  </w:footnote>
  <w:footnote w:type="continuationSeparator" w:id="0">
    <w:p w:rsidR="00E921E3" w:rsidRDefault="00E921E3" w:rsidP="00E9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73CA6"/>
    <w:multiLevelType w:val="hybridMultilevel"/>
    <w:tmpl w:val="DD9C2E1E"/>
    <w:lvl w:ilvl="0" w:tplc="8996CD5A">
      <w:start w:val="1"/>
      <w:numFmt w:val="bullet"/>
      <w:lvlText w:val=""/>
      <w:lvlJc w:val="left"/>
      <w:pPr>
        <w:tabs>
          <w:tab w:val="num" w:pos="720"/>
        </w:tabs>
        <w:ind w:left="720" w:hanging="360"/>
      </w:pPr>
      <w:rPr>
        <w:rFonts w:ascii="Wingdings" w:hAnsi="Wingdings" w:hint="default"/>
      </w:rPr>
    </w:lvl>
    <w:lvl w:ilvl="1" w:tplc="94AAAF30" w:tentative="1">
      <w:start w:val="1"/>
      <w:numFmt w:val="bullet"/>
      <w:lvlText w:val=""/>
      <w:lvlJc w:val="left"/>
      <w:pPr>
        <w:tabs>
          <w:tab w:val="num" w:pos="1440"/>
        </w:tabs>
        <w:ind w:left="1440" w:hanging="360"/>
      </w:pPr>
      <w:rPr>
        <w:rFonts w:ascii="Wingdings" w:hAnsi="Wingdings" w:hint="default"/>
      </w:rPr>
    </w:lvl>
    <w:lvl w:ilvl="2" w:tplc="46B888B2" w:tentative="1">
      <w:start w:val="1"/>
      <w:numFmt w:val="bullet"/>
      <w:lvlText w:val=""/>
      <w:lvlJc w:val="left"/>
      <w:pPr>
        <w:tabs>
          <w:tab w:val="num" w:pos="2160"/>
        </w:tabs>
        <w:ind w:left="2160" w:hanging="360"/>
      </w:pPr>
      <w:rPr>
        <w:rFonts w:ascii="Wingdings" w:hAnsi="Wingdings" w:hint="default"/>
      </w:rPr>
    </w:lvl>
    <w:lvl w:ilvl="3" w:tplc="9EA6CBDE" w:tentative="1">
      <w:start w:val="1"/>
      <w:numFmt w:val="bullet"/>
      <w:lvlText w:val=""/>
      <w:lvlJc w:val="left"/>
      <w:pPr>
        <w:tabs>
          <w:tab w:val="num" w:pos="2880"/>
        </w:tabs>
        <w:ind w:left="2880" w:hanging="360"/>
      </w:pPr>
      <w:rPr>
        <w:rFonts w:ascii="Wingdings" w:hAnsi="Wingdings" w:hint="default"/>
      </w:rPr>
    </w:lvl>
    <w:lvl w:ilvl="4" w:tplc="8B580F92" w:tentative="1">
      <w:start w:val="1"/>
      <w:numFmt w:val="bullet"/>
      <w:lvlText w:val=""/>
      <w:lvlJc w:val="left"/>
      <w:pPr>
        <w:tabs>
          <w:tab w:val="num" w:pos="3600"/>
        </w:tabs>
        <w:ind w:left="3600" w:hanging="360"/>
      </w:pPr>
      <w:rPr>
        <w:rFonts w:ascii="Wingdings" w:hAnsi="Wingdings" w:hint="default"/>
      </w:rPr>
    </w:lvl>
    <w:lvl w:ilvl="5" w:tplc="A5E26132" w:tentative="1">
      <w:start w:val="1"/>
      <w:numFmt w:val="bullet"/>
      <w:lvlText w:val=""/>
      <w:lvlJc w:val="left"/>
      <w:pPr>
        <w:tabs>
          <w:tab w:val="num" w:pos="4320"/>
        </w:tabs>
        <w:ind w:left="4320" w:hanging="360"/>
      </w:pPr>
      <w:rPr>
        <w:rFonts w:ascii="Wingdings" w:hAnsi="Wingdings" w:hint="default"/>
      </w:rPr>
    </w:lvl>
    <w:lvl w:ilvl="6" w:tplc="53C4169C" w:tentative="1">
      <w:start w:val="1"/>
      <w:numFmt w:val="bullet"/>
      <w:lvlText w:val=""/>
      <w:lvlJc w:val="left"/>
      <w:pPr>
        <w:tabs>
          <w:tab w:val="num" w:pos="5040"/>
        </w:tabs>
        <w:ind w:left="5040" w:hanging="360"/>
      </w:pPr>
      <w:rPr>
        <w:rFonts w:ascii="Wingdings" w:hAnsi="Wingdings" w:hint="default"/>
      </w:rPr>
    </w:lvl>
    <w:lvl w:ilvl="7" w:tplc="CCF464B4" w:tentative="1">
      <w:start w:val="1"/>
      <w:numFmt w:val="bullet"/>
      <w:lvlText w:val=""/>
      <w:lvlJc w:val="left"/>
      <w:pPr>
        <w:tabs>
          <w:tab w:val="num" w:pos="5760"/>
        </w:tabs>
        <w:ind w:left="5760" w:hanging="360"/>
      </w:pPr>
      <w:rPr>
        <w:rFonts w:ascii="Wingdings" w:hAnsi="Wingdings" w:hint="default"/>
      </w:rPr>
    </w:lvl>
    <w:lvl w:ilvl="8" w:tplc="E7C04A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A3703C"/>
    <w:multiLevelType w:val="hybridMultilevel"/>
    <w:tmpl w:val="DE8C64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57045A"/>
    <w:multiLevelType w:val="hybridMultilevel"/>
    <w:tmpl w:val="11C2A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64DCD"/>
    <w:multiLevelType w:val="hybridMultilevel"/>
    <w:tmpl w:val="05DE8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A0D44"/>
    <w:multiLevelType w:val="hybridMultilevel"/>
    <w:tmpl w:val="D3BA4620"/>
    <w:lvl w:ilvl="0" w:tplc="E7540ED6">
      <w:start w:val="5"/>
      <w:numFmt w:val="bullet"/>
      <w:lvlText w:val="-"/>
      <w:lvlJc w:val="left"/>
      <w:pPr>
        <w:ind w:left="720" w:hanging="36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C1123"/>
    <w:multiLevelType w:val="hybridMultilevel"/>
    <w:tmpl w:val="54688D20"/>
    <w:lvl w:ilvl="0" w:tplc="6B1A5666">
      <w:start w:val="1"/>
      <w:numFmt w:val="bullet"/>
      <w:lvlText w:val=""/>
      <w:lvlJc w:val="left"/>
      <w:pPr>
        <w:tabs>
          <w:tab w:val="num" w:pos="720"/>
        </w:tabs>
        <w:ind w:left="720" w:hanging="360"/>
      </w:pPr>
      <w:rPr>
        <w:rFonts w:ascii="Wingdings" w:hAnsi="Wingdings" w:hint="default"/>
      </w:rPr>
    </w:lvl>
    <w:lvl w:ilvl="1" w:tplc="E800FA88" w:tentative="1">
      <w:start w:val="1"/>
      <w:numFmt w:val="bullet"/>
      <w:lvlText w:val=""/>
      <w:lvlJc w:val="left"/>
      <w:pPr>
        <w:tabs>
          <w:tab w:val="num" w:pos="1440"/>
        </w:tabs>
        <w:ind w:left="1440" w:hanging="360"/>
      </w:pPr>
      <w:rPr>
        <w:rFonts w:ascii="Wingdings" w:hAnsi="Wingdings" w:hint="default"/>
      </w:rPr>
    </w:lvl>
    <w:lvl w:ilvl="2" w:tplc="E2BE25D6" w:tentative="1">
      <w:start w:val="1"/>
      <w:numFmt w:val="bullet"/>
      <w:lvlText w:val=""/>
      <w:lvlJc w:val="left"/>
      <w:pPr>
        <w:tabs>
          <w:tab w:val="num" w:pos="2160"/>
        </w:tabs>
        <w:ind w:left="2160" w:hanging="360"/>
      </w:pPr>
      <w:rPr>
        <w:rFonts w:ascii="Wingdings" w:hAnsi="Wingdings" w:hint="default"/>
      </w:rPr>
    </w:lvl>
    <w:lvl w:ilvl="3" w:tplc="CE7E39CC" w:tentative="1">
      <w:start w:val="1"/>
      <w:numFmt w:val="bullet"/>
      <w:lvlText w:val=""/>
      <w:lvlJc w:val="left"/>
      <w:pPr>
        <w:tabs>
          <w:tab w:val="num" w:pos="2880"/>
        </w:tabs>
        <w:ind w:left="2880" w:hanging="360"/>
      </w:pPr>
      <w:rPr>
        <w:rFonts w:ascii="Wingdings" w:hAnsi="Wingdings" w:hint="default"/>
      </w:rPr>
    </w:lvl>
    <w:lvl w:ilvl="4" w:tplc="C3EE11AA" w:tentative="1">
      <w:start w:val="1"/>
      <w:numFmt w:val="bullet"/>
      <w:lvlText w:val=""/>
      <w:lvlJc w:val="left"/>
      <w:pPr>
        <w:tabs>
          <w:tab w:val="num" w:pos="3600"/>
        </w:tabs>
        <w:ind w:left="3600" w:hanging="360"/>
      </w:pPr>
      <w:rPr>
        <w:rFonts w:ascii="Wingdings" w:hAnsi="Wingdings" w:hint="default"/>
      </w:rPr>
    </w:lvl>
    <w:lvl w:ilvl="5" w:tplc="F9BAE588" w:tentative="1">
      <w:start w:val="1"/>
      <w:numFmt w:val="bullet"/>
      <w:lvlText w:val=""/>
      <w:lvlJc w:val="left"/>
      <w:pPr>
        <w:tabs>
          <w:tab w:val="num" w:pos="4320"/>
        </w:tabs>
        <w:ind w:left="4320" w:hanging="360"/>
      </w:pPr>
      <w:rPr>
        <w:rFonts w:ascii="Wingdings" w:hAnsi="Wingdings" w:hint="default"/>
      </w:rPr>
    </w:lvl>
    <w:lvl w:ilvl="6" w:tplc="29A4F9A4" w:tentative="1">
      <w:start w:val="1"/>
      <w:numFmt w:val="bullet"/>
      <w:lvlText w:val=""/>
      <w:lvlJc w:val="left"/>
      <w:pPr>
        <w:tabs>
          <w:tab w:val="num" w:pos="5040"/>
        </w:tabs>
        <w:ind w:left="5040" w:hanging="360"/>
      </w:pPr>
      <w:rPr>
        <w:rFonts w:ascii="Wingdings" w:hAnsi="Wingdings" w:hint="default"/>
      </w:rPr>
    </w:lvl>
    <w:lvl w:ilvl="7" w:tplc="BB7E70BE" w:tentative="1">
      <w:start w:val="1"/>
      <w:numFmt w:val="bullet"/>
      <w:lvlText w:val=""/>
      <w:lvlJc w:val="left"/>
      <w:pPr>
        <w:tabs>
          <w:tab w:val="num" w:pos="5760"/>
        </w:tabs>
        <w:ind w:left="5760" w:hanging="360"/>
      </w:pPr>
      <w:rPr>
        <w:rFonts w:ascii="Wingdings" w:hAnsi="Wingdings" w:hint="default"/>
      </w:rPr>
    </w:lvl>
    <w:lvl w:ilvl="8" w:tplc="A0C40F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1B09F6"/>
    <w:multiLevelType w:val="hybridMultilevel"/>
    <w:tmpl w:val="4894EA8A"/>
    <w:lvl w:ilvl="0" w:tplc="D85A71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A78F8"/>
    <w:multiLevelType w:val="hybridMultilevel"/>
    <w:tmpl w:val="4E72E720"/>
    <w:lvl w:ilvl="0" w:tplc="E7540ED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81C75"/>
    <w:multiLevelType w:val="hybridMultilevel"/>
    <w:tmpl w:val="73642410"/>
    <w:lvl w:ilvl="0" w:tplc="BD142FB4">
      <w:start w:val="1"/>
      <w:numFmt w:val="lowerLetter"/>
      <w:lvlText w:val="(%1)"/>
      <w:lvlJc w:val="left"/>
      <w:pPr>
        <w:ind w:left="643" w:hanging="360"/>
      </w:pPr>
      <w:rPr>
        <w:rFonts w:hint="default"/>
        <w:sz w:val="28"/>
        <w:szCs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7"/>
  </w:num>
  <w:num w:numId="2">
    <w:abstractNumId w:val="4"/>
  </w:num>
  <w:num w:numId="3">
    <w:abstractNumId w:val="1"/>
  </w:num>
  <w:num w:numId="4">
    <w:abstractNumId w:val="3"/>
  </w:num>
  <w:num w:numId="5">
    <w:abstractNumId w:val="6"/>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A0"/>
    <w:rsid w:val="00081C1E"/>
    <w:rsid w:val="00087294"/>
    <w:rsid w:val="000B57AA"/>
    <w:rsid w:val="000C293D"/>
    <w:rsid w:val="000C70D0"/>
    <w:rsid w:val="000D2802"/>
    <w:rsid w:val="000E11FE"/>
    <w:rsid w:val="000E4C75"/>
    <w:rsid w:val="00115F6A"/>
    <w:rsid w:val="00176F1A"/>
    <w:rsid w:val="001B58B6"/>
    <w:rsid w:val="001F7AE5"/>
    <w:rsid w:val="002246A5"/>
    <w:rsid w:val="002351E2"/>
    <w:rsid w:val="002415E4"/>
    <w:rsid w:val="00241A1D"/>
    <w:rsid w:val="0026170E"/>
    <w:rsid w:val="002B7820"/>
    <w:rsid w:val="002C17F4"/>
    <w:rsid w:val="002D1723"/>
    <w:rsid w:val="002D6F21"/>
    <w:rsid w:val="002F245F"/>
    <w:rsid w:val="00307043"/>
    <w:rsid w:val="00326F13"/>
    <w:rsid w:val="004007F9"/>
    <w:rsid w:val="00406C91"/>
    <w:rsid w:val="004275EE"/>
    <w:rsid w:val="00491C9B"/>
    <w:rsid w:val="004F0ED9"/>
    <w:rsid w:val="004F32E0"/>
    <w:rsid w:val="004F5815"/>
    <w:rsid w:val="00524D62"/>
    <w:rsid w:val="00570C0B"/>
    <w:rsid w:val="00593CC4"/>
    <w:rsid w:val="005B14F3"/>
    <w:rsid w:val="005B263B"/>
    <w:rsid w:val="00642052"/>
    <w:rsid w:val="006846E2"/>
    <w:rsid w:val="006D119B"/>
    <w:rsid w:val="006D73E9"/>
    <w:rsid w:val="006F1790"/>
    <w:rsid w:val="0071500A"/>
    <w:rsid w:val="00722D1A"/>
    <w:rsid w:val="00723A90"/>
    <w:rsid w:val="007960D3"/>
    <w:rsid w:val="007F7661"/>
    <w:rsid w:val="00815141"/>
    <w:rsid w:val="0084628F"/>
    <w:rsid w:val="008555A0"/>
    <w:rsid w:val="00892D0A"/>
    <w:rsid w:val="00895E8B"/>
    <w:rsid w:val="00896036"/>
    <w:rsid w:val="008C39D3"/>
    <w:rsid w:val="008E07ED"/>
    <w:rsid w:val="008E60C5"/>
    <w:rsid w:val="00907B63"/>
    <w:rsid w:val="00910FD5"/>
    <w:rsid w:val="00925738"/>
    <w:rsid w:val="00946D9F"/>
    <w:rsid w:val="00947EF6"/>
    <w:rsid w:val="0096260E"/>
    <w:rsid w:val="009731CD"/>
    <w:rsid w:val="00974BA1"/>
    <w:rsid w:val="00981346"/>
    <w:rsid w:val="009D14AE"/>
    <w:rsid w:val="009E3A55"/>
    <w:rsid w:val="00A07012"/>
    <w:rsid w:val="00A54F2D"/>
    <w:rsid w:val="00AC1558"/>
    <w:rsid w:val="00AF68B5"/>
    <w:rsid w:val="00B051DD"/>
    <w:rsid w:val="00B07EFD"/>
    <w:rsid w:val="00B257A9"/>
    <w:rsid w:val="00B26A12"/>
    <w:rsid w:val="00B31111"/>
    <w:rsid w:val="00B36D6E"/>
    <w:rsid w:val="00B86DF9"/>
    <w:rsid w:val="00BB31BC"/>
    <w:rsid w:val="00BB3A62"/>
    <w:rsid w:val="00C3370D"/>
    <w:rsid w:val="00C57B38"/>
    <w:rsid w:val="00CA3F57"/>
    <w:rsid w:val="00CA5376"/>
    <w:rsid w:val="00CA6E3A"/>
    <w:rsid w:val="00CB60C7"/>
    <w:rsid w:val="00D05D63"/>
    <w:rsid w:val="00D15E8C"/>
    <w:rsid w:val="00D221E7"/>
    <w:rsid w:val="00D35136"/>
    <w:rsid w:val="00D66812"/>
    <w:rsid w:val="00D748CE"/>
    <w:rsid w:val="00D91F33"/>
    <w:rsid w:val="00D93C7F"/>
    <w:rsid w:val="00DE745D"/>
    <w:rsid w:val="00E26232"/>
    <w:rsid w:val="00E921E3"/>
    <w:rsid w:val="00E94AC9"/>
    <w:rsid w:val="00F25F9B"/>
    <w:rsid w:val="00F3176E"/>
    <w:rsid w:val="00F513A4"/>
    <w:rsid w:val="00F55659"/>
    <w:rsid w:val="00F61620"/>
    <w:rsid w:val="00F81AB8"/>
    <w:rsid w:val="00FB0E33"/>
    <w:rsid w:val="00FF32C2"/>
    <w:rsid w:val="00FF7AC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16B0"/>
  <w15:chartTrackingRefBased/>
  <w15:docId w15:val="{CC08306A-2CA0-4939-9295-FCFE894F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1E7"/>
    <w:pPr>
      <w:ind w:left="720"/>
      <w:contextualSpacing/>
    </w:pPr>
  </w:style>
  <w:style w:type="paragraph" w:styleId="Header">
    <w:name w:val="header"/>
    <w:basedOn w:val="Normal"/>
    <w:link w:val="HeaderChar"/>
    <w:uiPriority w:val="99"/>
    <w:unhideWhenUsed/>
    <w:rsid w:val="00E921E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921E3"/>
    <w:rPr>
      <w:lang w:val="en-US"/>
    </w:rPr>
  </w:style>
  <w:style w:type="paragraph" w:styleId="Footer">
    <w:name w:val="footer"/>
    <w:basedOn w:val="Normal"/>
    <w:link w:val="FooterChar"/>
    <w:uiPriority w:val="99"/>
    <w:unhideWhenUsed/>
    <w:rsid w:val="00E921E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921E3"/>
    <w:rPr>
      <w:lang w:val="en-US"/>
    </w:rPr>
  </w:style>
  <w:style w:type="paragraph" w:styleId="NormalWeb">
    <w:name w:val="Normal (Web)"/>
    <w:basedOn w:val="Normal"/>
    <w:uiPriority w:val="99"/>
    <w:unhideWhenUsed/>
    <w:rsid w:val="00B311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25760">
      <w:bodyDiv w:val="1"/>
      <w:marLeft w:val="0"/>
      <w:marRight w:val="0"/>
      <w:marTop w:val="0"/>
      <w:marBottom w:val="0"/>
      <w:divBdr>
        <w:top w:val="none" w:sz="0" w:space="0" w:color="auto"/>
        <w:left w:val="none" w:sz="0" w:space="0" w:color="auto"/>
        <w:bottom w:val="none" w:sz="0" w:space="0" w:color="auto"/>
        <w:right w:val="none" w:sz="0" w:space="0" w:color="auto"/>
      </w:divBdr>
    </w:div>
    <w:div w:id="691344903">
      <w:bodyDiv w:val="1"/>
      <w:marLeft w:val="0"/>
      <w:marRight w:val="0"/>
      <w:marTop w:val="0"/>
      <w:marBottom w:val="0"/>
      <w:divBdr>
        <w:top w:val="none" w:sz="0" w:space="0" w:color="auto"/>
        <w:left w:val="none" w:sz="0" w:space="0" w:color="auto"/>
        <w:bottom w:val="none" w:sz="0" w:space="0" w:color="auto"/>
        <w:right w:val="none" w:sz="0" w:space="0" w:color="auto"/>
      </w:divBdr>
    </w:div>
    <w:div w:id="1131362151">
      <w:bodyDiv w:val="1"/>
      <w:marLeft w:val="0"/>
      <w:marRight w:val="0"/>
      <w:marTop w:val="0"/>
      <w:marBottom w:val="0"/>
      <w:divBdr>
        <w:top w:val="none" w:sz="0" w:space="0" w:color="auto"/>
        <w:left w:val="none" w:sz="0" w:space="0" w:color="auto"/>
        <w:bottom w:val="none" w:sz="0" w:space="0" w:color="auto"/>
        <w:right w:val="none" w:sz="0" w:space="0" w:color="auto"/>
      </w:divBdr>
    </w:div>
    <w:div w:id="1280185396">
      <w:bodyDiv w:val="1"/>
      <w:marLeft w:val="0"/>
      <w:marRight w:val="0"/>
      <w:marTop w:val="0"/>
      <w:marBottom w:val="0"/>
      <w:divBdr>
        <w:top w:val="none" w:sz="0" w:space="0" w:color="auto"/>
        <w:left w:val="none" w:sz="0" w:space="0" w:color="auto"/>
        <w:bottom w:val="none" w:sz="0" w:space="0" w:color="auto"/>
        <w:right w:val="none" w:sz="0" w:space="0" w:color="auto"/>
      </w:divBdr>
    </w:div>
    <w:div w:id="1340351128">
      <w:bodyDiv w:val="1"/>
      <w:marLeft w:val="0"/>
      <w:marRight w:val="0"/>
      <w:marTop w:val="0"/>
      <w:marBottom w:val="0"/>
      <w:divBdr>
        <w:top w:val="none" w:sz="0" w:space="0" w:color="auto"/>
        <w:left w:val="none" w:sz="0" w:space="0" w:color="auto"/>
        <w:bottom w:val="none" w:sz="0" w:space="0" w:color="auto"/>
        <w:right w:val="none" w:sz="0" w:space="0" w:color="auto"/>
      </w:divBdr>
    </w:div>
    <w:div w:id="1409619213">
      <w:bodyDiv w:val="1"/>
      <w:marLeft w:val="0"/>
      <w:marRight w:val="0"/>
      <w:marTop w:val="0"/>
      <w:marBottom w:val="0"/>
      <w:divBdr>
        <w:top w:val="none" w:sz="0" w:space="0" w:color="auto"/>
        <w:left w:val="none" w:sz="0" w:space="0" w:color="auto"/>
        <w:bottom w:val="none" w:sz="0" w:space="0" w:color="auto"/>
        <w:right w:val="none" w:sz="0" w:space="0" w:color="auto"/>
      </w:divBdr>
    </w:div>
    <w:div w:id="1972636860">
      <w:bodyDiv w:val="1"/>
      <w:marLeft w:val="0"/>
      <w:marRight w:val="0"/>
      <w:marTop w:val="0"/>
      <w:marBottom w:val="0"/>
      <w:divBdr>
        <w:top w:val="none" w:sz="0" w:space="0" w:color="auto"/>
        <w:left w:val="none" w:sz="0" w:space="0" w:color="auto"/>
        <w:bottom w:val="none" w:sz="0" w:space="0" w:color="auto"/>
        <w:right w:val="none" w:sz="0" w:space="0" w:color="auto"/>
      </w:divBdr>
    </w:div>
    <w:div w:id="206690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Max-Planck-Institut f. Plasmaphysik, Greifswald</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Daihong Zhang</dc:creator>
  <cp:keywords/>
  <dc:description/>
  <cp:lastModifiedBy>Daihong Zhang</cp:lastModifiedBy>
  <cp:revision>2</cp:revision>
  <dcterms:created xsi:type="dcterms:W3CDTF">2024-07-03T13:37:00Z</dcterms:created>
  <dcterms:modified xsi:type="dcterms:W3CDTF">2024-07-03T13:37:00Z</dcterms:modified>
</cp:coreProperties>
</file>