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306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0"/>
        <w:gridCol w:w="1500"/>
        <w:gridCol w:w="2115"/>
        <w:gridCol w:w="3270"/>
        <w:gridCol w:w="2490"/>
        <w:gridCol w:w="2190"/>
        <w:tblGridChange w:id="0">
          <w:tblGrid>
            <w:gridCol w:w="1500"/>
            <w:gridCol w:w="1500"/>
            <w:gridCol w:w="2115"/>
            <w:gridCol w:w="3270"/>
            <w:gridCol w:w="2490"/>
            <w:gridCol w:w="219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bdd7ee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Use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bdd7ee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Sensor(s) /Peripheral(s)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bdd7ee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Trigger 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bdd7ee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Expected system reaction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bdd7ee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Data to persist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bdd7ee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Implemented now?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Parking Occupancy Detection 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IR Sensor (connected to Arduino), ArduinoSerialBridge, LED 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Arduino reads a sensor value and sends a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SpotSensorReading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through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IArduinoReader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The system captures the reading using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Sensor.captureReading()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, updates the spot state through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CapacityService.updateSpotState()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, and updates parking availability. 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Spot ID, occupancy status, timestamp (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SensorReading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) 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Yes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eeaf1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Entry Control using Plate Recognition 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eeaf1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Arduino Camera Module, ArduinoSerialBridge, Servo Motor 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eeaf1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Arduino sends a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GateSensorReading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containing the detected vehicle plate 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eeaf1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The system creates an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EntryRequest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, processes it via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GateController.handleRequest()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, checks availability using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CapacityService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, and opens the gate through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IGate.open()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if approved 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eeaf1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Vehicle plate, entry timestamp, approval status 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eeaf1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Exit Control using Plate Recognition 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Arduino Camera Module, ArduinoSerialBridge, Servo Motor 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Arduino sends a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GateSensorReading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with the vehicle plate at the exit gate 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The system creates an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ExitRequest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, processes it via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GateController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, releases the parking spot using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CapacityService.releaseSpot()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, and opens the gate 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Vehicle plate, exit timestamp, released spot ID 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eeaf1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Full Capacity Alert  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eeaf1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IR Sensors, ArduinoSerialBridge, LED 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eeaf1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CapacityService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determines that no spots are available after processing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SpotSensorReading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eeaf1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The system generates an alert via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AlertService.generateAlert()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, stores it, notifies the system, and prevents new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EntryRequest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from being approved 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eeaf1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Alert ID, type, message, timestamp 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eeaf1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No</w:t>
            </w:r>
          </w:p>
        </w:tc>
      </w:tr>
    </w:tbl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2240" w:w="15840" w:orient="landscape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UsrE+L/I+3bBtDwrbw+EiF+shNQ==">CgMxLjA4AHIhMWlhUUs5aU9MRy03YUVsVEJtcUlMWFNfV2VVQW9VOVpv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