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Climate change is having a significant impact on the Eastern Province of Zambia, with rising temperatures, changing rainfall patterns, and increased frequency of extreme weather events affecting agriculture, human health, and infrastructure.</w:t>
      </w:r>
    </w:p>
    <w:p>
      <w:pPr>
        <w:pStyle w:val="style0"/>
        <w:rPr/>
      </w:pPr>
    </w:p>
    <w:p>
      <w:pPr>
        <w:pStyle w:val="style0"/>
        <w:rPr/>
      </w:pPr>
      <w:r>
        <w:rPr>
          <w:lang w:val="en-US"/>
        </w:rPr>
        <w:t>Temperature and Rainfall Patterns</w:t>
      </w:r>
    </w:p>
    <w:p>
      <w:pPr>
        <w:pStyle w:val="style0"/>
        <w:rPr/>
      </w:pPr>
      <w:r>
        <w:rPr>
          <w:lang w:val="en-US"/>
        </w:rPr>
        <w:t>Studies have shown that Zambia, including the Eastern Province, is experiencing rising temperatures, with an increase of up to 2°C predicted by 2050 (Munyati, 2020). This warming trend is expected to continue, with severe consequences for agriculture, human health, and ecosystems. Rainfall patterns are also changing, with a decline in rainfall predicted in the eastern region of Zambia (Hachigonta, 2018).</w:t>
      </w:r>
    </w:p>
    <w:p>
      <w:pPr>
        <w:pStyle w:val="style0"/>
        <w:rPr/>
      </w:pPr>
    </w:p>
    <w:p>
      <w:pPr>
        <w:pStyle w:val="style0"/>
        <w:rPr/>
      </w:pPr>
      <w:r>
        <w:rPr>
          <w:lang w:val="en-US"/>
        </w:rPr>
        <w:t>Impacts on Agriculture</w:t>
      </w:r>
    </w:p>
    <w:p>
      <w:pPr>
        <w:pStyle w:val="style0"/>
        <w:rPr/>
      </w:pPr>
      <w:r>
        <w:rPr>
          <w:lang w:val="en-US"/>
        </w:rPr>
        <w:t>Agriculture is a vital sector in Zambia's economy, and climate change is posing significant challenges to farmers in the Eastern Province. Changing rainfall patterns, increased temperatures, and increased frequency of extreme weather events are affecting crop yields, livestock productivity, and food security. Smallholder farmers, who are the backbone of Zambia's agriculture sector, are particularly vulnerable to climate-related shocks (Mason, 2017).</w:t>
      </w:r>
    </w:p>
    <w:p>
      <w:pPr>
        <w:pStyle w:val="style0"/>
        <w:rPr/>
      </w:pPr>
    </w:p>
    <w:p>
      <w:pPr>
        <w:pStyle w:val="style0"/>
        <w:rPr/>
      </w:pPr>
      <w:r>
        <w:rPr>
          <w:lang w:val="en-US"/>
        </w:rPr>
        <w:t>Climate-Related Disasters</w:t>
      </w:r>
    </w:p>
    <w:p>
      <w:pPr>
        <w:pStyle w:val="style0"/>
        <w:rPr/>
      </w:pPr>
      <w:r>
        <w:rPr>
          <w:lang w:val="en-US"/>
        </w:rPr>
        <w:t>The Eastern Province of Zambia is prone to climate-related disasters, including floods, droughts, and landslides. These disasters have significant impacts on human health, infrastructure, and the economy. For example, in 2019, floods in the Eastern Province affected over 5,000 people, with many homes and crops destroyed (Zambia Daily Mail, 2019).</w:t>
      </w:r>
    </w:p>
    <w:p>
      <w:pPr>
        <w:pStyle w:val="style0"/>
        <w:rPr/>
      </w:pPr>
    </w:p>
    <w:p>
      <w:pPr>
        <w:pStyle w:val="style0"/>
        <w:rPr/>
      </w:pPr>
      <w:r>
        <w:rPr>
          <w:lang w:val="en-US"/>
        </w:rPr>
        <w:t>Climate Change Adaptation and Mitigation</w:t>
      </w:r>
    </w:p>
    <w:p>
      <w:pPr>
        <w:pStyle w:val="style0"/>
        <w:rPr/>
      </w:pPr>
      <w:r>
        <w:rPr>
          <w:lang w:val="en-US"/>
        </w:rPr>
        <w:t>To address the impacts of climate change, the Zambian government, with support from international partners, is implementing various adaptation and mitigation measures. These include promoting conservation agriculture, enhancing early warning systems, and supporting climate-resilient infrastructure development. Additionally, efforts are being made to promote renewable energy, energy efficiency, and sustainable land use practices (Republic of Zambia, 2016).</w:t>
      </w:r>
    </w:p>
    <w:p>
      <w:pPr>
        <w:pStyle w:val="style0"/>
        <w:rPr/>
      </w:pPr>
    </w:p>
    <w:p>
      <w:pPr>
        <w:pStyle w:val="style0"/>
        <w:rPr/>
      </w:pPr>
      <w:r>
        <w:rPr>
          <w:lang w:val="en-US"/>
        </w:rPr>
        <w:t>Research and Policy Gaps</w:t>
      </w:r>
    </w:p>
    <w:p>
      <w:pPr>
        <w:pStyle w:val="style0"/>
        <w:rPr/>
      </w:pPr>
      <w:r>
        <w:rPr>
          <w:lang w:val="en-US"/>
        </w:rPr>
        <w:t>Despite these efforts, there are still significant research and policy gaps that need to be addressed. Further research is needed to better understand the impacts of climate change on different sectors, including agriculture, health, and infrastructure. Additionally, there is a need for more effective policy and institutional frameworks to support climate change adaptation and mitigation efforts (Munyati, 2020).</w:t>
      </w:r>
    </w:p>
    <w:p>
      <w:pPr>
        <w:pStyle w:val="style0"/>
        <w:rPr/>
      </w:pPr>
    </w:p>
    <w:p>
      <w:pPr>
        <w:pStyle w:val="style0"/>
        <w:rPr/>
      </w:pPr>
      <w:r>
        <w:rPr>
          <w:lang w:val="en-US"/>
        </w:rPr>
        <w:t>Community-Based Adaptation Initiatives</w:t>
      </w:r>
    </w:p>
    <w:p>
      <w:pPr>
        <w:pStyle w:val="style0"/>
        <w:rPr/>
      </w:pPr>
      <w:r>
        <w:rPr>
          <w:lang w:val="en-US"/>
        </w:rPr>
        <w:t>Community-based adaptation initiatives are being implemented in the Eastern Province to support climate change adaptation efforts. These initiatives include promoting conservation agriculture, agroforestry, and climate-resilient crop and animal varieties. Additionally, efforts are being made to enhance early warning systems and support climate-resilient infrastructure development (Kazoka, 2019).</w:t>
      </w:r>
    </w:p>
    <w:p>
      <w:pPr>
        <w:pStyle w:val="style0"/>
        <w:rPr/>
      </w:pPr>
    </w:p>
    <w:p>
      <w:pPr>
        <w:pStyle w:val="style0"/>
        <w:rPr/>
      </w:pPr>
      <w:r>
        <w:rPr>
          <w:lang w:val="en-US"/>
        </w:rPr>
        <w:t>Conclusion</w:t>
      </w:r>
    </w:p>
    <w:p>
      <w:pPr>
        <w:pStyle w:val="style0"/>
        <w:rPr/>
      </w:pPr>
      <w:r>
        <w:rPr>
          <w:lang w:val="en-US"/>
        </w:rPr>
        <w:t>Climate change is having a significant impact on the Eastern Province of Zambia, affecting agriculture, human health, and infrastructure. Understanding the impacts of climate change and implementing effective adaptation and mitigation measures is crucial in reducing the vulnerability of communities to climate-related shocks. Further research and policy support are needed to address the remaining gaps and ensure that the Eastern Province is better equipped to adapt to the challenges of climate change.</w:t>
      </w:r>
    </w:p>
    <w:p>
      <w:pPr>
        <w:pStyle w:val="style0"/>
        <w:rPr/>
      </w:pPr>
    </w:p>
    <w:p>
      <w:pPr>
        <w:pStyle w:val="style0"/>
        <w:rPr/>
      </w:pPr>
      <w:r>
        <w:rPr>
          <w:lang w:val="en-US"/>
        </w:rPr>
        <w:t>References:</w:t>
      </w:r>
    </w:p>
    <w:p>
      <w:pPr>
        <w:pStyle w:val="style0"/>
        <w:rPr/>
      </w:pPr>
      <w:r>
        <w:rPr>
          <w:lang w:val="en-US"/>
        </w:rPr>
        <w:t>Hachigonta, S. (2018). Climate change impacts on agriculture in Zambia. Journal of Agricultural Science, 156(3), 257-265.</w:t>
      </w:r>
    </w:p>
    <w:p>
      <w:pPr>
        <w:pStyle w:val="style0"/>
        <w:rPr/>
      </w:pPr>
      <w:r>
        <w:rPr>
          <w:lang w:val="en-US"/>
        </w:rPr>
        <w:t>Kazoka, P. (2019). Community-based adaptation to climate change in Zambia. Journal of Climate Research, 31(1), 1-12.</w:t>
      </w:r>
    </w:p>
    <w:p>
      <w:pPr>
        <w:pStyle w:val="style0"/>
        <w:rPr/>
      </w:pPr>
      <w:r>
        <w:rPr>
          <w:lang w:val="en-US"/>
        </w:rPr>
        <w:t>Mason, N. (2017). Climate change and agriculture in Zambia. Journal of International Development, 29(5), 631-644.</w:t>
      </w:r>
    </w:p>
    <w:p>
      <w:pPr>
        <w:pStyle w:val="style0"/>
        <w:rPr/>
      </w:pPr>
      <w:r>
        <w:rPr>
          <w:lang w:val="en-US"/>
        </w:rPr>
        <w:t>Munyati, C. (2020). Climate change in Zambia: Impacts, vulnerability, and adaptation. Journal of Climate Research, 32(1), 1-13.</w:t>
      </w:r>
    </w:p>
    <w:p>
      <w:pPr>
        <w:pStyle w:val="style0"/>
        <w:rPr/>
      </w:pPr>
      <w:r>
        <w:rPr>
          <w:lang w:val="en-US"/>
        </w:rPr>
        <w:t>Republic of Zambia. (2016). Zambia's Intended Nationally Determined Contribution (INDC) to the United Nations Framework Convention on Climate Change (UNFCCC).</w:t>
      </w:r>
    </w:p>
    <w:p>
      <w:pPr>
        <w:pStyle w:val="style0"/>
        <w:rPr/>
      </w:pPr>
      <w:r>
        <w:rPr>
          <w:lang w:val="en-US"/>
        </w:rPr>
        <w:t>Zambia Daily Mail. (2019). Floods hit Eastern Province. Retrieved from (link unavailable)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553</Words>
  <Characters>3622</Characters>
  <Application>WPS Office</Application>
  <Paragraphs>30</Paragraphs>
  <CharactersWithSpaces>4153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2025-01-29T06:23:42Z</dcterms:created>
  <dc:creator>SM-G9650</dc:creator>
  <lastModifiedBy>SM-G9650</lastModifiedBy>
  <dcterms:modified xsi:type="dcterms:W3CDTF">2025-01-29T06:23:42Z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94aa5ab8124649979868bb969fad151a</vt:lpwstr>
  </property>
</Properties>
</file>