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 w:cs="微软雅黑"/>
        </w:rPr>
        <w:t>机器人与具身智能课程大纲</w:t>
      </w:r>
    </w:p>
    <w:p>
      <w:pPr>
        <w:jc w:val="center"/>
      </w:pPr>
      <w:r>
        <w:rPr>
          <w:rFonts w:ascii="微软雅黑" w:hAnsi="微软雅黑" w:eastAsia="微软雅黑" w:cs="微软雅黑"/>
        </w:rPr>
        <w:t>面向初高中生 · 32课时 · AlohaMini 本体 · NVIDIA 技术栈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本体：</w:t>
      </w:r>
      <w:r>
        <w:rPr>
          <w:rFonts w:ascii="微软雅黑" w:hAnsi="微软雅黑" w:eastAsia="微软雅黑" w:cs="微软雅黑"/>
        </w:rPr>
        <w:t>AlohaMini（双臂、全向移动底盘、电动升降、5个摄像头）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课时：</w:t>
      </w:r>
      <w:r>
        <w:rPr>
          <w:rFonts w:ascii="微软雅黑" w:hAnsi="微软雅黑" w:eastAsia="微软雅黑" w:cs="微软雅黑"/>
        </w:rPr>
        <w:t>32课时，每课时45分钟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对象：</w:t>
      </w:r>
      <w:r>
        <w:rPr>
          <w:rFonts w:ascii="微软雅黑" w:hAnsi="微软雅黑" w:eastAsia="微软雅黑" w:cs="微软雅黑"/>
        </w:rPr>
        <w:t>前16课时初高中生一起上（基础应用篇）；后16课时为高中进阶（理论与训练进阶篇）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目标：</w:t>
      </w:r>
      <w:r>
        <w:rPr>
          <w:rFonts w:ascii="微软雅黑" w:hAnsi="微软雅黑" w:eastAsia="微软雅黑" w:cs="微软雅黑"/>
        </w:rPr>
        <w:t>学生了解机器人基础、具身智能基础、遥操作、仿真器（Isaac Sim）、ACT 模型、VLA 模型（GR00T）以及 sim2real 差距；初中生以应用和体验为主，高中生深入理论并动手训练、微调</w:t>
      </w:r>
    </w:p>
    <w:p>
      <w:pPr>
        <w:pStyle w:val="Heading1"/>
      </w:pPr>
      <w:r>
        <w:rPr>
          <w:rFonts w:ascii="微软雅黑" w:hAnsi="微软雅黑" w:eastAsia="微软雅黑" w:cs="微软雅黑"/>
        </w:rPr>
        <w:t>一、技术栈总览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142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213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使用的工具</w:t>
            </w:r>
          </w:p>
        </w:tc>
        <w:tc>
          <w:tcPr>
            <w:tcW w:type="dxa" w:w="4283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课程中的角色</w:t>
            </w:r>
          </w:p>
        </w:tc>
      </w:tr>
      <w:tr>
        <w:tc>
          <w:tcPr>
            <w:tcW w:type="dxa" w:w="21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本体与遥操作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AlohaMini + lerobot_alohamini</w:t>
            </w:r>
          </w:p>
        </w:tc>
        <w:tc>
          <w:tcPr>
            <w:tcW w:type="dxa" w:w="428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真机操作、采集数据、部署策略</w:t>
            </w:r>
          </w:p>
        </w:tc>
      </w:tr>
      <w:tr>
        <w:tc>
          <w:tcPr>
            <w:tcW w:type="dxa" w:w="214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仿真与数字孪生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Sim</w:t>
            </w:r>
          </w:p>
        </w:tc>
        <w:tc>
          <w:tcPr>
            <w:tcW w:type="dxa" w:w="428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数字孪生、搭建场景、仿真遥操作、合成图像</w:t>
            </w:r>
          </w:p>
        </w:tc>
      </w:tr>
      <w:tr>
        <w:tc>
          <w:tcPr>
            <w:tcW w:type="dxa" w:w="21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机器人学习框架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Lab</w:t>
            </w:r>
          </w:p>
        </w:tc>
        <w:tc>
          <w:tcPr>
            <w:tcW w:type="dxa" w:w="428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并行环境、任务定义、闭环评估</w:t>
            </w:r>
          </w:p>
        </w:tc>
      </w:tr>
      <w:tr>
        <w:tc>
          <w:tcPr>
            <w:tcW w:type="dxa" w:w="214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示范数据扩增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Lab Mimic（GR00T-Mimic 流程）</w:t>
            </w:r>
          </w:p>
        </w:tc>
        <w:tc>
          <w:tcPr>
            <w:tcW w:type="dxa" w:w="428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把少量人工示范自动扩增成大量仿真示范</w:t>
            </w:r>
          </w:p>
        </w:tc>
      </w:tr>
      <w:tr>
        <w:tc>
          <w:tcPr>
            <w:tcW w:type="dxa" w:w="21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视觉增强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Cosmos Transfer</w:t>
            </w:r>
          </w:p>
        </w:tc>
        <w:tc>
          <w:tcPr>
            <w:tcW w:type="dxa" w:w="428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把仿真画面转成接近真实的画面，缩小视觉上的 sim2real 差距</w:t>
            </w:r>
          </w:p>
        </w:tc>
      </w:tr>
      <w:tr>
        <w:tc>
          <w:tcPr>
            <w:tcW w:type="dxa" w:w="214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视觉语言动作模型（VLA）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GR00T N1.7</w:t>
            </w:r>
          </w:p>
        </w:tc>
        <w:tc>
          <w:tcPr>
            <w:tcW w:type="dxa" w:w="428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听懂语言指令的通用策略（LeRobot 中已集成 groot 策略）</w:t>
            </w:r>
          </w:p>
        </w:tc>
      </w:tr>
      <w:tr>
        <w:tc>
          <w:tcPr>
            <w:tcW w:type="dxa" w:w="21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单任务策略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ACT（LeRobot）</w:t>
            </w:r>
          </w:p>
        </w:tc>
        <w:tc>
          <w:tcPr>
            <w:tcW w:type="dxa" w:w="428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作为对照模型，也是最适合入门的模仿学习模型</w:t>
            </w:r>
          </w:p>
        </w:tc>
      </w:tr>
      <w:tr>
        <w:tc>
          <w:tcPr>
            <w:tcW w:type="dxa" w:w="214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前沿展望</w:t>
            </w:r>
          </w:p>
        </w:tc>
        <w:tc>
          <w:tcPr>
            <w:tcW w:type="dxa" w:w="321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GR00T-Dreams / Cosmos Predict、Jetson Thor</w:t>
            </w:r>
          </w:p>
        </w:tc>
        <w:tc>
          <w:tcPr>
            <w:tcW w:type="dxa" w:w="428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世界模型生成数据、机器人端侧大脑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微软雅黑" w:hAnsi="微软雅黑" w:eastAsia="微软雅黑" w:cs="微软雅黑"/>
        </w:rPr>
        <w:t>算力配置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09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3786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3442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学生机（每组一台）</w:t>
            </w:r>
          </w:p>
        </w:tc>
        <w:tc>
          <w:tcPr>
            <w:tcW w:type="dxa" w:w="3786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RTX 显卡，16GB 以上显存（4080/4090 这一级）</w:t>
            </w:r>
          </w:p>
        </w:tc>
        <w:tc>
          <w:tcPr>
            <w:tcW w:type="dxa" w:w="34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运行 Isaac Sim、训练 ACT、GR00T 推理</w:t>
            </w:r>
          </w:p>
        </w:tc>
      </w:tr>
      <w:tr>
        <w:tc>
          <w:tcPr>
            <w:tcW w:type="dxa" w:w="2409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教师机或云端</w:t>
            </w:r>
          </w:p>
        </w:tc>
        <w:tc>
          <w:tcPr>
            <w:tcW w:type="dxa" w:w="3786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40GB 以上显存（L40、A6000、H100 等）</w:t>
            </w:r>
          </w:p>
        </w:tc>
        <w:tc>
          <w:tcPr>
            <w:tcW w:type="dxa" w:w="344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微调 GR00T、用 Cosmos Transfer 生成数据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AlohaMini 上的树莓派5</w:t>
            </w:r>
          </w:p>
        </w:tc>
        <w:tc>
          <w:tcPr>
            <w:tcW w:type="dxa" w:w="3786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仅负责和机器人通信</w:t>
            </w:r>
          </w:p>
        </w:tc>
        <w:tc>
          <w:tcPr>
            <w:tcW w:type="dxa" w:w="344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所有推理都放在学生机上运行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 w:cs="微软雅黑"/>
        </w:rPr>
        <w:t>二、教师开课前的准备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14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42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准备内容</w:t>
            </w:r>
          </w:p>
        </w:tc>
        <w:tc>
          <w:tcPr>
            <w:tcW w:type="dxa" w:w="2499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用在哪些课时</w:t>
            </w:r>
          </w:p>
        </w:tc>
      </w:tr>
      <w:tr>
        <w:tc>
          <w:tcPr>
            <w:tcW w:type="dxa" w:w="714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把 AlohaMini 的 URDF 导入 Isaac Sim 生成 USD 数字孪生，并校准关节方向、零位、驱动参数和5个摄像头的位置</w:t>
            </w:r>
          </w:p>
        </w:tc>
        <w:tc>
          <w:tcPr>
            <w:tcW w:type="dxa" w:w="2499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第1、6–8课，整个进阶篇</w:t>
            </w:r>
          </w:p>
        </w:tc>
      </w:tr>
      <w:tr>
        <w:tc>
          <w:tcPr>
            <w:tcW w:type="dxa" w:w="714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</w:t>
            </w:r>
          </w:p>
        </w:tc>
        <w:tc>
          <w:tcPr>
            <w:tcW w:type="dxa" w:w="642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打通“主臂 → Isaac Sim”的遥操作通路</w:t>
            </w:r>
          </w:p>
        </w:tc>
        <w:tc>
          <w:tcPr>
            <w:tcW w:type="dxa" w:w="2499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第8课</w:t>
            </w:r>
          </w:p>
        </w:tc>
      </w:tr>
      <w:tr>
        <w:tc>
          <w:tcPr>
            <w:tcW w:type="dxa" w:w="714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在 Isaac Lab 中搭建 2–3 个 AlohaMini 任务环境（抓放、双臂交接、分拣），并配置好 Mimic</w:t>
            </w:r>
          </w:p>
        </w:tc>
        <w:tc>
          <w:tcPr>
            <w:tcW w:type="dxa" w:w="2499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第15、20–21、29课</w:t>
            </w:r>
          </w:p>
        </w:tc>
      </w:tr>
      <w:tr>
        <w:tc>
          <w:tcPr>
            <w:tcW w:type="dxa" w:w="714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4</w:t>
            </w:r>
          </w:p>
        </w:tc>
        <w:tc>
          <w:tcPr>
            <w:tcW w:type="dxa" w:w="642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为 GR00T 编写 AlohaMini 的 modality.json（双臂 2×(6+1)、底盘 3、升降 1；摄像头建议选胸前加双腕共3路）。需要确认 N1.7 默认使用的末端相对动作能否和 AlohaMini 的关节空间数据对接</w:t>
            </w:r>
          </w:p>
        </w:tc>
        <w:tc>
          <w:tcPr>
            <w:tcW w:type="dxa" w:w="2499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第1、13–14、27–29课</w:t>
            </w:r>
          </w:p>
        </w:tc>
      </w:tr>
      <w:tr>
        <w:tc>
          <w:tcPr>
            <w:tcW w:type="dxa" w:w="714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5</w:t>
            </w:r>
          </w:p>
        </w:tc>
        <w:tc>
          <w:tcPr>
            <w:tcW w:type="dxa" w:w="642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预先微调一个“表演用”的 GR00T 模型（3–5个任务，每个任务至少50条示范，带语言指令），另外训练1–2个 ACT 模型</w:t>
            </w:r>
          </w:p>
        </w:tc>
        <w:tc>
          <w:tcPr>
            <w:tcW w:type="dxa" w:w="2499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第1、11–14课，也作兜底</w:t>
            </w:r>
          </w:p>
        </w:tc>
      </w:tr>
      <w:tr>
        <w:tc>
          <w:tcPr>
            <w:tcW w:type="dxa" w:w="714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6</w:t>
            </w:r>
          </w:p>
        </w:tc>
        <w:tc>
          <w:tcPr>
            <w:tcW w:type="dxa" w:w="642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端到端验证：数据 → 微调 → 真机推理，确认延迟和成功率达标</w:t>
            </w:r>
          </w:p>
        </w:tc>
        <w:tc>
          <w:tcPr>
            <w:tcW w:type="dxa" w:w="2499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开课前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 w:cs="微软雅黑"/>
        </w:rPr>
        <w:t>三、第1课详细设计：《机器人来上课了》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2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472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6693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具体做法</w:t>
            </w:r>
          </w:p>
        </w:tc>
      </w:tr>
      <w:tr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0–5 分钟</w:t>
            </w:r>
          </w:p>
        </w:tc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开场</w:t>
            </w:r>
          </w:p>
        </w:tc>
        <w:tc>
          <w:tcPr>
            <w:tcW w:type="dxa" w:w="669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AlohaMini 从教室门口开进来（教师在后台用键盘遥控），在讲台前升起身体，双臂挥手；接着用 ACT 策略自主地把一张“欢迎”卡片递给第一排同学</w:t>
            </w:r>
          </w:p>
        </w:tc>
      </w:tr>
      <w:tr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5–10 分钟</w:t>
            </w:r>
          </w:p>
        </w:tc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揭秘</w:t>
            </w:r>
          </w:p>
        </w:tc>
        <w:tc>
          <w:tcPr>
            <w:tcW w:type="dxa" w:w="669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问学生：“它是自己在动，还是有人在遥控？”然后揭晓：走路是人遥控的，递卡片是它自己学会的。引出核心问题：“机器人怎样学会一个技能？”</w:t>
            </w:r>
          </w:p>
        </w:tc>
      </w:tr>
      <w:tr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10–17 分钟</w:t>
            </w:r>
          </w:p>
        </w:tc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听懂人话</w:t>
            </w:r>
          </w:p>
        </w:tc>
        <w:tc>
          <w:tcPr>
            <w:tcW w:type="dxa" w:w="669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运行 GR00T，请学生现场给出指令，如“把红色方块放进盒子”“把杯子递给我”，看机器人执行。再请学生临时想一条新指令试一试，失败了也是好素材</w:t>
            </w:r>
          </w:p>
        </w:tc>
      </w:tr>
      <w:tr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17–22 分钟</w:t>
            </w:r>
          </w:p>
        </w:tc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进入平行世界</w:t>
            </w:r>
          </w:p>
        </w:tc>
        <w:tc>
          <w:tcPr>
            <w:tcW w:type="dxa" w:w="669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大屏打开 Isaac Sim 中的 AlohaMini 数字孪生，演示同一个任务；再展示 Isaac Lab 中几十个 AlohaMini 同时练习的画面，并告诉学生：“机器人可以在虚拟世界里同时练习成千上万次”</w:t>
            </w:r>
          </w:p>
        </w:tc>
      </w:tr>
      <w:tr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22–38 分钟</w:t>
            </w:r>
          </w:p>
        </w:tc>
        <w:tc>
          <w:tcPr>
            <w:tcW w:type="dxa" w:w="1472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人人上手</w:t>
            </w:r>
          </w:p>
        </w:tc>
        <w:tc>
          <w:tcPr>
            <w:tcW w:type="dxa" w:w="6693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分组轮流操作：一人握主臂控制双臂，一人用键盘控制底盘和升降，合作完成“拿起毛绒玩具交给队友”。投屏显示5个摄像头的画面，体验“机器人的眼睛”</w:t>
            </w:r>
          </w:p>
        </w:tc>
      </w:tr>
      <w:tr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38–45 分钟</w:t>
            </w:r>
          </w:p>
        </w:tc>
        <w:tc>
          <w:tcPr>
            <w:tcW w:type="dxa" w:w="1472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课程预告</w:t>
            </w:r>
          </w:p>
        </w:tc>
        <w:tc>
          <w:tcPr>
            <w:tcW w:type="dxa" w:w="6693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播放前沿视频（人形机器人、GR00T 相关演示）。布置悬念：“到第16课，你们每个组都要教会它一个新技能。”每组给自己的任务起一个名字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原则：</w:t>
      </w:r>
      <w:r>
        <w:rPr>
          <w:rFonts w:ascii="微软雅黑" w:hAnsi="微软雅黑" w:eastAsia="微软雅黑" w:cs="微软雅黑"/>
        </w:rPr>
        <w:t>第1课不讲原理，只做展示和体验。上手前用2分钟讲清安全规则：急停在哪里、不要把手伸进机械臂的运动范围。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四、第一部分：基础应用篇（第1–16课时，初高中混合）</w:t>
      </w:r>
    </w:p>
    <w:p>
      <w:r>
        <w:rPr>
          <w:rFonts w:ascii="微软雅黑" w:hAnsi="微软雅黑" w:eastAsia="微软雅黑" w:cs="微软雅黑"/>
          <w:b/>
        </w:rPr>
        <w:t>学完能做到：</w:t>
      </w:r>
      <w:r>
        <w:rPr>
          <w:rFonts w:ascii="微软雅黑" w:hAnsi="微软雅黑" w:eastAsia="微软雅黑" w:cs="微软雅黑"/>
        </w:rPr>
        <w:t>会操作 AlohaMini 和 Isaac Sim；能用 ACT 和 GR00T 完成任务；能直观说出“数据从哪里来”和“仿真与现实有什么不同”。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模块一：认识 AlohaMini（第1–3课时）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机器人来上课了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见第三节“第1课详细设计”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观看演示、遥操作体验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AlohaMini 的身体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双臂、夹爪、全向底盘、升降、5个摄像头、树莓派5、总线舵机；主臂和从臂的关系；和人体的类比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分组画“AlohaMini 结构图”，标出每个部件的作用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安全、开机与标定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安全规范；上电流程；为什么要标定（让主臂和从臂的角度“对得上”）；树莓派和 PC 如何分工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分组完成一次标定和开机，拿到“操作许可证”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模块二：机器人如何运动（第4–5课时）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4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关节、自由度与坐标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自由度；关节角决定末端位置；全向轮为什么能横着走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用键盘让底盘走出正方形和横移路线；数一数 AlohaMini 总共有多少个自由度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5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舵机与控制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舵机位置控制；跟踪误差、抖动、力矩限制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快速和缓慢地移动主臂，观察从臂的跟随误差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模块三：Isaac Sim 数字孪生（第6–8课时）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6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走进 Isaac Sim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什么是仿真和数字孪生；界面操作；加载 AlohaMini 数字孪生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拖动虚拟 AlohaMini 的关节，调整升降高度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7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搭建任务场景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添加桌子、方块、杯子、毛巾；设置质量、摩擦等物理属性；放置和真机对应的摄像头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每组复刻一个和真实桌面一致的仿真场景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8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仿真遥操作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用主臂驱动 Isaac Sim 中的 AlohaMini；对比仿真和真机的操作手感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在仿真中完成本组任务并录屏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模块四：遥操作与数据采集（第9–10课时）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9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双臂与移动操作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双臂协作（一只手扶、一只手拿，或左右手交接）；配合底盘和升降移动取物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双臂交接挑战、移动取物计时赛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10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采集示范数据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一条 episode 由什么组成；好数据的标准（动作流畅、起始状态有变化）；给数据加语言描述，为 GR00T 做准备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每组采集30–50条真机示范，回放检查并删掉坏数据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模块五：体验 ACT（第11–12课时）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11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教会机器人：ACT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模仿学习的直观理解；“一次想好接下来的一串动作”（动作分块）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用本组数据一键训练 ACT（时间不够时加载教师训练好的模型）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12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验收 ACT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在真机和 Isaac Sim 中部署，统计10次试验的成功率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挪动物体、换物体、改变光照，找出 ACT 在什么情况下会失败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模块六：体验 GR00T（第13–14课时）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13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能听懂话的机器人：GR00T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什么是 VLA（看 + 听 + 做）；GR00T 的“双系统”：一个负责想，一个负责做；同一个模型可以用在人形机器人、机械臂等多种机器人上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分组给出语言指令，记录哪些成功、哪些失败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14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ACT 和 GR00T 大比拼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专家（ACT）和通才（GR00T）的对比：成功率、反应速度、泛化能力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设计“刁难”测试：换物体、加干扰物、换一种说法，完成对比表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模块七：数据的魔法与阶段展示（第15–16课时）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15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数据魔法与 Sim2Real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Lab Mimic：10条人工示范自动扩增成1000条仿真示范；Cosmos Transfer：把仿真画面变得像真的一样；再把仿真训练的策略部署到真机，观察差异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对比“仿真画面、Cosmos 增强后的画面、真实画面”三者；小组列出“仿真与现实的差异清单”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16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成果展示：我教会了机器人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兑现第1课的悬念：每组展示教会 AlohaMini 的技能，讲清“采数据 → 训练 → 部署”的流程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展示、互评、颁发“机器人训练师”证书；初中生可在此结业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基础篇考核：</w:t>
      </w:r>
      <w:r>
        <w:rPr>
          <w:rFonts w:ascii="微软雅黑" w:hAnsi="微软雅黑" w:eastAsia="微软雅黑" w:cs="微软雅黑"/>
        </w:rPr>
        <w:t>遥操作技能（20%）+ 数据质量（20%）+ ACT/GR00T 实验记录（30%）+ 成果展示（30%）</w:t>
      </w:r>
    </w:p>
    <w:p>
      <w:r>
        <w:rPr>
          <w:rFonts w:ascii="微软雅黑" w:hAnsi="微软雅黑" w:eastAsia="微软雅黑" w:cs="微软雅黑"/>
          <w:b/>
        </w:rPr>
        <w:t>混合班分层：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初中生：</w:t>
      </w:r>
      <w:r>
        <w:rPr>
          <w:rFonts w:ascii="微软雅黑" w:hAnsi="微软雅黑" w:eastAsia="微软雅黑" w:cs="微软雅黑"/>
        </w:rPr>
        <w:t>全部使用一键脚本和图形界面，重点放在观察、比较和记录。</w:t>
      </w:r>
    </w:p>
    <w:p>
      <w:pPr>
        <w:pStyle w:val="ListBullet"/>
      </w:pPr>
      <w:r>
        <w:rPr>
          <w:rFonts w:ascii="微软雅黑" w:hAnsi="微软雅黑" w:eastAsia="微软雅黑" w:cs="微软雅黑"/>
          <w:b/>
        </w:rPr>
        <w:t>高中生：</w:t>
      </w:r>
      <w:r>
        <w:rPr>
          <w:rFonts w:ascii="微软雅黑" w:hAnsi="微软雅黑" w:eastAsia="微软雅黑" w:cs="微软雅黑"/>
        </w:rPr>
        <w:t>第4课补充三角函数的计算；第11、13课可以看模型结构图；第15课可以自己调整 Mimic 的生成数量，观察对结果的影响。</w:t>
      </w:r>
    </w:p>
    <w:p>
      <w:pPr>
        <w:pStyle w:val="Heading1"/>
      </w:pPr>
      <w:r>
        <w:rPr>
          <w:rFonts w:ascii="微软雅黑" w:hAnsi="微软雅黑" w:eastAsia="微软雅黑" w:cs="微软雅黑"/>
        </w:rPr>
        <w:t>五、第二部分：理论与训练进阶篇（第17–32课时，高中）</w:t>
      </w:r>
    </w:p>
    <w:p>
      <w:r>
        <w:rPr>
          <w:rFonts w:ascii="微软雅黑" w:hAnsi="微软雅黑" w:eastAsia="微软雅黑" w:cs="微软雅黑"/>
          <w:b/>
        </w:rPr>
        <w:t>前置要求：</w:t>
      </w:r>
      <w:r>
        <w:rPr>
          <w:rFonts w:ascii="微软雅黑" w:hAnsi="微软雅黑" w:eastAsia="微软雅黑" w:cs="微软雅黑"/>
        </w:rPr>
        <w:t>Python 基础，三角函数和向量知识。</w:t>
      </w:r>
    </w:p>
    <w:p>
      <w:r>
        <w:rPr>
          <w:rFonts w:ascii="微软雅黑" w:hAnsi="微软雅黑" w:eastAsia="微软雅黑" w:cs="微软雅黑"/>
          <w:b/>
        </w:rPr>
        <w:t>学完能做到：</w:t>
      </w:r>
      <w:r>
        <w:rPr>
          <w:rFonts w:ascii="微软雅黑" w:hAnsi="微软雅黑" w:eastAsia="微软雅黑" w:cs="微软雅黑"/>
        </w:rPr>
        <w:t>能在 Isaac Lab 中搭建任务并合成数据；理解 ACT 和 GR00T 的原理，会训练和微调；能用实验分析 sim2real 差距。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模块八：系统与数学基础（第17–19课时）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实践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17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读懂 AlohaMini 的软件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lerobot_alohamini 的代码结构；树莓派端和 PC 端的通信；观测和动作的数据格式；PyTorch 快速入门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读取本组数据集，画出双臂的关节轨迹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18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机器人数学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旋转矩阵与齐次变换；正/逆运动学；全向轮运动学；关节空间和末端空间的区别（这也是 GR00T 动作表示的基础）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编写单臂正运动学，和 Isaac Sim 的结果对比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19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从 URDF 到数字孪生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URDF 的结构；Isaac Sim URDF Importer；关节驱动的刚度和阻尼、碰撞体、传感器配置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自己导入一遍 AlohaMini，和教师版本对比差异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模块九：Isaac Lab 与合成数据（第20–21课时）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实践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20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Lab 入门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Manager-based 环境的结构（场景、观测、动作、奖励、终止条件）；多环境并行；在 Isaac Lab 中遥操作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基于教师模板，为本组任务搭建一个 Isaac Lab 环境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21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Isaac Lab Mimic 数据扩增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子任务切分与轨迹变换的原理；从少量示范生成大量示范；导出为 LeRobot 格式并和真机数据对齐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10条示范扩增到上千条，检查合成数据的质量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模块十：ACT 原理与训练（第22–24课时）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实践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22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从行为克隆到 ACT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神经网络与损失函数；行为克隆的误差累积；ACT 的结构（ResNet、Transformer、CVAE、动作分块、时间集成）；多摄像头如何融合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精读 LeRobot 中 ACT 的核心代码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23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ACT 训练与调参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chunk size、KL 权重、摄像头组合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消融实验：只用腕部相机和用全部5路相机对比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24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数据的规律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规范的评估流程；数据量和多样性的影响；真机数据和 Mimic 合成数据的价值对比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画出“数据量–成功率”曲线，分别比较纯真机、纯合成、混合三种数据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模块十一：Sim2Real 深入（第25–26课时）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实践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25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物理差距与系统辨识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差距的三个来源：视觉、物理、执行器；测量真机的舵机响应、延迟、摄像头内参，并回写到仿真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让 Isaac Sim 中的机械臂响应尽量贴近真机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26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视觉差距：域随机化与 Cosmos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用 Isaac Sim Replicator 做域随机化（光照、纹理、相机位姿）；用 Cosmos Transfer 做照片级风格迁移（教师集中生成）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对比“原始仿真数据、随机化数据、Cosmos 增强数据”训练出的 ACT 在真机上的成功率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模块十二：GR00T 原理与微调（第27–29课时）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1595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9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实践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27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GR00T 模型结构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从 LLM 到 VLM 再到 VLA；双系统架构：视觉语言模型负责理解，扩散 Transformer 动作头负责生成动作；具身形态标签（embodiment tag）；多种机器人混合预训练；N1.7 的新变化（Cosmos-Reason 主干、末端相对动作）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画出 GR00T 从输入到输出的数据流，标出 AlohaMini 的数据从哪里接入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28</w:t>
            </w:r>
          </w:p>
        </w:tc>
        <w:tc>
          <w:tcPr>
            <w:tcW w:type="dxa" w:w="1595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为 GR00T 准备数据</w:t>
            </w:r>
          </w:p>
        </w:tc>
        <w:tc>
          <w:tcPr>
            <w:tcW w:type="dxa" w:w="4320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modality.json 的写法；状态和动作的维度映射；语言标注的规范；真机、Mimic、Cosmos 三种数据如何混合</w:t>
            </w:r>
          </w:p>
        </w:tc>
        <w:tc>
          <w:tcPr>
            <w:tcW w:type="dxa" w:w="299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为 AlohaMini 写配置、整理多任务数据集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29</w:t>
            </w:r>
          </w:p>
        </w:tc>
        <w:tc>
          <w:tcPr>
            <w:tcW w:type="dxa" w:w="1595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微调与评估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微调流程和超参数（由教师在大显存机器上执行，学生提交数据和配置）；在 Isaac Lab 中做闭环评估；上真机测试；推理延迟分析</w:t>
            </w:r>
          </w:p>
        </w:tc>
        <w:tc>
          <w:tcPr>
            <w:tcW w:type="dxa" w:w="299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完成 GR00T 微调并和 ACT 对比：同一份数据，谁的成功率高、谁的泛化好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</w:rPr>
        <w:t>模块十三：结课项目（第30–32课时）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731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课时</w:t>
            </w:r>
          </w:p>
        </w:tc>
        <w:tc>
          <w:tcPr>
            <w:tcW w:type="dxa" w:w="8907"/>
            <w:shd w:val="clear" w:color="auto" w:fill="2E75B6"/>
          </w:tcPr>
          <w:p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30</w:t>
            </w:r>
          </w:p>
        </w:tc>
        <w:tc>
          <w:tcPr>
            <w:tcW w:type="dxa" w:w="8907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选题与方案：鼓励发挥 AlohaMini 的移动和双臂特点，例如：按语言指令分拣、移动到另一张桌子取物再送回、双臂叠毛巾、升降后从高处取物。方案要写明数据计划（真机多少条、Mimic 扩增多少、是否用 Cosmos 增强）和模型选择（ACT 或 GR00T）</w:t>
            </w:r>
          </w:p>
        </w:tc>
      </w:tr>
      <w:tr>
        <w:tc>
          <w:tcPr>
            <w:tcW w:type="dxa" w:w="731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31</w:t>
            </w:r>
          </w:p>
        </w:tc>
        <w:tc>
          <w:tcPr>
            <w:tcW w:type="dxa" w:w="8907"/>
            <w:shd w:val="clear" w:color="auto" w:fill="EAF1FB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实施：在 Isaac Lab 中生成数据、采集真机数据、训练或微调、部署、迭代</w:t>
            </w:r>
          </w:p>
        </w:tc>
      </w:tr>
      <w:tr>
        <w:tc>
          <w:tcPr>
            <w:tcW w:type="dxa" w:w="731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32</w:t>
            </w:r>
          </w:p>
        </w:tc>
        <w:tc>
          <w:tcPr>
            <w:tcW w:type="dxa" w:w="8907"/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sz w:val="19"/>
              </w:rPr>
              <w:t>答辩与展望：真机演示、成功率报告、sim2real 分析。前沿展望：GR00T-Dreams（用 Cosmos 世界模型生成训练数据）、Jetson Thor 作为机器人端侧大脑、人形机器人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 w:cs="微软雅黑"/>
          <w:b/>
        </w:rPr>
        <w:t>进阶篇考核：</w:t>
      </w:r>
      <w:r>
        <w:rPr>
          <w:rFonts w:ascii="微软雅黑" w:hAnsi="微软雅黑" w:eastAsia="微软雅黑" w:cs="微软雅黑"/>
        </w:rPr>
        <w:t>ACT 数据实验报告（20%）+ Sim2Real 实验报告（20%）+ GR00T 微调报告（20%）+ 结课项目（40%）</w:t>
      </w:r>
    </w:p>
    <w:p>
      <w:pPr>
        <w:pStyle w:val="Heading1"/>
      </w:pPr>
      <w:r>
        <w:rPr>
          <w:rFonts w:ascii="微软雅黑" w:hAnsi="微软雅黑" w:eastAsia="微软雅黑" w:cs="微软雅黑"/>
        </w:rPr>
        <w:t>六、实施建议</w:t>
      </w:r>
    </w:p>
    <w:p>
      <w:pPr>
        <w:pStyle w:val="ListNumber"/>
      </w:pPr>
      <w:r>
        <w:rPr>
          <w:rFonts w:ascii="微软雅黑" w:hAnsi="微软雅黑" w:eastAsia="微软雅黑" w:cs="微软雅黑"/>
          <w:b/>
        </w:rPr>
        <w:t>首尾呼应：</w:t>
      </w:r>
      <w:r>
        <w:rPr>
          <w:rFonts w:ascii="微软雅黑" w:hAnsi="微软雅黑" w:eastAsia="微软雅黑" w:cs="微软雅黑"/>
        </w:rPr>
        <w:t>第1课由教师演示“机器人学会的技能”，第16课学生展示自己教会的技能，第32课做完整项目，形成一条连贯的成长线。</w:t>
      </w:r>
    </w:p>
    <w:p>
      <w:pPr>
        <w:pStyle w:val="ListNumber"/>
      </w:pPr>
      <w:r>
        <w:rPr>
          <w:rFonts w:ascii="微软雅黑" w:hAnsi="微软雅黑" w:eastAsia="微软雅黑" w:cs="微软雅黑"/>
          <w:b/>
        </w:rPr>
        <w:t>一条贯穿始终的数据主线：</w:t>
      </w:r>
      <w:r>
        <w:rPr>
          <w:rFonts w:ascii="微软雅黑" w:hAnsi="微软雅黑" w:eastAsia="微软雅黑" w:cs="微软雅黑"/>
        </w:rPr>
        <w:t>真机示范（第10课）→ Mimic 扩增（第15、21课）→ Cosmos 增强（第15、26课）→ 训练 ACT 或 GR00T。学生能直观理解 NVIDIA “仿真加合成数据”的思路。</w:t>
      </w:r>
    </w:p>
    <w:p>
      <w:pPr>
        <w:pStyle w:val="ListNumber"/>
      </w:pPr>
      <w:r>
        <w:rPr>
          <w:rFonts w:ascii="微软雅黑" w:hAnsi="微软雅黑" w:eastAsia="微软雅黑" w:cs="微软雅黑"/>
          <w:b/>
        </w:rPr>
        <w:t>设备不够时轮换：</w:t>
      </w:r>
      <w:r>
        <w:rPr>
          <w:rFonts w:ascii="微软雅黑" w:hAnsi="微软雅黑" w:eastAsia="微软雅黑" w:cs="微软雅黑"/>
        </w:rPr>
        <w:t>一组操作真机时，另一组在 Isaac Sim 或 Isaac Lab 里完成同一个任务，下节课交换。</w:t>
      </w:r>
    </w:p>
    <w:p>
      <w:pPr>
        <w:pStyle w:val="ListNumber"/>
      </w:pPr>
      <w:r>
        <w:rPr>
          <w:rFonts w:ascii="微软雅黑" w:hAnsi="微软雅黑" w:eastAsia="微软雅黑" w:cs="微软雅黑"/>
          <w:b/>
        </w:rPr>
        <w:t>需要集中执行的环节：</w:t>
      </w:r>
      <w:r>
        <w:rPr>
          <w:rFonts w:ascii="微软雅黑" w:hAnsi="微软雅黑" w:eastAsia="微软雅黑" w:cs="微软雅黑"/>
        </w:rPr>
        <w:t>GR00T 微调和 Cosmos 生成都需要大显存，统一由教师机或云端排队运行，学生负责数据准备和评估。开课前务必完成第二节“教师准备”中第6项的端到端验证。</w:t>
      </w:r>
    </w:p>
    <w:p>
      <w:pPr>
        <w:pStyle w:val="ListNumber"/>
      </w:pPr>
      <w:r>
        <w:rPr>
          <w:rFonts w:ascii="微软雅黑" w:hAnsi="微软雅黑" w:eastAsia="微软雅黑" w:cs="微软雅黑"/>
          <w:b/>
        </w:rPr>
        <w:t>要主动管理的风险：</w:t>
      </w:r>
      <w:r>
        <w:rPr>
          <w:rFonts w:ascii="微软雅黑" w:hAnsi="微软雅黑" w:eastAsia="微软雅黑" w:cs="微软雅黑"/>
        </w:rPr>
        <w:t>AlohaMini 目前没有官方的 Isaac Sim 和 GR00T 适配。数字孪生的准确度和 GR00T 的动作空间对接，是整门课最大的两个技术风险，建议预留1–2周专门调试。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