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Hoogstwaarschijnlijk weg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incident_id*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Incident_url*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source_url*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incident_url_fields_missing*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notes*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sources*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misschien weg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congressional_district*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state_house_district*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state_senate_district*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location_description*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guns_stolen*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