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8F2" w:rsidRPr="0088321A" w:rsidRDefault="00043C8A" w:rsidP="0088321A">
      <w:pPr>
        <w:spacing w:after="0"/>
        <w:ind w:firstLine="540"/>
        <w:jc w:val="center"/>
        <w:rPr>
          <w:rFonts w:hint="eastAsia"/>
          <w:sz w:val="32"/>
          <w:szCs w:val="32"/>
        </w:rPr>
      </w:pPr>
      <w:r w:rsidRPr="0088321A">
        <w:rPr>
          <w:rFonts w:hint="eastAsia"/>
          <w:sz w:val="32"/>
          <w:szCs w:val="32"/>
        </w:rPr>
        <w:t>XBRL</w:t>
      </w:r>
      <w:r w:rsidR="0088321A" w:rsidRPr="0088321A">
        <w:rPr>
          <w:rFonts w:hint="eastAsia"/>
          <w:sz w:val="32"/>
          <w:szCs w:val="32"/>
        </w:rPr>
        <w:t>情况说明</w:t>
      </w:r>
    </w:p>
    <w:p w:rsidR="0088321A" w:rsidRDefault="0088321A" w:rsidP="0088321A">
      <w:pPr>
        <w:spacing w:after="0"/>
        <w:ind w:firstLine="540"/>
        <w:rPr>
          <w:rFonts w:hint="eastAsia"/>
          <w:sz w:val="24"/>
          <w:szCs w:val="24"/>
        </w:rPr>
      </w:pPr>
    </w:p>
    <w:p w:rsidR="00FE52D2" w:rsidRPr="0088321A" w:rsidRDefault="00043C8A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XBRL</w:t>
      </w:r>
      <w:r w:rsidR="009818F2" w:rsidRPr="0088321A">
        <w:rPr>
          <w:rFonts w:hint="eastAsia"/>
          <w:sz w:val="24"/>
          <w:szCs w:val="24"/>
        </w:rPr>
        <w:t>是基于</w:t>
      </w:r>
      <w:r w:rsidRPr="0088321A">
        <w:rPr>
          <w:rFonts w:hint="eastAsia"/>
          <w:sz w:val="24"/>
          <w:szCs w:val="24"/>
        </w:rPr>
        <w:t>会计业务，</w:t>
      </w:r>
      <w:r w:rsidR="009818F2" w:rsidRPr="0088321A">
        <w:rPr>
          <w:rFonts w:hint="eastAsia"/>
          <w:sz w:val="24"/>
          <w:szCs w:val="24"/>
        </w:rPr>
        <w:t>在技术上与业务上</w:t>
      </w:r>
      <w:r w:rsidRPr="0088321A">
        <w:rPr>
          <w:rFonts w:hint="eastAsia"/>
          <w:sz w:val="24"/>
          <w:szCs w:val="24"/>
        </w:rPr>
        <w:t>对</w:t>
      </w:r>
      <w:r w:rsidRPr="0088321A">
        <w:rPr>
          <w:rFonts w:hint="eastAsia"/>
          <w:sz w:val="24"/>
          <w:szCs w:val="24"/>
        </w:rPr>
        <w:t>XML</w:t>
      </w:r>
      <w:r w:rsidRPr="0088321A">
        <w:rPr>
          <w:rFonts w:hint="eastAsia"/>
          <w:sz w:val="24"/>
          <w:szCs w:val="24"/>
        </w:rPr>
        <w:t>进行扩展后而形成的标签定义语言。</w:t>
      </w:r>
    </w:p>
    <w:p w:rsidR="002D1E8A" w:rsidRPr="0088321A" w:rsidRDefault="002D1E8A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XBRL</w:t>
      </w:r>
      <w:r w:rsidRPr="0088321A">
        <w:rPr>
          <w:rFonts w:hint="eastAsia"/>
          <w:sz w:val="24"/>
          <w:szCs w:val="24"/>
        </w:rPr>
        <w:t>将数据字典的定义、表单的定义、表间关系的定义，以标签文件的形式表现。使得</w:t>
      </w:r>
      <w:r w:rsidRPr="0088321A">
        <w:rPr>
          <w:rFonts w:hint="eastAsia"/>
          <w:sz w:val="24"/>
          <w:szCs w:val="24"/>
        </w:rPr>
        <w:t>XBRL</w:t>
      </w:r>
      <w:r w:rsidRPr="0088321A">
        <w:rPr>
          <w:rFonts w:hint="eastAsia"/>
          <w:sz w:val="24"/>
          <w:szCs w:val="24"/>
        </w:rPr>
        <w:t>解释器可以自动的根据这些标签文件，显示特定的数据，实现用户指定的功能。将用户需求的变更，从修改程序，转变为对标签文件的修改。</w:t>
      </w:r>
    </w:p>
    <w:p w:rsidR="00043C8A" w:rsidRPr="0088321A" w:rsidRDefault="002D1E8A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在</w:t>
      </w:r>
      <w:r w:rsidR="002E7AAF" w:rsidRPr="0088321A">
        <w:rPr>
          <w:rFonts w:hint="eastAsia"/>
          <w:sz w:val="24"/>
          <w:szCs w:val="24"/>
        </w:rPr>
        <w:t>XML</w:t>
      </w:r>
      <w:r w:rsidRPr="0088321A">
        <w:rPr>
          <w:rFonts w:hint="eastAsia"/>
          <w:sz w:val="24"/>
          <w:szCs w:val="24"/>
        </w:rPr>
        <w:t>标准中，除了以</w:t>
      </w:r>
      <w:r w:rsidR="00043C8A" w:rsidRPr="0088321A">
        <w:rPr>
          <w:rFonts w:hint="eastAsia"/>
          <w:sz w:val="24"/>
          <w:szCs w:val="24"/>
        </w:rPr>
        <w:t>XML</w:t>
      </w:r>
      <w:r w:rsidRPr="0088321A">
        <w:rPr>
          <w:rFonts w:hint="eastAsia"/>
          <w:sz w:val="24"/>
          <w:szCs w:val="24"/>
        </w:rPr>
        <w:t>文件存储数据外，还以</w:t>
      </w:r>
      <w:r w:rsidRPr="0088321A">
        <w:rPr>
          <w:rFonts w:hint="eastAsia"/>
          <w:sz w:val="24"/>
          <w:szCs w:val="24"/>
        </w:rPr>
        <w:t>XSD</w:t>
      </w:r>
      <w:r w:rsidRPr="0088321A">
        <w:rPr>
          <w:rFonts w:hint="eastAsia"/>
          <w:sz w:val="24"/>
          <w:szCs w:val="24"/>
        </w:rPr>
        <w:t>文件存储数据字典、以</w:t>
      </w:r>
      <w:r w:rsidRPr="0088321A">
        <w:rPr>
          <w:rFonts w:hint="eastAsia"/>
          <w:sz w:val="24"/>
          <w:szCs w:val="24"/>
        </w:rPr>
        <w:t>XSL</w:t>
      </w:r>
      <w:r w:rsidRPr="0088321A">
        <w:rPr>
          <w:rFonts w:hint="eastAsia"/>
          <w:sz w:val="24"/>
          <w:szCs w:val="24"/>
        </w:rPr>
        <w:t>文件存储表单，以</w:t>
      </w:r>
      <w:r w:rsidRPr="0088321A">
        <w:rPr>
          <w:rFonts w:hint="eastAsia"/>
          <w:sz w:val="24"/>
          <w:szCs w:val="24"/>
        </w:rPr>
        <w:t>XLL</w:t>
      </w:r>
      <w:r w:rsidRPr="0088321A">
        <w:rPr>
          <w:rFonts w:hint="eastAsia"/>
          <w:sz w:val="24"/>
          <w:szCs w:val="24"/>
        </w:rPr>
        <w:t>文件存储表间</w:t>
      </w:r>
      <w:r w:rsidR="002E7AAF" w:rsidRPr="0088321A">
        <w:rPr>
          <w:rFonts w:hint="eastAsia"/>
          <w:sz w:val="24"/>
          <w:szCs w:val="24"/>
        </w:rPr>
        <w:t>关系。</w:t>
      </w:r>
      <w:r w:rsidR="0080520E" w:rsidRPr="0088321A">
        <w:rPr>
          <w:rFonts w:hint="eastAsia"/>
          <w:sz w:val="24"/>
          <w:szCs w:val="24"/>
        </w:rPr>
        <w:t>（附件</w:t>
      </w:r>
      <w:r w:rsidR="0080520E" w:rsidRPr="0088321A">
        <w:rPr>
          <w:rFonts w:hint="eastAsia"/>
          <w:sz w:val="24"/>
          <w:szCs w:val="24"/>
        </w:rPr>
        <w:t>1</w:t>
      </w:r>
      <w:r w:rsidR="00AB6132" w:rsidRPr="0088321A">
        <w:rPr>
          <w:rFonts w:hint="eastAsia"/>
          <w:sz w:val="24"/>
          <w:szCs w:val="24"/>
        </w:rPr>
        <w:t>）</w:t>
      </w:r>
    </w:p>
    <w:p w:rsidR="00D111D6" w:rsidRPr="0088321A" w:rsidRDefault="00D111D6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XBRL</w:t>
      </w:r>
      <w:r w:rsidRPr="0088321A">
        <w:rPr>
          <w:rFonts w:hint="eastAsia"/>
          <w:sz w:val="24"/>
          <w:szCs w:val="24"/>
        </w:rPr>
        <w:t>标准更多关注的是对业务的定义，官方</w:t>
      </w:r>
      <w:r w:rsidR="001F153F" w:rsidRPr="0088321A">
        <w:rPr>
          <w:rFonts w:hint="eastAsia"/>
          <w:sz w:val="24"/>
          <w:szCs w:val="24"/>
        </w:rPr>
        <w:t>文档中</w:t>
      </w:r>
      <w:r w:rsidRPr="0088321A">
        <w:rPr>
          <w:rFonts w:hint="eastAsia"/>
          <w:sz w:val="24"/>
          <w:szCs w:val="24"/>
        </w:rPr>
        <w:t>更多关注的是</w:t>
      </w:r>
      <w:r w:rsidR="001F153F" w:rsidRPr="0088321A">
        <w:rPr>
          <w:rFonts w:hint="eastAsia"/>
          <w:sz w:val="24"/>
          <w:szCs w:val="24"/>
        </w:rPr>
        <w:t>对</w:t>
      </w:r>
      <w:r w:rsidRPr="0088321A">
        <w:rPr>
          <w:rFonts w:hint="eastAsia"/>
          <w:sz w:val="24"/>
          <w:szCs w:val="24"/>
        </w:rPr>
        <w:t>整合各国会计制度，实现统一报表</w:t>
      </w:r>
      <w:r w:rsidR="0088321A">
        <w:rPr>
          <w:rFonts w:hint="eastAsia"/>
          <w:sz w:val="24"/>
          <w:szCs w:val="24"/>
        </w:rPr>
        <w:t>（附件</w:t>
      </w:r>
      <w:r w:rsidR="0088321A">
        <w:rPr>
          <w:rFonts w:hint="eastAsia"/>
          <w:sz w:val="24"/>
          <w:szCs w:val="24"/>
        </w:rPr>
        <w:t>2</w:t>
      </w:r>
      <w:r w:rsidR="0088321A">
        <w:rPr>
          <w:rFonts w:hint="eastAsia"/>
          <w:sz w:val="24"/>
          <w:szCs w:val="24"/>
        </w:rPr>
        <w:t>）</w:t>
      </w:r>
      <w:r w:rsidRPr="0088321A">
        <w:rPr>
          <w:rFonts w:hint="eastAsia"/>
          <w:sz w:val="24"/>
          <w:szCs w:val="24"/>
        </w:rPr>
        <w:t>，而吉贝克</w:t>
      </w:r>
      <w:r w:rsidRPr="0088321A">
        <w:rPr>
          <w:rFonts w:hint="eastAsia"/>
          <w:sz w:val="24"/>
          <w:szCs w:val="24"/>
        </w:rPr>
        <w:t>XBRL</w:t>
      </w:r>
      <w:r w:rsidRPr="0088321A">
        <w:rPr>
          <w:rFonts w:hint="eastAsia"/>
          <w:sz w:val="24"/>
          <w:szCs w:val="24"/>
        </w:rPr>
        <w:t>平台没有这部分内容。它是按照</w:t>
      </w:r>
      <w:r w:rsidRPr="0088321A">
        <w:rPr>
          <w:rFonts w:hint="eastAsia"/>
          <w:sz w:val="24"/>
          <w:szCs w:val="24"/>
        </w:rPr>
        <w:t>XBRL</w:t>
      </w:r>
      <w:r w:rsidRPr="0088321A">
        <w:rPr>
          <w:rFonts w:hint="eastAsia"/>
          <w:sz w:val="24"/>
          <w:szCs w:val="24"/>
        </w:rPr>
        <w:t>技术标准，对场外业务进行了自己的定义。</w:t>
      </w:r>
    </w:p>
    <w:p w:rsidR="0088321A" w:rsidRDefault="0088321A" w:rsidP="0088321A">
      <w:pPr>
        <w:spacing w:after="0"/>
        <w:ind w:firstLine="540"/>
        <w:rPr>
          <w:rFonts w:hint="eastAsia"/>
          <w:sz w:val="24"/>
          <w:szCs w:val="24"/>
        </w:rPr>
      </w:pPr>
    </w:p>
    <w:p w:rsidR="0080520E" w:rsidRPr="0088321A" w:rsidRDefault="002E7AAF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在吉贝克</w:t>
      </w:r>
      <w:r w:rsidRPr="0088321A">
        <w:rPr>
          <w:rFonts w:hint="eastAsia"/>
          <w:sz w:val="24"/>
          <w:szCs w:val="24"/>
        </w:rPr>
        <w:t>XBRL</w:t>
      </w:r>
      <w:r w:rsidRPr="0088321A">
        <w:rPr>
          <w:rFonts w:hint="eastAsia"/>
          <w:sz w:val="24"/>
          <w:szCs w:val="24"/>
        </w:rPr>
        <w:t>平台中，</w:t>
      </w:r>
      <w:r w:rsidR="00DF0668" w:rsidRPr="0088321A">
        <w:rPr>
          <w:rFonts w:hint="eastAsia"/>
          <w:sz w:val="24"/>
          <w:szCs w:val="24"/>
        </w:rPr>
        <w:t>配置一个业务流程需要以下</w:t>
      </w:r>
      <w:r w:rsidR="00DF0668" w:rsidRPr="0088321A">
        <w:rPr>
          <w:rFonts w:hint="eastAsia"/>
          <w:sz w:val="24"/>
          <w:szCs w:val="24"/>
        </w:rPr>
        <w:t>4</w:t>
      </w:r>
      <w:r w:rsidR="00DF0668" w:rsidRPr="0088321A">
        <w:rPr>
          <w:rFonts w:hint="eastAsia"/>
          <w:sz w:val="24"/>
          <w:szCs w:val="24"/>
        </w:rPr>
        <w:t>个步骤：</w:t>
      </w:r>
      <w:r w:rsidR="0080520E" w:rsidRPr="0088321A">
        <w:rPr>
          <w:rFonts w:hint="eastAsia"/>
          <w:sz w:val="24"/>
          <w:szCs w:val="24"/>
        </w:rPr>
        <w:t>前两个步骤类同于</w:t>
      </w:r>
      <w:r w:rsidR="0080520E" w:rsidRPr="0088321A">
        <w:rPr>
          <w:rFonts w:hint="eastAsia"/>
          <w:sz w:val="24"/>
          <w:szCs w:val="24"/>
        </w:rPr>
        <w:t>XBRL</w:t>
      </w:r>
      <w:r w:rsidR="0080520E" w:rsidRPr="0088321A">
        <w:rPr>
          <w:rFonts w:hint="eastAsia"/>
          <w:sz w:val="24"/>
          <w:szCs w:val="24"/>
        </w:rPr>
        <w:t>标准，后两个步骤</w:t>
      </w:r>
      <w:r w:rsidR="0080520E" w:rsidRPr="0088321A">
        <w:rPr>
          <w:rFonts w:hint="eastAsia"/>
          <w:sz w:val="24"/>
          <w:szCs w:val="24"/>
        </w:rPr>
        <w:t>XBRL</w:t>
      </w:r>
      <w:r w:rsidR="0080520E" w:rsidRPr="0088321A">
        <w:rPr>
          <w:rFonts w:hint="eastAsia"/>
          <w:sz w:val="24"/>
          <w:szCs w:val="24"/>
        </w:rPr>
        <w:t>没有定义。</w:t>
      </w:r>
      <w:r w:rsidR="00AB6132" w:rsidRPr="0088321A">
        <w:rPr>
          <w:rFonts w:hint="eastAsia"/>
          <w:sz w:val="24"/>
          <w:szCs w:val="24"/>
        </w:rPr>
        <w:t>（</w:t>
      </w:r>
      <w:r w:rsidR="00EF0EE6" w:rsidRPr="0088321A">
        <w:rPr>
          <w:rFonts w:hint="eastAsia"/>
          <w:sz w:val="24"/>
          <w:szCs w:val="24"/>
        </w:rPr>
        <w:t>吉贝克</w:t>
      </w:r>
      <w:r w:rsidR="00EF0EE6" w:rsidRPr="0088321A">
        <w:rPr>
          <w:rFonts w:hint="eastAsia"/>
          <w:sz w:val="24"/>
          <w:szCs w:val="24"/>
        </w:rPr>
        <w:t>XBRL</w:t>
      </w:r>
      <w:r w:rsidR="00EF0EE6" w:rsidRPr="0088321A">
        <w:rPr>
          <w:rFonts w:hint="eastAsia"/>
          <w:sz w:val="24"/>
          <w:szCs w:val="24"/>
        </w:rPr>
        <w:t>平台管理员操作界面</w:t>
      </w:r>
      <w:r w:rsidR="00AB6132" w:rsidRPr="0088321A">
        <w:rPr>
          <w:rFonts w:hint="eastAsia"/>
          <w:sz w:val="24"/>
          <w:szCs w:val="24"/>
        </w:rPr>
        <w:t>）</w:t>
      </w:r>
    </w:p>
    <w:p w:rsidR="00DF0668" w:rsidRPr="0088321A" w:rsidRDefault="00DF0668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1</w:t>
      </w:r>
      <w:r w:rsidRPr="0088321A">
        <w:rPr>
          <w:rFonts w:hint="eastAsia"/>
          <w:sz w:val="24"/>
          <w:szCs w:val="24"/>
        </w:rPr>
        <w:t>：</w:t>
      </w:r>
      <w:r w:rsidR="00B912C0" w:rsidRPr="0088321A">
        <w:rPr>
          <w:rFonts w:hint="eastAsia"/>
          <w:sz w:val="24"/>
          <w:szCs w:val="24"/>
        </w:rPr>
        <w:t>定义标准：以</w:t>
      </w:r>
      <w:r w:rsidR="00B912C0" w:rsidRPr="0088321A">
        <w:rPr>
          <w:rFonts w:hint="eastAsia"/>
          <w:sz w:val="24"/>
          <w:szCs w:val="24"/>
        </w:rPr>
        <w:t>XSD</w:t>
      </w:r>
      <w:r w:rsidR="00B912C0" w:rsidRPr="0088321A">
        <w:rPr>
          <w:rFonts w:hint="eastAsia"/>
          <w:sz w:val="24"/>
          <w:szCs w:val="24"/>
        </w:rPr>
        <w:t>定义数据字典、以及链接库、计算库；</w:t>
      </w:r>
    </w:p>
    <w:p w:rsidR="00B912C0" w:rsidRPr="0088321A" w:rsidRDefault="00B912C0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2</w:t>
      </w:r>
      <w:r w:rsidRPr="0088321A">
        <w:rPr>
          <w:rFonts w:hint="eastAsia"/>
          <w:sz w:val="24"/>
          <w:szCs w:val="24"/>
        </w:rPr>
        <w:t>：定义表单：</w:t>
      </w:r>
      <w:r w:rsidR="0080520E" w:rsidRPr="0088321A">
        <w:rPr>
          <w:rFonts w:hint="eastAsia"/>
          <w:sz w:val="24"/>
          <w:szCs w:val="24"/>
        </w:rPr>
        <w:t>根据定义的数据字典，选择字段，并定义位置；</w:t>
      </w:r>
    </w:p>
    <w:p w:rsidR="0080520E" w:rsidRPr="0088321A" w:rsidRDefault="0080520E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3</w:t>
      </w:r>
      <w:r w:rsidRPr="0088321A">
        <w:rPr>
          <w:rFonts w:hint="eastAsia"/>
          <w:sz w:val="24"/>
          <w:szCs w:val="24"/>
        </w:rPr>
        <w:t>：定义产品：将多个定义的表单，关联起来，并形成流程；</w:t>
      </w:r>
    </w:p>
    <w:p w:rsidR="0080520E" w:rsidRPr="0088321A" w:rsidRDefault="0080520E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4</w:t>
      </w:r>
      <w:r w:rsidRPr="0088321A">
        <w:rPr>
          <w:rFonts w:hint="eastAsia"/>
          <w:sz w:val="24"/>
          <w:szCs w:val="24"/>
        </w:rPr>
        <w:t>：定义权限：将特定的流程，赋予指定角色或用户。</w:t>
      </w:r>
    </w:p>
    <w:p w:rsidR="0080520E" w:rsidRPr="0088321A" w:rsidRDefault="0080520E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这样一个流程，其实就是软件开发的流程。使用</w:t>
      </w:r>
      <w:r w:rsidRPr="0088321A">
        <w:rPr>
          <w:rFonts w:hint="eastAsia"/>
          <w:sz w:val="24"/>
          <w:szCs w:val="24"/>
        </w:rPr>
        <w:t>XBRL</w:t>
      </w:r>
      <w:r w:rsidRPr="0088321A">
        <w:rPr>
          <w:rFonts w:hint="eastAsia"/>
          <w:sz w:val="24"/>
          <w:szCs w:val="24"/>
        </w:rPr>
        <w:t>将开发过程可视化，并由</w:t>
      </w:r>
      <w:r w:rsidRPr="0088321A">
        <w:rPr>
          <w:rFonts w:hint="eastAsia"/>
          <w:sz w:val="24"/>
          <w:szCs w:val="24"/>
        </w:rPr>
        <w:t>XBRL</w:t>
      </w:r>
      <w:r w:rsidRPr="0088321A">
        <w:rPr>
          <w:rFonts w:hint="eastAsia"/>
          <w:sz w:val="24"/>
          <w:szCs w:val="24"/>
        </w:rPr>
        <w:t>解释器完成执行。</w:t>
      </w:r>
      <w:r w:rsidR="0088321A">
        <w:rPr>
          <w:rFonts w:hint="eastAsia"/>
          <w:sz w:val="24"/>
          <w:szCs w:val="24"/>
        </w:rPr>
        <w:t>（</w:t>
      </w:r>
      <w:r w:rsidR="0033514E" w:rsidRPr="0088321A">
        <w:rPr>
          <w:rFonts w:hint="eastAsia"/>
          <w:sz w:val="24"/>
          <w:szCs w:val="24"/>
        </w:rPr>
        <w:t>附件</w:t>
      </w:r>
      <w:r w:rsidR="0088321A">
        <w:rPr>
          <w:rFonts w:hint="eastAsia"/>
          <w:sz w:val="24"/>
          <w:szCs w:val="24"/>
        </w:rPr>
        <w:t>3</w:t>
      </w:r>
      <w:r w:rsidR="0033514E" w:rsidRPr="0088321A">
        <w:rPr>
          <w:rFonts w:hint="eastAsia"/>
          <w:sz w:val="24"/>
          <w:szCs w:val="24"/>
        </w:rPr>
        <w:t>：</w:t>
      </w:r>
      <w:r w:rsidR="004F1634" w:rsidRPr="0088321A">
        <w:rPr>
          <w:rFonts w:hint="eastAsia"/>
          <w:sz w:val="24"/>
          <w:szCs w:val="24"/>
        </w:rPr>
        <w:t>详细设计说明书</w:t>
      </w:r>
      <w:r w:rsidR="0033514E" w:rsidRPr="0088321A">
        <w:rPr>
          <w:rFonts w:hint="eastAsia"/>
          <w:sz w:val="24"/>
          <w:szCs w:val="24"/>
        </w:rPr>
        <w:t>）</w:t>
      </w:r>
    </w:p>
    <w:p w:rsidR="0033514E" w:rsidRPr="0088321A" w:rsidRDefault="0033514E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吉贝克</w:t>
      </w:r>
      <w:r w:rsidRPr="0088321A">
        <w:rPr>
          <w:rFonts w:hint="eastAsia"/>
          <w:sz w:val="24"/>
          <w:szCs w:val="24"/>
        </w:rPr>
        <w:t>XBRL</w:t>
      </w:r>
      <w:r w:rsidRPr="0088321A">
        <w:rPr>
          <w:rFonts w:hint="eastAsia"/>
          <w:sz w:val="24"/>
          <w:szCs w:val="24"/>
        </w:rPr>
        <w:t>的缺点包括</w:t>
      </w:r>
    </w:p>
    <w:p w:rsidR="0033514E" w:rsidRPr="0088321A" w:rsidRDefault="0033514E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1</w:t>
      </w:r>
      <w:r w:rsidRPr="0088321A">
        <w:rPr>
          <w:rFonts w:hint="eastAsia"/>
          <w:sz w:val="24"/>
          <w:szCs w:val="24"/>
        </w:rPr>
        <w:t>．根据业务积累，其列举了</w:t>
      </w:r>
      <w:r w:rsidRPr="0088321A">
        <w:rPr>
          <w:rFonts w:hint="eastAsia"/>
          <w:sz w:val="24"/>
          <w:szCs w:val="24"/>
        </w:rPr>
        <w:t>12</w:t>
      </w:r>
      <w:r w:rsidRPr="0088321A">
        <w:rPr>
          <w:rFonts w:hint="eastAsia"/>
          <w:sz w:val="24"/>
          <w:szCs w:val="24"/>
        </w:rPr>
        <w:t>个标准，但后期定义的表单、产品，只能选择一个标准，不能复用；</w:t>
      </w:r>
    </w:p>
    <w:p w:rsidR="0033514E" w:rsidRPr="0088321A" w:rsidRDefault="0033514E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2</w:t>
      </w:r>
      <w:r w:rsidRPr="0088321A">
        <w:rPr>
          <w:rFonts w:hint="eastAsia"/>
          <w:sz w:val="24"/>
          <w:szCs w:val="24"/>
        </w:rPr>
        <w:t>．值域的校验没有形成标准，需要在表单中重复操作；</w:t>
      </w:r>
    </w:p>
    <w:p w:rsidR="0033514E" w:rsidRPr="0088321A" w:rsidRDefault="0033514E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3</w:t>
      </w:r>
      <w:r w:rsidRPr="0088321A">
        <w:rPr>
          <w:rFonts w:hint="eastAsia"/>
          <w:sz w:val="24"/>
          <w:szCs w:val="24"/>
        </w:rPr>
        <w:t>．标准、表单、产品、权限等数据的实际存储，格式多样，没有统一。</w:t>
      </w:r>
    </w:p>
    <w:p w:rsidR="0033514E" w:rsidRPr="0088321A" w:rsidRDefault="0033514E" w:rsidP="0088321A">
      <w:pPr>
        <w:spacing w:after="0"/>
        <w:ind w:firstLine="540"/>
        <w:rPr>
          <w:rFonts w:hint="eastAsia"/>
          <w:sz w:val="24"/>
          <w:szCs w:val="24"/>
        </w:rPr>
      </w:pPr>
    </w:p>
    <w:p w:rsidR="009C1745" w:rsidRPr="0088321A" w:rsidRDefault="009C1745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我们的近期目标：</w:t>
      </w:r>
    </w:p>
    <w:p w:rsidR="009C1745" w:rsidRPr="0088321A" w:rsidRDefault="009C1745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以关系型数据库为存储方式，建立</w:t>
      </w:r>
      <w:r w:rsidR="00347C04" w:rsidRPr="0088321A">
        <w:rPr>
          <w:rFonts w:hint="eastAsia"/>
          <w:sz w:val="24"/>
          <w:szCs w:val="24"/>
        </w:rPr>
        <w:t>软件开发平台，可以选用</w:t>
      </w:r>
      <w:r w:rsidR="00347C04" w:rsidRPr="0088321A">
        <w:rPr>
          <w:rFonts w:hint="eastAsia"/>
          <w:sz w:val="24"/>
          <w:szCs w:val="24"/>
        </w:rPr>
        <w:t>XBRL</w:t>
      </w:r>
      <w:r w:rsidR="00347C04" w:rsidRPr="0088321A">
        <w:rPr>
          <w:rFonts w:hint="eastAsia"/>
          <w:sz w:val="24"/>
          <w:szCs w:val="24"/>
        </w:rPr>
        <w:t>方式。</w:t>
      </w:r>
    </w:p>
    <w:p w:rsidR="009D6B48" w:rsidRPr="0088321A" w:rsidRDefault="009D6B48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预期需要</w:t>
      </w:r>
      <w:r w:rsidRPr="0088321A">
        <w:rPr>
          <w:rFonts w:hint="eastAsia"/>
          <w:sz w:val="24"/>
          <w:szCs w:val="24"/>
        </w:rPr>
        <w:t>1</w:t>
      </w:r>
      <w:r w:rsidRPr="0088321A">
        <w:rPr>
          <w:rFonts w:hint="eastAsia"/>
          <w:sz w:val="24"/>
          <w:szCs w:val="24"/>
        </w:rPr>
        <w:t>年时间完成第一个版本。</w:t>
      </w:r>
    </w:p>
    <w:p w:rsidR="009C1745" w:rsidRPr="0088321A" w:rsidRDefault="009C1745" w:rsidP="0088321A">
      <w:pPr>
        <w:spacing w:after="0"/>
        <w:ind w:firstLine="540"/>
        <w:rPr>
          <w:rFonts w:hint="eastAsia"/>
          <w:sz w:val="24"/>
          <w:szCs w:val="24"/>
        </w:rPr>
      </w:pPr>
    </w:p>
    <w:p w:rsidR="009C1745" w:rsidRPr="0088321A" w:rsidRDefault="009C1745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我们的长远目标：</w:t>
      </w:r>
    </w:p>
    <w:p w:rsidR="009C1745" w:rsidRPr="0088321A" w:rsidRDefault="009C1745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需要实现一个软件开发平台，可以选用</w:t>
      </w:r>
      <w:r w:rsidRPr="0088321A">
        <w:rPr>
          <w:rFonts w:hint="eastAsia"/>
          <w:sz w:val="24"/>
          <w:szCs w:val="24"/>
        </w:rPr>
        <w:t>XBRL</w:t>
      </w:r>
      <w:r w:rsidRPr="0088321A">
        <w:rPr>
          <w:rFonts w:hint="eastAsia"/>
          <w:sz w:val="24"/>
          <w:szCs w:val="24"/>
        </w:rPr>
        <w:t>方式；</w:t>
      </w:r>
    </w:p>
    <w:p w:rsidR="009C1745" w:rsidRPr="0088321A" w:rsidRDefault="009C1745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平台中的数据字典，应按照主数据要求，实现复用；</w:t>
      </w:r>
    </w:p>
    <w:p w:rsidR="009C1745" w:rsidRPr="0088321A" w:rsidRDefault="009C1745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所有数据的实际存储应统一，如</w:t>
      </w:r>
      <w:r w:rsidRPr="0088321A">
        <w:rPr>
          <w:rFonts w:hint="eastAsia"/>
          <w:sz w:val="24"/>
          <w:szCs w:val="24"/>
        </w:rPr>
        <w:t>Key-Value</w:t>
      </w:r>
      <w:r w:rsidRPr="0088321A">
        <w:rPr>
          <w:rFonts w:hint="eastAsia"/>
          <w:sz w:val="24"/>
          <w:szCs w:val="24"/>
        </w:rPr>
        <w:t>数据库；</w:t>
      </w:r>
    </w:p>
    <w:p w:rsidR="009C1745" w:rsidRPr="0088321A" w:rsidRDefault="009C1745" w:rsidP="0088321A">
      <w:pPr>
        <w:spacing w:after="0"/>
        <w:ind w:firstLine="540"/>
        <w:rPr>
          <w:rFonts w:hint="eastAsia"/>
          <w:sz w:val="24"/>
          <w:szCs w:val="24"/>
        </w:rPr>
      </w:pPr>
      <w:r w:rsidRPr="0088321A">
        <w:rPr>
          <w:rFonts w:hint="eastAsia"/>
          <w:sz w:val="24"/>
          <w:szCs w:val="24"/>
        </w:rPr>
        <w:t>此</w:t>
      </w:r>
      <w:r w:rsidRPr="0088321A">
        <w:rPr>
          <w:rFonts w:hint="eastAsia"/>
          <w:sz w:val="24"/>
          <w:szCs w:val="24"/>
        </w:rPr>
        <w:t>Key-Value</w:t>
      </w:r>
      <w:r w:rsidRPr="0088321A">
        <w:rPr>
          <w:rFonts w:hint="eastAsia"/>
          <w:sz w:val="24"/>
          <w:szCs w:val="24"/>
        </w:rPr>
        <w:t>数据库可以建立在</w:t>
      </w:r>
      <w:r w:rsidRPr="0088321A">
        <w:rPr>
          <w:rFonts w:hint="eastAsia"/>
          <w:sz w:val="24"/>
          <w:szCs w:val="24"/>
        </w:rPr>
        <w:t>BlockChain</w:t>
      </w:r>
      <w:r w:rsidRPr="0088321A">
        <w:rPr>
          <w:rFonts w:hint="eastAsia"/>
          <w:sz w:val="24"/>
          <w:szCs w:val="24"/>
        </w:rPr>
        <w:t>上。</w:t>
      </w:r>
    </w:p>
    <w:sectPr w:rsidR="009C1745" w:rsidRPr="0088321A" w:rsidSect="00391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E52D2"/>
    <w:rsid w:val="00043C8A"/>
    <w:rsid w:val="001F153F"/>
    <w:rsid w:val="002D1E8A"/>
    <w:rsid w:val="002E4857"/>
    <w:rsid w:val="002E7AAF"/>
    <w:rsid w:val="0033514E"/>
    <w:rsid w:val="00347C04"/>
    <w:rsid w:val="003912A9"/>
    <w:rsid w:val="004F1634"/>
    <w:rsid w:val="007B3527"/>
    <w:rsid w:val="0080520E"/>
    <w:rsid w:val="0088321A"/>
    <w:rsid w:val="009818F2"/>
    <w:rsid w:val="0099470A"/>
    <w:rsid w:val="009C1745"/>
    <w:rsid w:val="009C50E5"/>
    <w:rsid w:val="009D6B48"/>
    <w:rsid w:val="00AB6132"/>
    <w:rsid w:val="00B912C0"/>
    <w:rsid w:val="00D111D6"/>
    <w:rsid w:val="00DF0668"/>
    <w:rsid w:val="00EF0EE6"/>
    <w:rsid w:val="00FE5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2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1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</dc:creator>
  <cp:keywords/>
  <dc:description/>
  <cp:lastModifiedBy>raymon</cp:lastModifiedBy>
  <cp:revision>13</cp:revision>
  <dcterms:created xsi:type="dcterms:W3CDTF">2016-05-24T02:01:00Z</dcterms:created>
  <dcterms:modified xsi:type="dcterms:W3CDTF">2016-05-24T07:37:00Z</dcterms:modified>
</cp:coreProperties>
</file>