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species Score Prediction - Algorithm Comparison with Composite Scoring (70-30 Split)</w:t>
      </w:r>
    </w:p>
    <w:p>
      <w:pPr>
        <w:pStyle w:val="Heading1"/>
      </w:pPr>
      <w:r>
        <w:t>Experiment Overview</w:t>
      </w:r>
    </w:p>
    <w:p>
      <w:r>
        <w:t>This document summarizes the results of 5 machine learning algorithms for predicting species Score. Each algorithm was trained on normalized data and tuned using 5-fold cross-validation with a focus on minimizing RMSE (Root Mean Square Error). Predictions were denormalized before evaluation on a held-out test set.</w:t>
        <w:br/>
        <w:br/>
        <w:t>Data was split into 70% training and 30% testing.</w:t>
        <w:br/>
        <w:br/>
        <w:t>**Hyperparameter Optimization:** Parameter grids were optimized to focus on the most effective ranges, balancing comprehensive search with computational efficiency.</w:t>
        <w:br/>
        <w:br/>
        <w:t>**NEW: Composite Scoring Method**</w:t>
        <w:br/>
        <w:t>The best model is selected using a composite score that considers both R² (higher is better) and RMSE (lower is better). Both metrics are normalized to 0-1 scale and combined with equal weights (50% each) to create a comprehensive performance measure.</w:t>
      </w:r>
    </w:p>
    <w:p>
      <w:pPr>
        <w:pStyle w:val="Heading1"/>
      </w:pPr>
      <w:r>
        <w:t>Algorithm Performance Comparison (Sorted by Composite Score)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Algorithm</w:t>
            </w:r>
          </w:p>
        </w:tc>
        <w:tc>
          <w:tcPr>
            <w:tcW w:type="dxa" w:w="1440"/>
          </w:tcPr>
          <w:p>
            <w:r>
              <w:t>Composite Score</w:t>
            </w:r>
          </w:p>
        </w:tc>
        <w:tc>
          <w:tcPr>
            <w:tcW w:type="dxa" w:w="1440"/>
          </w:tcPr>
          <w:p>
            <w:r>
              <w:t>Test R²</w:t>
            </w:r>
          </w:p>
        </w:tc>
        <w:tc>
          <w:tcPr>
            <w:tcW w:type="dxa" w:w="1440"/>
          </w:tcPr>
          <w:p>
            <w:r>
              <w:t>Test RMSE</w:t>
            </w:r>
          </w:p>
        </w:tc>
        <w:tc>
          <w:tcPr>
            <w:tcW w:type="dxa" w:w="1440"/>
          </w:tcPr>
          <w:p>
            <w:r>
              <w:t>Test MAE</w:t>
            </w:r>
          </w:p>
        </w:tc>
        <w:tc>
          <w:tcPr>
            <w:tcW w:type="dxa" w:w="1440"/>
          </w:tcPr>
          <w:p>
            <w:r>
              <w:t>Rank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1.0000</w:t>
            </w:r>
          </w:p>
        </w:tc>
        <w:tc>
          <w:tcPr>
            <w:tcW w:type="dxa" w:w="1440"/>
          </w:tcPr>
          <w:p>
            <w:r>
              <w:t>0.9668</w:t>
            </w:r>
          </w:p>
        </w:tc>
        <w:tc>
          <w:tcPr>
            <w:tcW w:type="dxa" w:w="1440"/>
          </w:tcPr>
          <w:p>
            <w:r>
              <w:t>0.1612</w:t>
            </w:r>
          </w:p>
        </w:tc>
        <w:tc>
          <w:tcPr>
            <w:tcW w:type="dxa" w:w="1440"/>
          </w:tcPr>
          <w:p>
            <w:r>
              <w:t>0.0663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Support Vector Machine</w:t>
            </w:r>
          </w:p>
        </w:tc>
        <w:tc>
          <w:tcPr>
            <w:tcW w:type="dxa" w:w="1440"/>
          </w:tcPr>
          <w:p>
            <w:r>
              <w:t>0.1074</w:t>
            </w:r>
          </w:p>
        </w:tc>
        <w:tc>
          <w:tcPr>
            <w:tcW w:type="dxa" w:w="1440"/>
          </w:tcPr>
          <w:p>
            <w:r>
              <w:t>0.9492</w:t>
            </w:r>
          </w:p>
        </w:tc>
        <w:tc>
          <w:tcPr>
            <w:tcW w:type="dxa" w:w="1440"/>
          </w:tcPr>
          <w:p>
            <w:r>
              <w:t>0.1993</w:t>
            </w:r>
          </w:p>
        </w:tc>
        <w:tc>
          <w:tcPr>
            <w:tcW w:type="dxa" w:w="1440"/>
          </w:tcPr>
          <w:p>
            <w:r>
              <w:t>0.1389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K-Nearest Neighbors</w:t>
            </w:r>
          </w:p>
        </w:tc>
        <w:tc>
          <w:tcPr>
            <w:tcW w:type="dxa" w:w="1440"/>
          </w:tcPr>
          <w:p>
            <w:r>
              <w:t>0.0955</w:t>
            </w:r>
          </w:p>
        </w:tc>
        <w:tc>
          <w:tcPr>
            <w:tcW w:type="dxa" w:w="1440"/>
          </w:tcPr>
          <w:p>
            <w:r>
              <w:t>0.9490</w:t>
            </w:r>
          </w:p>
        </w:tc>
        <w:tc>
          <w:tcPr>
            <w:tcW w:type="dxa" w:w="1440"/>
          </w:tcPr>
          <w:p>
            <w:r>
              <w:t>0.1998</w:t>
            </w:r>
          </w:p>
        </w:tc>
        <w:tc>
          <w:tcPr>
            <w:tcW w:type="dxa" w:w="1440"/>
          </w:tcPr>
          <w:p>
            <w:r>
              <w:t>0.0870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0.0119</w:t>
            </w:r>
          </w:p>
        </w:tc>
        <w:tc>
          <w:tcPr>
            <w:tcW w:type="dxa" w:w="1440"/>
          </w:tcPr>
          <w:p>
            <w:r>
              <w:t>0.9472</w:t>
            </w:r>
          </w:p>
        </w:tc>
        <w:tc>
          <w:tcPr>
            <w:tcW w:type="dxa" w:w="1440"/>
          </w:tcPr>
          <w:p>
            <w:r>
              <w:t>0.2032</w:t>
            </w:r>
          </w:p>
        </w:tc>
        <w:tc>
          <w:tcPr>
            <w:tcW w:type="dxa" w:w="1440"/>
          </w:tcPr>
          <w:p>
            <w:r>
              <w:t>0.0829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Neural Network</w:t>
            </w:r>
          </w:p>
        </w:tc>
        <w:tc>
          <w:tcPr>
            <w:tcW w:type="dxa" w:w="1440"/>
          </w:tcPr>
          <w:p>
            <w:r>
              <w:t>0.0000</w:t>
            </w:r>
          </w:p>
        </w:tc>
        <w:tc>
          <w:tcPr>
            <w:tcW w:type="dxa" w:w="1440"/>
          </w:tcPr>
          <w:p>
            <w:r>
              <w:t>0.9470</w:t>
            </w:r>
          </w:p>
        </w:tc>
        <w:tc>
          <w:tcPr>
            <w:tcW w:type="dxa" w:w="1440"/>
          </w:tcPr>
          <w:p>
            <w:r>
              <w:t>0.2037</w:t>
            </w:r>
          </w:p>
        </w:tc>
        <w:tc>
          <w:tcPr>
            <w:tcW w:type="dxa" w:w="1440"/>
          </w:tcPr>
          <w:p>
            <w:r>
              <w:t>0.1411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</w:tbl>
    <w:p>
      <w:pPr>
        <w:pStyle w:val="Heading1"/>
      </w:pPr>
      <w:r>
        <w:t>Feature Importance Analysis</w:t>
      </w:r>
    </w:p>
    <w:p>
      <w:r>
        <w:t>Feature importance was calculated using a model-agnostic permutation-based approach. This method measures how much model performance decreases when each feature is randomly shuffled. The importance values are normalized to percentages that sum to 100% for each model, making it easy to interpret the relative contribution of each feature.</w:t>
      </w:r>
    </w:p>
    <w:p>
      <w:pPr>
        <w:pStyle w:val="Heading1"/>
      </w:pPr>
      <w:r>
        <w:t>Recommendation</w:t>
      </w:r>
    </w:p>
    <w:p>
      <w:r>
        <w:t>The algorithm with the highest Composite Score (considering both R² and RMSE) was Random Forest with:</w:t>
        <w:br/>
        <w:t>Composite Score: 1.0000</w:t>
        <w:br/>
        <w:t>Test R²: 0.9668</w:t>
        <w:br/>
        <w:t>Test RMSE: 0.1612</w:t>
        <w:br/>
        <w:t>Test MAE: 0.0663</w:t>
        <w:br/>
        <w:br/>
        <w:t>This selection balances both predictive accuracy (R²) and prediction precision (RMSE), providing the most comprehensive model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