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bookmarkStart w:id="0" w:name="_Hlk482343564"/>
      <w:bookmarkEnd w:id="0"/>
      <w:r>
        <w:rPr>
          <w:rFonts w:ascii="Times New Roman" w:hAnsi="Times New Roman" w:cs="Times New Roman"/>
          <w:sz w:val="24"/>
          <w:szCs w:val="24"/>
        </w:rPr>
        <w:t>A</w:t>
      </w:r>
      <w:r w:rsidR="00442BD1">
        <w:rPr>
          <w:rFonts w:ascii="Times New Roman" w:hAnsi="Times New Roman" w:cs="Times New Roman"/>
          <w:sz w:val="24"/>
          <w:szCs w:val="24"/>
        </w:rPr>
        <w:t>bstract</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w:t>
      </w:r>
      <w:r w:rsidR="00571BCA">
        <w:rPr>
          <w:rFonts w:ascii="Times New Roman" w:hAnsi="Times New Roman" w:cs="Times New Roman"/>
          <w:sz w:val="24"/>
          <w:szCs w:val="24"/>
        </w:rPr>
        <w:t>aints on purpose of data usage.</w:t>
      </w:r>
      <w:r w:rsidR="00952FD1">
        <w:rPr>
          <w:rFonts w:ascii="Times New Roman" w:hAnsi="Times New Roman" w:cs="Times New Roman"/>
          <w:sz w:val="24"/>
          <w:szCs w:val="24"/>
        </w:rPr>
        <w:t xml:space="preserve"> Inheriting that approach, we have </w:t>
      </w:r>
      <w:r w:rsidR="00AF4B43">
        <w:rPr>
          <w:rFonts w:ascii="Times New Roman" w:hAnsi="Times New Roman" w:cs="Times New Roman"/>
          <w:sz w:val="24"/>
          <w:szCs w:val="24"/>
        </w:rPr>
        <w:t xml:space="preserve">extended our privacy policy model so that the condition can be evaluated by user, resource, environment attributes (purpose value is included in environment attributes). </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47625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893" cy="1925239"/>
                    </a:xfrm>
                    <a:prstGeom prst="rect">
                      <a:avLst/>
                    </a:prstGeom>
                  </pic:spPr>
                </pic:pic>
              </a:graphicData>
            </a:graphic>
          </wp:inline>
        </w:drawing>
      </w:r>
    </w:p>
    <w:p w:rsidR="00F03EFD" w:rsidRPr="00AD27F1" w:rsidRDefault="00F03EFD" w:rsidP="00F03EFD">
      <w:pPr>
        <w:ind w:left="720"/>
        <w:rPr>
          <w:rFonts w:ascii="Times New Roman" w:hAnsi="Times New Roman" w:cs="Times New Roman"/>
          <w:sz w:val="24"/>
          <w:szCs w:val="24"/>
        </w:rPr>
      </w:pPr>
      <w:r>
        <w:rPr>
          <w:rFonts w:ascii="Times New Roman" w:hAnsi="Times New Roman" w:cs="Times New Roman"/>
          <w:sz w:val="24"/>
          <w:szCs w:val="24"/>
        </w:rPr>
        <w:t>Figure[]</w:t>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Related work</w:t>
      </w:r>
    </w:p>
    <w:p w:rsidR="009D44E5" w:rsidRPr="009D44E5" w:rsidRDefault="009D44E5" w:rsidP="009D44E5">
      <w:pPr>
        <w:ind w:left="1080"/>
        <w:rPr>
          <w:rFonts w:ascii="Times New Roman" w:hAnsi="Times New Roman" w:cs="Times New Roman"/>
          <w:sz w:val="24"/>
          <w:szCs w:val="24"/>
        </w:rPr>
      </w:pPr>
      <w:r>
        <w:rPr>
          <w:rFonts w:ascii="Times New Roman" w:hAnsi="Times New Roman" w:cs="Times New Roman"/>
          <w:sz w:val="24"/>
          <w:szCs w:val="24"/>
        </w:rPr>
        <w:t xml:space="preserve">Our thesis is related </w:t>
      </w:r>
      <w:r w:rsidR="00CA5385">
        <w:rPr>
          <w:rFonts w:ascii="Times New Roman" w:hAnsi="Times New Roman" w:cs="Times New Roman"/>
          <w:sz w:val="24"/>
          <w:szCs w:val="24"/>
        </w:rPr>
        <w:t>to several topics in the area of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propose</w:t>
      </w:r>
      <w:r w:rsidR="005240D0">
        <w:rPr>
          <w:rFonts w:ascii="Times New Roman" w:hAnsi="Times New Roman" w:cs="Times New Roman"/>
          <w:sz w:val="24"/>
          <w:szCs w:val="24"/>
        </w:rPr>
        <w:t>d</w:t>
      </w:r>
      <w:r>
        <w:rPr>
          <w:rFonts w:ascii="Times New Roman" w:hAnsi="Times New Roman" w:cs="Times New Roman"/>
          <w:sz w:val="24"/>
          <w:szCs w:val="24"/>
        </w:rPr>
        <w:t xml:space="preserv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r w:rsidR="00D6403F">
        <w:rPr>
          <w:rFonts w:ascii="Times New Roman" w:hAnsi="Times New Roman" w:cs="Times New Roman"/>
          <w:sz w:val="24"/>
          <w:szCs w:val="24"/>
        </w:rPr>
        <w:t xml:space="preserve"> However they don’t mention much about how to model the conditional expression and the algorithms they </w:t>
      </w:r>
      <w:r w:rsidR="00C4221A">
        <w:rPr>
          <w:rFonts w:ascii="Times New Roman" w:hAnsi="Times New Roman" w:cs="Times New Roman"/>
          <w:sz w:val="24"/>
          <w:szCs w:val="24"/>
        </w:rPr>
        <w:t>proposed</w:t>
      </w:r>
      <w:r w:rsidR="00D6403F">
        <w:rPr>
          <w:rFonts w:ascii="Times New Roman" w:hAnsi="Times New Roman" w:cs="Times New Roman"/>
          <w:sz w:val="24"/>
          <w:szCs w:val="24"/>
        </w:rPr>
        <w:t xml:space="preserve"> </w:t>
      </w:r>
      <w:r w:rsidR="00C4221A">
        <w:rPr>
          <w:rFonts w:ascii="Times New Roman" w:hAnsi="Times New Roman" w:cs="Times New Roman"/>
          <w:sz w:val="24"/>
          <w:szCs w:val="24"/>
        </w:rPr>
        <w:t>just focused only on simple attributes</w:t>
      </w:r>
      <w:r w:rsidR="00E23914">
        <w:rPr>
          <w:rFonts w:ascii="Times New Roman" w:hAnsi="Times New Roman" w:cs="Times New Roman"/>
          <w:sz w:val="24"/>
          <w:szCs w:val="24"/>
        </w:rPr>
        <w:t xml:space="preserve"> lacked of evaluating conditional expression</w:t>
      </w:r>
      <w:r w:rsidR="00C4221A">
        <w:rPr>
          <w:rFonts w:ascii="Times New Roman" w:hAnsi="Times New Roman" w:cs="Times New Roman"/>
          <w:sz w:val="24"/>
          <w:szCs w:val="24"/>
        </w:rPr>
        <w:t>.</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3C5DDB">
        <w:rPr>
          <w:rFonts w:ascii="Times New Roman" w:hAnsi="Times New Roman" w:cs="Times New Roman"/>
          <w:sz w:val="24"/>
          <w:szCs w:val="24"/>
        </w:rPr>
        <w:t>present</w:t>
      </w:r>
      <w:r w:rsidR="005240D0">
        <w:rPr>
          <w:rFonts w:ascii="Times New Roman" w:hAnsi="Times New Roman" w:cs="Times New Roman"/>
          <w:sz w:val="24"/>
          <w:szCs w:val="24"/>
        </w:rPr>
        <w:t>ed</w:t>
      </w:r>
      <w:r w:rsidR="003C5DDB">
        <w:rPr>
          <w:rFonts w:ascii="Times New Roman" w:hAnsi="Times New Roman" w:cs="Times New Roman"/>
          <w:sz w:val="24"/>
          <w:szCs w:val="24"/>
        </w:rPr>
        <w:t xml:space="preserve"> an attribute based protection model for JSON documents. Their approach is to add a new attibute called “security-label” to JSON elements and specify access control policies using these values.</w:t>
      </w:r>
      <w:r w:rsidR="00022FC4">
        <w:rPr>
          <w:rFonts w:ascii="Times New Roman" w:hAnsi="Times New Roman" w:cs="Times New Roman"/>
          <w:sz w:val="24"/>
          <w:szCs w:val="24"/>
        </w:rPr>
        <w:t xml:space="preserve"> The advantage </w:t>
      </w:r>
      <w:r w:rsidR="00230728">
        <w:rPr>
          <w:rFonts w:ascii="Times New Roman" w:hAnsi="Times New Roman" w:cs="Times New Roman"/>
          <w:sz w:val="24"/>
          <w:szCs w:val="24"/>
        </w:rPr>
        <w:t>of the seperation of labeling and authorization policies is that they can be specified and administered independently possibly by different level of administrators.</w:t>
      </w:r>
      <w:r w:rsidR="008C7828">
        <w:rPr>
          <w:rFonts w:ascii="Times New Roman" w:hAnsi="Times New Roman" w:cs="Times New Roman"/>
          <w:sz w:val="24"/>
          <w:szCs w:val="24"/>
        </w:rPr>
        <w:t xml:space="preserve"> However, the number of label assignments can be very large because it is calculated by the exponential function. </w:t>
      </w:r>
      <w:r w:rsidR="002B58D1">
        <w:rPr>
          <w:rFonts w:ascii="Times New Roman" w:hAnsi="Times New Roman" w:cs="Times New Roman"/>
          <w:sz w:val="24"/>
          <w:szCs w:val="24"/>
        </w:rPr>
        <w:t>Therefore the space storage is considered to be a potential problem when the system is expanded.</w:t>
      </w:r>
    </w:p>
    <w:p w:rsidR="00E867FE" w:rsidRDefault="00E867FE" w:rsidP="00D4537C">
      <w:pPr>
        <w:ind w:left="1080"/>
        <w:rPr>
          <w:rFonts w:ascii="Times New Roman" w:hAnsi="Times New Roman" w:cs="Times New Roman"/>
          <w:sz w:val="24"/>
          <w:szCs w:val="24"/>
        </w:rPr>
      </w:pPr>
      <w:r>
        <w:rPr>
          <w:rFonts w:ascii="Times New Roman" w:hAnsi="Times New Roman" w:cs="Times New Roman"/>
          <w:sz w:val="24"/>
          <w:szCs w:val="24"/>
        </w:rPr>
        <w:t>Pietro Colombo</w:t>
      </w:r>
      <w:r w:rsidR="000B53CB">
        <w:rPr>
          <w:rFonts w:ascii="Times New Roman" w:hAnsi="Times New Roman" w:cs="Times New Roman"/>
          <w:sz w:val="24"/>
          <w:szCs w:val="24"/>
        </w:rPr>
        <w:t>, Elena Ferrari</w:t>
      </w:r>
      <w:r w:rsidR="000B441D">
        <w:rPr>
          <w:rFonts w:ascii="Times New Roman" w:hAnsi="Times New Roman" w:cs="Times New Roman"/>
          <w:sz w:val="24"/>
          <w:szCs w:val="24"/>
        </w:rPr>
        <w:t>[] have proposed a systematic approach to the automatic development of a monitor that regulates the execution of SQL queries based on p</w:t>
      </w:r>
      <w:r w:rsidR="006446EE">
        <w:rPr>
          <w:rFonts w:ascii="Times New Roman" w:hAnsi="Times New Roman" w:cs="Times New Roman"/>
          <w:sz w:val="24"/>
          <w:szCs w:val="24"/>
        </w:rPr>
        <w:t>urpose based privacy policies.</w:t>
      </w:r>
      <w:r w:rsidR="000120EF">
        <w:rPr>
          <w:rFonts w:ascii="Times New Roman" w:hAnsi="Times New Roman" w:cs="Times New Roman"/>
          <w:sz w:val="24"/>
          <w:szCs w:val="24"/>
        </w:rPr>
        <w:t xml:space="preserve"> Their</w:t>
      </w:r>
      <w:r w:rsidR="00784AE3">
        <w:rPr>
          <w:rFonts w:ascii="Times New Roman" w:hAnsi="Times New Roman" w:cs="Times New Roman"/>
          <w:sz w:val="24"/>
          <w:szCs w:val="24"/>
        </w:rPr>
        <w:t xml:space="preserve"> proposed</w:t>
      </w:r>
      <w:r w:rsidR="000120EF">
        <w:rPr>
          <w:rFonts w:ascii="Times New Roman" w:hAnsi="Times New Roman" w:cs="Times New Roman"/>
          <w:sz w:val="24"/>
          <w:szCs w:val="24"/>
        </w:rPr>
        <w:t xml:space="preserve"> solution </w:t>
      </w:r>
      <w:r w:rsidR="00784AE3">
        <w:rPr>
          <w:rFonts w:ascii="Times New Roman" w:hAnsi="Times New Roman" w:cs="Times New Roman"/>
          <w:sz w:val="24"/>
          <w:szCs w:val="24"/>
        </w:rPr>
        <w:t>does not require programming, it is general, platform independent and usable with most of the existing relational database management systems.</w:t>
      </w:r>
    </w:p>
    <w:p w:rsidR="00A330D4" w:rsidRDefault="006F7632" w:rsidP="00D4537C">
      <w:pPr>
        <w:ind w:left="1080"/>
        <w:rPr>
          <w:rFonts w:ascii="Times New Roman" w:hAnsi="Times New Roman" w:cs="Times New Roman"/>
          <w:sz w:val="24"/>
          <w:szCs w:val="24"/>
        </w:rPr>
      </w:pPr>
      <w:r>
        <w:rPr>
          <w:rFonts w:ascii="Times New Roman" w:hAnsi="Times New Roman" w:cs="Times New Roman"/>
          <w:sz w:val="24"/>
          <w:szCs w:val="24"/>
        </w:rPr>
        <w:t>Ji-Won Byun, Ninghui</w:t>
      </w:r>
      <w:r w:rsidR="00A52B71">
        <w:rPr>
          <w:rFonts w:ascii="Times New Roman" w:hAnsi="Times New Roman" w:cs="Times New Roman"/>
          <w:sz w:val="24"/>
          <w:szCs w:val="24"/>
        </w:rPr>
        <w:t xml:space="preserve"> Li[]</w:t>
      </w:r>
      <w:r w:rsidR="006B3373">
        <w:rPr>
          <w:rFonts w:ascii="Times New Roman" w:hAnsi="Times New Roman" w:cs="Times New Roman"/>
          <w:sz w:val="24"/>
          <w:szCs w:val="24"/>
        </w:rPr>
        <w:t xml:space="preserve"> have presented a comprehensive approach  for privacy preserving access control based on the notion of purpose. A key feature of their approach is that it allows multiple purposes to be associated with each data element and also supports explicit prohibitions, thus allowing privacy officers to specify that some data should not be used for certain purposes.</w:t>
      </w:r>
    </w:p>
    <w:p w:rsidR="00D650D2" w:rsidRDefault="00BD1BDD" w:rsidP="00D4537C">
      <w:pPr>
        <w:ind w:left="1080"/>
        <w:rPr>
          <w:rFonts w:ascii="Times New Roman" w:hAnsi="Times New Roman" w:cs="Times New Roman"/>
          <w:sz w:val="24"/>
          <w:szCs w:val="24"/>
        </w:rPr>
      </w:pPr>
      <w:r>
        <w:rPr>
          <w:rFonts w:ascii="Times New Roman" w:hAnsi="Times New Roman" w:cs="Times New Roman"/>
          <w:sz w:val="24"/>
          <w:szCs w:val="24"/>
        </w:rPr>
        <w:t>Haibo Shen</w:t>
      </w:r>
      <w:r w:rsidR="00A86BF0">
        <w:rPr>
          <w:rFonts w:ascii="Times New Roman" w:hAnsi="Times New Roman" w:cs="Times New Roman"/>
          <w:sz w:val="24"/>
          <w:szCs w:val="24"/>
        </w:rPr>
        <w:t xml:space="preserve">[] has proposed </w:t>
      </w:r>
      <w:r w:rsidR="00613C25">
        <w:rPr>
          <w:rFonts w:ascii="Times New Roman" w:hAnsi="Times New Roman" w:cs="Times New Roman"/>
          <w:sz w:val="24"/>
          <w:szCs w:val="24"/>
        </w:rPr>
        <w:t>a semantic</w:t>
      </w:r>
      <w:r w:rsidR="006F7F40">
        <w:rPr>
          <w:rFonts w:ascii="Times New Roman" w:hAnsi="Times New Roman" w:cs="Times New Roman"/>
          <w:sz w:val="24"/>
          <w:szCs w:val="24"/>
        </w:rPr>
        <w:t>-aware attribute based access control model (SABAC) by combining the Semantic Web technologies with the attribute based access control. SABAC use the Web Ontology Language standard to represent the ontology of the resources and users and uses eXtensible Access Control Markup Language as the policy language.</w:t>
      </w:r>
    </w:p>
    <w:p w:rsidR="00916763" w:rsidRDefault="00916763" w:rsidP="00D4537C">
      <w:pPr>
        <w:ind w:left="1080"/>
        <w:rPr>
          <w:rFonts w:ascii="Times New Roman" w:hAnsi="Times New Roman" w:cs="Times New Roman"/>
          <w:sz w:val="24"/>
          <w:szCs w:val="24"/>
        </w:rPr>
      </w:pPr>
    </w:p>
    <w:p w:rsidR="00916763" w:rsidRDefault="00916763" w:rsidP="00D4537C">
      <w:pPr>
        <w:ind w:left="1080"/>
        <w:rPr>
          <w:rFonts w:ascii="Times New Roman" w:hAnsi="Times New Roman" w:cs="Times New Roman"/>
          <w:sz w:val="24"/>
          <w:szCs w:val="24"/>
        </w:rPr>
      </w:pPr>
    </w:p>
    <w:p w:rsidR="00916763" w:rsidRPr="00D4537C" w:rsidRDefault="00916763" w:rsidP="00D4537C">
      <w:pPr>
        <w:ind w:left="1080"/>
        <w:rPr>
          <w:rFonts w:ascii="Times New Roman" w:hAnsi="Times New Roman" w:cs="Times New Roman"/>
          <w:sz w:val="24"/>
          <w:szCs w:val="24"/>
        </w:rPr>
      </w:pP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of NIST Standard ABAC that an access decision is permitted only if the request satisfies conditions on 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Moreover, with the approach of attribute-based access control, we have proposed a flexible model struture for privacy protection so that it can be evaluated not only by access purpose but also by subject, resource, environment attributes</w:t>
      </w:r>
      <w:r w:rsidR="00742ADA">
        <w:rPr>
          <w:rFonts w:ascii="Times New Roman" w:hAnsi="Times New Roman" w:cs="Times New Roman"/>
          <w:sz w:val="24"/>
          <w:szCs w:val="24"/>
        </w:rPr>
        <w:t xml:space="preserve"> and function defined by user</w:t>
      </w:r>
      <w:r w:rsidR="00E27CDC">
        <w:rPr>
          <w:rFonts w:ascii="Times New Roman" w:hAnsi="Times New Roman" w:cs="Times New Roman"/>
          <w:sz w:val="24"/>
          <w:szCs w:val="24"/>
        </w:rPr>
        <w:t xml:space="preserve">. </w:t>
      </w:r>
      <w:r w:rsidR="006A5E11">
        <w:rPr>
          <w:rFonts w:ascii="Times New Roman" w:hAnsi="Times New Roman" w:cs="Times New Roman"/>
          <w:sz w:val="24"/>
          <w:szCs w:val="24"/>
        </w:rPr>
        <w:t>We use Polish notation for modeling conditional expressions so as to describe complex policies such as user, data, environment</w:t>
      </w:r>
      <w:r w:rsidR="007F1589">
        <w:rPr>
          <w:rFonts w:ascii="Times New Roman" w:hAnsi="Times New Roman" w:cs="Times New Roman"/>
          <w:sz w:val="24"/>
          <w:szCs w:val="24"/>
        </w:rPr>
        <w:t xml:space="preserve">, </w:t>
      </w:r>
      <w:r w:rsidR="006A5E11">
        <w:rPr>
          <w:rFonts w:ascii="Times New Roman" w:hAnsi="Times New Roman" w:cs="Times New Roman"/>
          <w:sz w:val="24"/>
          <w:szCs w:val="24"/>
        </w:rPr>
        <w:t xml:space="preserve"> driven policies. </w:t>
      </w:r>
      <w:r w:rsidR="00A330D4">
        <w:rPr>
          <w:rFonts w:ascii="Times New Roman" w:hAnsi="Times New Roman" w:cs="Times New Roman"/>
          <w:sz w:val="24"/>
          <w:szCs w:val="24"/>
        </w:rPr>
        <w:t>We also build a web application which interacts to our framework so that administrators can easily define and review policies. The experiment is carried out to illustrate the relationship between the processing time for access decision and the complexity of policies.</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2BEA" w:rsidRDefault="00A72BEA" w:rsidP="00A72BEA">
      <w:pPr>
        <w:pStyle w:val="ListParagraph"/>
        <w:rPr>
          <w:rFonts w:ascii="Times New Roman" w:hAnsi="Times New Roman" w:cs="Times New Roman"/>
          <w:sz w:val="24"/>
          <w:szCs w:val="24"/>
        </w:rPr>
      </w:pPr>
    </w:p>
    <w:p w:rsidR="00A72BEA" w:rsidRDefault="00A72BEA" w:rsidP="00A72B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w:t>
      </w:r>
      <w:r w:rsidRPr="003A0F24">
        <w:rPr>
          <w:rFonts w:ascii="Times New Roman" w:hAnsi="Times New Roman" w:cs="Times New Roman"/>
          <w:sz w:val="24"/>
          <w:szCs w:val="24"/>
        </w:rPr>
        <w:t xml:space="preserve"> </w:t>
      </w:r>
    </w:p>
    <w:p w:rsidR="00A72BEA" w:rsidRDefault="00A72BEA" w:rsidP="00A72BE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Attribute-based access control definition</w:t>
      </w:r>
      <w:r w:rsidRPr="00A72BEA">
        <w:rPr>
          <w:rFonts w:ascii="Times New Roman" w:hAnsi="Times New Roman" w:cs="Times New Roman"/>
          <w:sz w:val="24"/>
          <w:szCs w:val="24"/>
        </w:rPr>
        <w:t>:</w:t>
      </w:r>
    </w:p>
    <w:p w:rsidR="005B0786" w:rsidRDefault="00A72BEA" w:rsidP="00A72BEA">
      <w:pPr>
        <w:ind w:left="720"/>
        <w:rPr>
          <w:rFonts w:ascii="Times New Roman" w:hAnsi="Times New Roman" w:cs="Times New Roman"/>
          <w:sz w:val="24"/>
          <w:szCs w:val="24"/>
        </w:rPr>
      </w:pPr>
      <w:r>
        <w:rPr>
          <w:rFonts w:ascii="Times New Roman" w:hAnsi="Times New Roman" w:cs="Times New Roman"/>
          <w:sz w:val="24"/>
          <w:szCs w:val="24"/>
        </w:rPr>
        <w:t xml:space="preserve">Attribute-based access control is a logical access control methodology where authorization to perform a set of operations is determined by evaluating attributes associated with the subject, </w:t>
      </w:r>
      <w:r w:rsidR="00331EC2">
        <w:rPr>
          <w:rFonts w:ascii="Times New Roman" w:hAnsi="Times New Roman" w:cs="Times New Roman"/>
          <w:sz w:val="24"/>
          <w:szCs w:val="24"/>
        </w:rPr>
        <w:t>resource</w:t>
      </w:r>
      <w:r>
        <w:rPr>
          <w:rFonts w:ascii="Times New Roman" w:hAnsi="Times New Roman" w:cs="Times New Roman"/>
          <w:sz w:val="24"/>
          <w:szCs w:val="24"/>
        </w:rPr>
        <w:t>, requested operations, and, in some cases, environment conditions again</w:t>
      </w:r>
      <w:r w:rsidR="00D24679">
        <w:rPr>
          <w:rFonts w:ascii="Times New Roman" w:hAnsi="Times New Roman" w:cs="Times New Roman"/>
          <w:sz w:val="24"/>
          <w:szCs w:val="24"/>
        </w:rPr>
        <w:t>st</w:t>
      </w:r>
      <w:r>
        <w:rPr>
          <w:rFonts w:ascii="Times New Roman" w:hAnsi="Times New Roman" w:cs="Times New Roman"/>
          <w:sz w:val="24"/>
          <w:szCs w:val="24"/>
        </w:rPr>
        <w:t xml:space="preserve"> policy,</w:t>
      </w:r>
      <w:r w:rsidR="00D24679">
        <w:rPr>
          <w:rFonts w:ascii="Times New Roman" w:hAnsi="Times New Roman" w:cs="Times New Roman"/>
          <w:sz w:val="24"/>
          <w:szCs w:val="24"/>
        </w:rPr>
        <w:t xml:space="preserve"> rules, or relationships that describe the allowable operations for a given set of attributes</w:t>
      </w:r>
      <w:r w:rsidR="001B7CCB">
        <w:rPr>
          <w:rFonts w:ascii="Times New Roman" w:hAnsi="Times New Roman" w:cs="Times New Roman"/>
          <w:sz w:val="24"/>
          <w:szCs w:val="24"/>
        </w:rPr>
        <w:t>[]</w:t>
      </w:r>
      <w:r w:rsidR="00D24679">
        <w:rPr>
          <w:rFonts w:ascii="Times New Roman" w:hAnsi="Times New Roman" w:cs="Times New Roman"/>
          <w:sz w:val="24"/>
          <w:szCs w:val="24"/>
        </w:rPr>
        <w:t>.</w:t>
      </w:r>
    </w:p>
    <w:p w:rsidR="00A72BEA" w:rsidRDefault="000541F6" w:rsidP="00A72BEA">
      <w:pPr>
        <w:ind w:left="720"/>
        <w:rPr>
          <w:rFonts w:ascii="Times New Roman" w:hAnsi="Times New Roman" w:cs="Times New Roman"/>
          <w:sz w:val="24"/>
          <w:szCs w:val="24"/>
        </w:rPr>
      </w:pPr>
      <w:r>
        <w:rPr>
          <w:rFonts w:ascii="Times New Roman" w:hAnsi="Times New Roman" w:cs="Times New Roman"/>
          <w:sz w:val="24"/>
          <w:szCs w:val="24"/>
        </w:rPr>
        <w:t>Subject is the entity (it can be the user, requestor, or mechanism acting on behalf of the user or requestor).</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Resource is the entity to be accessed (e.g.file, database record, Store Information, …).</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Action is the operation to be carried on the resource (e.g.read, create, delete,..)</w:t>
      </w:r>
    </w:p>
    <w:p w:rsidR="00D0435D" w:rsidRDefault="000541F6" w:rsidP="0080640D">
      <w:pPr>
        <w:ind w:left="720"/>
        <w:rPr>
          <w:rFonts w:ascii="Times New Roman" w:hAnsi="Times New Roman" w:cs="Times New Roman"/>
          <w:sz w:val="24"/>
          <w:szCs w:val="24"/>
        </w:rPr>
      </w:pPr>
      <w:r>
        <w:rPr>
          <w:rFonts w:ascii="Times New Roman" w:hAnsi="Times New Roman" w:cs="Times New Roman"/>
          <w:sz w:val="24"/>
          <w:szCs w:val="24"/>
        </w:rPr>
        <w:t>Environment is any information regarding the context of the access that might be used in making the access decisiion (eg.time, network, location,…).</w:t>
      </w:r>
    </w:p>
    <w:p w:rsidR="0080640D" w:rsidRDefault="0080640D" w:rsidP="0080640D">
      <w:pPr>
        <w:ind w:left="720"/>
        <w:rPr>
          <w:rFonts w:ascii="Times New Roman" w:hAnsi="Times New Roman" w:cs="Times New Roman"/>
          <w:sz w:val="24"/>
          <w:szCs w:val="24"/>
        </w:rPr>
      </w:pPr>
      <w:r>
        <w:rPr>
          <w:rFonts w:ascii="Times New Roman" w:hAnsi="Times New Roman" w:cs="Times New Roman"/>
          <w:sz w:val="24"/>
          <w:szCs w:val="24"/>
        </w:rPr>
        <w:t>Policy is the presentation of rules or relationships that defined the set of allowable operations a subject may perform upon an object in permitted environment conditions</w:t>
      </w:r>
      <w:r w:rsidR="00C85F2F">
        <w:rPr>
          <w:rFonts w:ascii="Times New Roman" w:hAnsi="Times New Roman" w:cs="Times New Roman"/>
          <w:sz w:val="24"/>
          <w:szCs w:val="24"/>
        </w:rPr>
        <w:t>.</w:t>
      </w:r>
    </w:p>
    <w:p w:rsidR="00C85F2F" w:rsidRDefault="00C85F2F" w:rsidP="00C85F2F">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Privacy protection:</w:t>
      </w:r>
    </w:p>
    <w:p w:rsidR="00D0435D" w:rsidRDefault="00447CC6" w:rsidP="00850C89">
      <w:pPr>
        <w:ind w:left="720"/>
        <w:rPr>
          <w:rFonts w:ascii="Times New Roman" w:hAnsi="Times New Roman" w:cs="Times New Roman"/>
          <w:sz w:val="24"/>
          <w:szCs w:val="24"/>
        </w:rPr>
      </w:pPr>
      <w:r w:rsidRPr="00196661">
        <w:rPr>
          <w:rFonts w:ascii="Times New Roman" w:hAnsi="Times New Roman" w:cs="Times New Roman"/>
          <w:sz w:val="24"/>
          <w:szCs w:val="24"/>
        </w:rPr>
        <w:t>Data privacy refers to the evolving relationship between technology and the legal right to</w:t>
      </w:r>
      <w:r w:rsidR="009F01CB" w:rsidRPr="00196661">
        <w:rPr>
          <w:rFonts w:ascii="Times New Roman" w:hAnsi="Times New Roman" w:cs="Times New Roman"/>
          <w:sz w:val="24"/>
          <w:szCs w:val="24"/>
        </w:rPr>
        <w:t>, or public expectation of privacy in the collection and sharing of data about one</w:t>
      </w:r>
      <w:r w:rsidR="00196661">
        <w:rPr>
          <w:rFonts w:ascii="Times New Roman" w:hAnsi="Times New Roman" w:cs="Times New Roman"/>
          <w:sz w:val="24"/>
          <w:szCs w:val="24"/>
        </w:rPr>
        <w:t>’s self. Privacy concerns exist wherever uniquely identifiable data relating to a person or persons are collected and stored, in digital form or otherwise. In order to protect the privacy of individuals, a number of work has showed that the notion of purpose used for specifying privacy policies. In access management systems, purpose is considered as the reason to collect or to access private data.</w:t>
      </w:r>
      <w:r w:rsidR="00FE0BBE">
        <w:rPr>
          <w:rFonts w:ascii="Times New Roman" w:hAnsi="Times New Roman" w:cs="Times New Roman"/>
          <w:sz w:val="24"/>
          <w:szCs w:val="24"/>
        </w:rPr>
        <w:t xml:space="preserve"> Private or sensitive information can be preserved by restricting the intended purpose of data access.</w:t>
      </w:r>
      <w:r w:rsidR="007B1025">
        <w:rPr>
          <w:rFonts w:ascii="Times New Roman" w:hAnsi="Times New Roman" w:cs="Times New Roman"/>
          <w:sz w:val="24"/>
          <w:szCs w:val="24"/>
        </w:rPr>
        <w:t xml:space="preserve"> According to “Data protection pri</w:t>
      </w:r>
      <w:r w:rsidR="00413011">
        <w:rPr>
          <w:rFonts w:ascii="Times New Roman" w:hAnsi="Times New Roman" w:cs="Times New Roman"/>
          <w:sz w:val="24"/>
          <w:szCs w:val="24"/>
        </w:rPr>
        <w:t>n</w:t>
      </w:r>
      <w:r w:rsidR="007B1025">
        <w:rPr>
          <w:rFonts w:ascii="Times New Roman" w:hAnsi="Times New Roman" w:cs="Times New Roman"/>
          <w:sz w:val="24"/>
          <w:szCs w:val="24"/>
        </w:rPr>
        <w:t xml:space="preserve">ciples” [] based on Data Protection Act Organization , purpose </w:t>
      </w:r>
      <w:r w:rsidR="00413011">
        <w:rPr>
          <w:rFonts w:ascii="Times New Roman" w:hAnsi="Times New Roman" w:cs="Times New Roman"/>
          <w:sz w:val="24"/>
          <w:szCs w:val="24"/>
        </w:rPr>
        <w:t>is considered as the second principle: “Personal data shall be obtained only for one or more specified and lawful purposes, and shall not be further procecssed in any manner incompatible with that purpose or those purposes.”</w:t>
      </w:r>
      <w:r w:rsidR="00C456E3">
        <w:rPr>
          <w:rFonts w:ascii="Times New Roman" w:hAnsi="Times New Roman" w:cs="Times New Roman"/>
          <w:sz w:val="24"/>
          <w:szCs w:val="24"/>
        </w:rPr>
        <w:t xml:space="preserve"> </w:t>
      </w:r>
      <w:r w:rsidR="001B7CCB">
        <w:rPr>
          <w:rFonts w:ascii="Times New Roman" w:hAnsi="Times New Roman" w:cs="Times New Roman"/>
          <w:sz w:val="24"/>
          <w:szCs w:val="24"/>
        </w:rPr>
        <w:t>Extending those approaches, we have added user, resource, environment attributes when evaluating privacy policies so that we can specify privacy policies more dynamically and flexibly.</w:t>
      </w: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Pr="00850C89" w:rsidRDefault="00916763" w:rsidP="00850C89">
      <w:pPr>
        <w:ind w:left="720"/>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14233D" w:rsidP="001423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…Model</w:t>
      </w:r>
    </w:p>
    <w:p w:rsidR="00D0435D" w:rsidRDefault="00DD484D" w:rsidP="00B30933">
      <w:pPr>
        <w:pStyle w:val="ListParagraph"/>
        <w:rPr>
          <w:rFonts w:ascii="Times New Roman" w:hAnsi="Times New Roman" w:cs="Times New Roman"/>
          <w:sz w:val="24"/>
          <w:szCs w:val="24"/>
        </w:rPr>
      </w:pPr>
      <w:r>
        <w:rPr>
          <w:rFonts w:ascii="Times New Roman" w:hAnsi="Times New Roman" w:cs="Times New Roman"/>
          <w:sz w:val="24"/>
          <w:szCs w:val="24"/>
        </w:rPr>
        <w:t>3.1) C</w:t>
      </w:r>
      <w:r w:rsidR="0014233D">
        <w:rPr>
          <w:rFonts w:ascii="Times New Roman" w:hAnsi="Times New Roman" w:cs="Times New Roman"/>
          <w:sz w:val="24"/>
          <w:szCs w:val="24"/>
        </w:rPr>
        <w:t>ase study:</w:t>
      </w:r>
    </w:p>
    <w:p w:rsidR="0014233D" w:rsidRDefault="0014233D" w:rsidP="00B30933">
      <w:pPr>
        <w:pStyle w:val="ListParagraph"/>
        <w:rPr>
          <w:rFonts w:ascii="Times New Roman" w:hAnsi="Times New Roman" w:cs="Times New Roman"/>
          <w:sz w:val="24"/>
          <w:szCs w:val="24"/>
        </w:rPr>
      </w:pPr>
      <w:r>
        <w:rPr>
          <w:rFonts w:ascii="Times New Roman" w:hAnsi="Times New Roman" w:cs="Times New Roman"/>
          <w:sz w:val="24"/>
          <w:szCs w:val="24"/>
        </w:rPr>
        <w:t xml:space="preserve">3.2) </w:t>
      </w:r>
      <w:r w:rsidR="004270CB">
        <w:rPr>
          <w:rFonts w:ascii="Times New Roman" w:hAnsi="Times New Roman" w:cs="Times New Roman"/>
          <w:sz w:val="24"/>
          <w:szCs w:val="24"/>
        </w:rPr>
        <w:t>Components</w:t>
      </w:r>
      <w:r>
        <w:rPr>
          <w:rFonts w:ascii="Times New Roman" w:hAnsi="Times New Roman" w:cs="Times New Roman"/>
          <w:sz w:val="24"/>
          <w:szCs w:val="24"/>
        </w:rPr>
        <w:t xml:space="preserve">: </w:t>
      </w:r>
    </w:p>
    <w:p w:rsidR="00AE4DA3" w:rsidRDefault="00AE4DA3" w:rsidP="00AE4DA3">
      <w:pPr>
        <w:pStyle w:val="ListParagraph"/>
        <w:rPr>
          <w:rFonts w:ascii="Times New Roman" w:hAnsi="Times New Roman" w:cs="Times New Roman"/>
          <w:sz w:val="24"/>
          <w:szCs w:val="24"/>
        </w:rPr>
      </w:pPr>
    </w:p>
    <w:p w:rsidR="00AE4DA3" w:rsidRDefault="00AE4DA3" w:rsidP="00AE4DA3">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thesis. When a subject access an object, the authorization process is carried out though two stages called as 2-stage authorization: </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 stage: request is transfer to this stage for checking privacy compliance based on privacy policies.</w:t>
      </w:r>
    </w:p>
    <w:p w:rsidR="00AE4DA3" w:rsidRDefault="00AE4DA3" w:rsidP="00B30933">
      <w:pPr>
        <w:pStyle w:val="ListParagraph"/>
        <w:rPr>
          <w:rFonts w:ascii="Times New Roman" w:hAnsi="Times New Roman" w:cs="Times New Roman"/>
          <w:sz w:val="24"/>
          <w:szCs w:val="24"/>
        </w:rPr>
      </w:pPr>
    </w:p>
    <w:p w:rsidR="0014233D" w:rsidRDefault="0049065C" w:rsidP="00B30933">
      <w:pPr>
        <w:pStyle w:val="ListParagraph"/>
        <w:rPr>
          <w:rFonts w:ascii="Times New Roman" w:hAnsi="Times New Roman" w:cs="Times New Roman"/>
          <w:sz w:val="24"/>
          <w:szCs w:val="24"/>
        </w:rPr>
      </w:pPr>
      <w:r>
        <w:rPr>
          <w:noProof/>
        </w:rPr>
        <w:drawing>
          <wp:inline distT="0" distB="0" distL="0" distR="0" wp14:anchorId="092C781B" wp14:editId="3ABB24C4">
            <wp:extent cx="4579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327" cy="2743897"/>
                    </a:xfrm>
                    <a:prstGeom prst="rect">
                      <a:avLst/>
                    </a:prstGeom>
                  </pic:spPr>
                </pic:pic>
              </a:graphicData>
            </a:graphic>
          </wp:inline>
        </w:drawing>
      </w:r>
    </w:p>
    <w:p w:rsidR="0014233D" w:rsidRPr="00AD27F1" w:rsidRDefault="006E4B35" w:rsidP="000E6A9A">
      <w:pPr>
        <w:ind w:left="720"/>
        <w:rPr>
          <w:rFonts w:ascii="Times New Roman" w:hAnsi="Times New Roman" w:cs="Times New Roman"/>
          <w:sz w:val="24"/>
          <w:szCs w:val="24"/>
        </w:rPr>
      </w:pPr>
      <w:r>
        <w:rPr>
          <w:rFonts w:ascii="Times New Roman" w:hAnsi="Times New Roman" w:cs="Times New Roman"/>
          <w:sz w:val="24"/>
          <w:szCs w:val="24"/>
        </w:rPr>
        <w:t>Figure[]</w:t>
      </w: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Pr="00A74B32">
        <w:rPr>
          <w:rFonts w:ascii="Times New Roman" w:hAnsi="Times New Roman" w:cs="Times New Roman"/>
          <w:sz w:val="24"/>
          <w:szCs w:val="24"/>
        </w:rPr>
        <w:t>: contain policies which are used to determine whether a subject can access resources. The decision is made based on rules inside policies which are the boolean expressions evaluated by user’s defined function, subject, resource, environment attribute. Those policies are specified and managed by administrators.</w:t>
      </w:r>
    </w:p>
    <w:p w:rsidR="0014233D" w:rsidRDefault="0014233D" w:rsidP="0014233D">
      <w:pPr>
        <w:pStyle w:val="ListParagraph"/>
        <w:rPr>
          <w:rFonts w:ascii="Times New Roman" w:hAnsi="Times New Roman" w:cs="Times New Roman"/>
          <w:sz w:val="24"/>
          <w:szCs w:val="24"/>
        </w:rPr>
      </w:pP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14233D" w:rsidRDefault="0014233D" w:rsidP="00B30933">
      <w:pPr>
        <w:pStyle w:val="ListParagraph"/>
        <w:rPr>
          <w:rFonts w:ascii="Times New Roman" w:hAnsi="Times New Roman" w:cs="Times New Roman"/>
          <w:sz w:val="24"/>
          <w:szCs w:val="24"/>
        </w:rPr>
      </w:pPr>
    </w:p>
    <w:p w:rsidR="00916763" w:rsidRDefault="00916763"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F51D19" w:rsidRDefault="003843CA" w:rsidP="00F51D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P</w:t>
      </w:r>
      <w:r w:rsidR="008701EE">
        <w:rPr>
          <w:rFonts w:ascii="Times New Roman" w:hAnsi="Times New Roman" w:cs="Times New Roman"/>
          <w:sz w:val="24"/>
          <w:szCs w:val="24"/>
        </w:rPr>
        <w:t>olicy Structure:</w:t>
      </w:r>
      <w:r w:rsidR="00F51D19" w:rsidRPr="003A0F24">
        <w:rPr>
          <w:rFonts w:ascii="Times New Roman" w:hAnsi="Times New Roman" w:cs="Times New Roman"/>
          <w:sz w:val="24"/>
          <w:szCs w:val="24"/>
        </w:rPr>
        <w:t xml:space="preserve"> </w:t>
      </w:r>
    </w:p>
    <w:p w:rsidR="00B84D89" w:rsidRDefault="00B84D89" w:rsidP="00B84D89">
      <w:pPr>
        <w:pStyle w:val="ListParagraph"/>
        <w:rPr>
          <w:rFonts w:ascii="Times New Roman" w:hAnsi="Times New Roman" w:cs="Times New Roman"/>
          <w:sz w:val="24"/>
          <w:szCs w:val="24"/>
        </w:rPr>
      </w:pPr>
    </w:p>
    <w:p w:rsidR="003A0F24"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General Structure:</w:t>
      </w:r>
    </w:p>
    <w:p w:rsidR="00E74F39" w:rsidRPr="00E74F39" w:rsidRDefault="00E74F39" w:rsidP="00E74F39">
      <w:pPr>
        <w:ind w:left="1020"/>
        <w:rPr>
          <w:rFonts w:ascii="Times New Roman" w:hAnsi="Times New Roman" w:cs="Times New Roman"/>
          <w:sz w:val="24"/>
          <w:szCs w:val="24"/>
        </w:rPr>
      </w:pPr>
      <w:r>
        <w:rPr>
          <w:noProof/>
        </w:rPr>
        <w:drawing>
          <wp:inline distT="0" distB="0" distL="0" distR="0" wp14:anchorId="0A0F65B5" wp14:editId="6E86E28B">
            <wp:extent cx="5943600" cy="3551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1555"/>
                    </a:xfrm>
                    <a:prstGeom prst="rect">
                      <a:avLst/>
                    </a:prstGeom>
                  </pic:spPr>
                </pic:pic>
              </a:graphicData>
            </a:graphic>
          </wp:inline>
        </w:drawing>
      </w:r>
    </w:p>
    <w:p w:rsidR="00116E6B" w:rsidRDefault="00AD601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Figure[] </w:t>
      </w:r>
      <w:r w:rsidR="00436D7F">
        <w:rPr>
          <w:rFonts w:ascii="Times New Roman" w:hAnsi="Times New Roman" w:cs="Times New Roman"/>
          <w:sz w:val="24"/>
          <w:szCs w:val="24"/>
        </w:rPr>
        <w:t>Class Diagram</w:t>
      </w:r>
    </w:p>
    <w:p w:rsidR="00E74F39" w:rsidRDefault="00E74F39" w:rsidP="00116E6B">
      <w:pPr>
        <w:pStyle w:val="ListParagraph"/>
        <w:ind w:left="1800"/>
        <w:rPr>
          <w:rFonts w:ascii="Times New Roman" w:hAnsi="Times New Roman" w:cs="Times New Roman"/>
          <w:sz w:val="24"/>
          <w:szCs w:val="24"/>
        </w:rPr>
      </w:pPr>
    </w:p>
    <w:p w:rsidR="00FE70DC" w:rsidRDefault="00116E6B" w:rsidP="00EB112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will explain more about how we </w:t>
      </w:r>
      <w:r w:rsidR="00CC5F46">
        <w:rPr>
          <w:rFonts w:ascii="Times New Roman" w:hAnsi="Times New Roman" w:cs="Times New Roman"/>
          <w:sz w:val="24"/>
          <w:szCs w:val="24"/>
        </w:rPr>
        <w:t xml:space="preserve">model </w:t>
      </w:r>
      <w:r w:rsidR="002C6941">
        <w:rPr>
          <w:rFonts w:ascii="Times New Roman" w:hAnsi="Times New Roman" w:cs="Times New Roman"/>
          <w:sz w:val="24"/>
          <w:szCs w:val="24"/>
        </w:rPr>
        <w:t>the conditional expression</w:t>
      </w:r>
      <w:r w:rsidR="001637CC">
        <w:rPr>
          <w:rFonts w:ascii="Times New Roman" w:hAnsi="Times New Roman" w:cs="Times New Roman"/>
          <w:sz w:val="24"/>
          <w:szCs w:val="24"/>
        </w:rPr>
        <w:t xml:space="preserve"> of policies</w:t>
      </w:r>
      <w:r w:rsidR="002C6941">
        <w:rPr>
          <w:rFonts w:ascii="Times New Roman" w:hAnsi="Times New Roman" w:cs="Times New Roman"/>
          <w:sz w:val="24"/>
          <w:szCs w:val="24"/>
        </w:rPr>
        <w:t xml:space="preserve"> in </w:t>
      </w:r>
      <w:r w:rsidR="002C6941" w:rsidRPr="002C6941">
        <w:rPr>
          <w:rFonts w:ascii="Times New Roman" w:hAnsi="Times New Roman" w:cs="Times New Roman"/>
          <w:i/>
          <w:sz w:val="24"/>
          <w:szCs w:val="24"/>
        </w:rPr>
        <w:t>Function</w:t>
      </w:r>
      <w:r w:rsidR="002C6941">
        <w:rPr>
          <w:rFonts w:ascii="Times New Roman" w:hAnsi="Times New Roman" w:cs="Times New Roman"/>
          <w:sz w:val="24"/>
          <w:szCs w:val="24"/>
        </w:rPr>
        <w:t xml:space="preserve"> class.</w:t>
      </w:r>
      <w:r w:rsidR="001637CC">
        <w:rPr>
          <w:rFonts w:ascii="Times New Roman" w:hAnsi="Times New Roman" w:cs="Times New Roman"/>
          <w:sz w:val="24"/>
          <w:szCs w:val="24"/>
        </w:rPr>
        <w:t xml:space="preserve"> </w:t>
      </w:r>
      <w:r w:rsidR="00CD2000">
        <w:rPr>
          <w:rFonts w:ascii="Times New Roman" w:hAnsi="Times New Roman" w:cs="Times New Roman"/>
          <w:sz w:val="24"/>
          <w:szCs w:val="24"/>
        </w:rPr>
        <w:t xml:space="preserve">It is a recursive structure. </w:t>
      </w:r>
      <w:r w:rsidR="00ED0953">
        <w:rPr>
          <w:rFonts w:ascii="Times New Roman" w:hAnsi="Times New Roman" w:cs="Times New Roman"/>
          <w:sz w:val="24"/>
          <w:szCs w:val="24"/>
        </w:rPr>
        <w:t xml:space="preserve">If the value </w:t>
      </w:r>
      <w:r w:rsidR="00D93DAA">
        <w:rPr>
          <w:rFonts w:ascii="Times New Roman" w:hAnsi="Times New Roman" w:cs="Times New Roman"/>
          <w:sz w:val="24"/>
          <w:szCs w:val="24"/>
        </w:rPr>
        <w:t>of “Value” field is defined so it means that this function represent</w:t>
      </w:r>
      <w:r w:rsidR="00A51317">
        <w:rPr>
          <w:rFonts w:ascii="Times New Roman" w:hAnsi="Times New Roman" w:cs="Times New Roman"/>
          <w:sz w:val="24"/>
          <w:szCs w:val="24"/>
        </w:rPr>
        <w:t>s</w:t>
      </w:r>
      <w:r w:rsidR="00D93DAA">
        <w:rPr>
          <w:rFonts w:ascii="Times New Roman" w:hAnsi="Times New Roman" w:cs="Times New Roman"/>
          <w:sz w:val="24"/>
          <w:szCs w:val="24"/>
        </w:rPr>
        <w:t xml:space="preserve"> for a constant value. If the value of “Value” is null it means that this is the function</w:t>
      </w:r>
      <w:r w:rsidR="00A51317">
        <w:rPr>
          <w:rFonts w:ascii="Times New Roman" w:hAnsi="Times New Roman" w:cs="Times New Roman"/>
          <w:sz w:val="24"/>
          <w:szCs w:val="24"/>
        </w:rPr>
        <w:t xml:space="preserve"> </w:t>
      </w:r>
      <w:r w:rsidR="00E176A2">
        <w:rPr>
          <w:rFonts w:ascii="Times New Roman" w:hAnsi="Times New Roman" w:cs="Times New Roman"/>
          <w:sz w:val="24"/>
          <w:szCs w:val="24"/>
        </w:rPr>
        <w:t>and</w:t>
      </w:r>
      <w:r w:rsidR="00A51317">
        <w:rPr>
          <w:rFonts w:ascii="Times New Roman" w:hAnsi="Times New Roman" w:cs="Times New Roman"/>
          <w:sz w:val="24"/>
          <w:szCs w:val="24"/>
        </w:rPr>
        <w:t xml:space="preserve"> the value “FunctionName” field must be defined.</w:t>
      </w:r>
    </w:p>
    <w:p w:rsidR="007E7DE5" w:rsidRPr="00EB112B" w:rsidRDefault="007E7DE5" w:rsidP="00EB112B">
      <w:pPr>
        <w:pStyle w:val="ListParagraph"/>
        <w:ind w:left="1800"/>
        <w:rPr>
          <w:rFonts w:ascii="Times New Roman" w:hAnsi="Times New Roman" w:cs="Times New Roman"/>
          <w:sz w:val="24"/>
          <w:szCs w:val="24"/>
        </w:rPr>
      </w:pPr>
    </w:p>
    <w:p w:rsidR="00062A04" w:rsidRDefault="00062A04" w:rsidP="00062A04">
      <w:pPr>
        <w:pStyle w:val="ListParagraph"/>
        <w:ind w:left="1800"/>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2245"/>
        <w:gridCol w:w="5305"/>
      </w:tblGrid>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FunctionName</w:t>
            </w:r>
          </w:p>
        </w:tc>
        <w:tc>
          <w:tcPr>
            <w:tcW w:w="530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The name of function.</w:t>
            </w:r>
          </w:p>
        </w:tc>
      </w:tr>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Value</w:t>
            </w:r>
          </w:p>
        </w:tc>
        <w:tc>
          <w:tcPr>
            <w:tcW w:w="5305" w:type="dxa"/>
          </w:tcPr>
          <w:p w:rsidR="00062A04" w:rsidRDefault="002D043E" w:rsidP="00D260DE">
            <w:pPr>
              <w:pStyle w:val="ListParagraph"/>
              <w:ind w:left="0"/>
              <w:rPr>
                <w:rFonts w:ascii="Times New Roman" w:hAnsi="Times New Roman" w:cs="Times New Roman"/>
                <w:sz w:val="24"/>
                <w:szCs w:val="24"/>
              </w:rPr>
            </w:pPr>
            <w:r>
              <w:rPr>
                <w:rFonts w:ascii="Times New Roman" w:hAnsi="Times New Roman" w:cs="Times New Roman"/>
                <w:sz w:val="24"/>
                <w:szCs w:val="24"/>
              </w:rPr>
              <w:t>The constant value or a path json</w:t>
            </w:r>
          </w:p>
        </w:tc>
      </w:tr>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ResourceID</w:t>
            </w:r>
          </w:p>
        </w:tc>
        <w:tc>
          <w:tcPr>
            <w:tcW w:w="5305" w:type="dxa"/>
          </w:tcPr>
          <w:p w:rsidR="00062A04" w:rsidRDefault="002D043E" w:rsidP="00D260DE">
            <w:pPr>
              <w:pStyle w:val="ListParagraph"/>
              <w:ind w:left="0"/>
              <w:rPr>
                <w:rFonts w:ascii="Times New Roman" w:hAnsi="Times New Roman" w:cs="Times New Roman"/>
                <w:sz w:val="24"/>
                <w:szCs w:val="24"/>
              </w:rPr>
            </w:pPr>
            <w:r>
              <w:rPr>
                <w:rFonts w:ascii="Times New Roman" w:hAnsi="Times New Roman" w:cs="Times New Roman"/>
                <w:sz w:val="24"/>
                <w:szCs w:val="24"/>
              </w:rPr>
              <w:t>The identifer or name of the resource</w:t>
            </w:r>
          </w:p>
        </w:tc>
      </w:tr>
      <w:tr w:rsidR="002D043E" w:rsidTr="002D043E">
        <w:tc>
          <w:tcPr>
            <w:tcW w:w="224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Parameters</w:t>
            </w:r>
          </w:p>
        </w:tc>
        <w:tc>
          <w:tcPr>
            <w:tcW w:w="530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Its value can be a constant value or another function</w:t>
            </w:r>
          </w:p>
        </w:tc>
      </w:tr>
    </w:tbl>
    <w:p w:rsidR="00062A04" w:rsidRPr="00062A04" w:rsidRDefault="00062A04" w:rsidP="00062A04">
      <w:pPr>
        <w:rPr>
          <w:rFonts w:ascii="Times New Roman" w:hAnsi="Times New Roman" w:cs="Times New Roman"/>
          <w:sz w:val="24"/>
          <w:szCs w:val="24"/>
        </w:rPr>
      </w:pPr>
    </w:p>
    <w:p w:rsidR="00D93DAA" w:rsidRDefault="00D93DA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For example we have a conditional expression:</w:t>
      </w:r>
    </w:p>
    <w:p w:rsidR="00A851FC" w:rsidRDefault="00A851FC" w:rsidP="00116E6B">
      <w:pPr>
        <w:pStyle w:val="ListParagraph"/>
        <w:ind w:left="1800"/>
        <w:rPr>
          <w:rFonts w:ascii="Times New Roman" w:hAnsi="Times New Roman" w:cs="Times New Roman"/>
          <w:sz w:val="24"/>
          <w:szCs w:val="24"/>
        </w:rPr>
      </w:pPr>
    </w:p>
    <w:p w:rsidR="00D93DAA"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Equal (Subject.role, intern) And GreaterThan (Subject.age, 18)</w:t>
      </w:r>
    </w:p>
    <w:p w:rsidR="002C6941" w:rsidRDefault="002C6941" w:rsidP="00116E6B">
      <w:pPr>
        <w:pStyle w:val="ListParagraph"/>
        <w:ind w:left="1800"/>
        <w:rPr>
          <w:rFonts w:ascii="Times New Roman" w:hAnsi="Times New Roman" w:cs="Times New Roman"/>
          <w:sz w:val="24"/>
          <w:szCs w:val="24"/>
        </w:rPr>
      </w:pPr>
    </w:p>
    <w:p w:rsidR="00A851FC"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Then the result will be:</w:t>
      </w:r>
    </w:p>
    <w:p w:rsidR="003503C2" w:rsidRDefault="003503C2" w:rsidP="00116E6B">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"And",</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"Equal",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"role",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"intern",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Pr="003503C2" w:rsidRDefault="00916763" w:rsidP="003503C2">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"GreaterThan",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"age",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"18",</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A851FC"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A851FC"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It can also be visualized in expression tree:</w: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2B31BA">
        <w:rPr>
          <w:rFonts w:ascii="Times New Roman" w:hAnsi="Times New Roman" w:cs="Times New Roman"/>
          <w:sz w:val="24"/>
          <w:szCs w:val="24"/>
        </w:rPr>
        <w:t xml:space="preserve">                       </w:t>
      </w:r>
      <w:r>
        <w:rPr>
          <w:rFonts w:ascii="Times New Roman" w:hAnsi="Times New Roman" w:cs="Times New Roman"/>
          <w:sz w:val="24"/>
          <w:szCs w:val="24"/>
        </w:rPr>
        <w:t>And</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584C68" wp14:editId="7478077F">
                <wp:simplePos x="0" y="0"/>
                <wp:positionH relativeFrom="column">
                  <wp:posOffset>3383280</wp:posOffset>
                </wp:positionH>
                <wp:positionV relativeFrom="paragraph">
                  <wp:posOffset>26035</wp:posOffset>
                </wp:positionV>
                <wp:extent cx="899160" cy="327660"/>
                <wp:effectExtent l="0" t="0" r="15240" b="34290"/>
                <wp:wrapNone/>
                <wp:docPr id="7" name="Straight Connector 7"/>
                <wp:cNvGraphicFramePr/>
                <a:graphic xmlns:a="http://schemas.openxmlformats.org/drawingml/2006/main">
                  <a:graphicData uri="http://schemas.microsoft.com/office/word/2010/wordprocessingShape">
                    <wps:wsp>
                      <wps:cNvCnPr/>
                      <wps:spPr>
                        <a:xfrm flipH="1" flipV="1">
                          <a:off x="0" y="0"/>
                          <a:ext cx="8991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14615" id="Straight Connector 7"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2.05pt" to="337.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2636520</wp:posOffset>
                </wp:positionH>
                <wp:positionV relativeFrom="paragraph">
                  <wp:posOffset>10795</wp:posOffset>
                </wp:positionV>
                <wp:extent cx="480060" cy="327660"/>
                <wp:effectExtent l="0" t="0" r="15240" b="34290"/>
                <wp:wrapNone/>
                <wp:docPr id="3" name="Straight Connector 3"/>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2AB9DC"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07.6pt,.85pt" to="245.4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" strokecolor="black [3200]" strokeweight=".5pt">
                <v:stroke joinstyle="miter"/>
              </v:line>
            </w:pict>
          </mc:Fallback>
        </mc:AlternateConten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Equal</w:t>
      </w:r>
      <w:r w:rsidR="002B31BA">
        <w:rPr>
          <w:rFonts w:ascii="Times New Roman" w:hAnsi="Times New Roman" w:cs="Times New Roman"/>
          <w:sz w:val="24"/>
          <w:szCs w:val="24"/>
        </w:rPr>
        <w:t xml:space="preserve">                                     </w:t>
      </w:r>
      <w:r w:rsidR="002B31BA" w:rsidRPr="003503C2">
        <w:rPr>
          <w:rFonts w:ascii="Times New Roman" w:hAnsi="Times New Roman" w:cs="Times New Roman"/>
          <w:sz w:val="24"/>
          <w:szCs w:val="24"/>
        </w:rPr>
        <w:t>GreaterThan</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36584C68" wp14:editId="7478077F">
                <wp:simplePos x="0" y="0"/>
                <wp:positionH relativeFrom="column">
                  <wp:posOffset>4518660</wp:posOffset>
                </wp:positionH>
                <wp:positionV relativeFrom="paragraph">
                  <wp:posOffset>22860</wp:posOffset>
                </wp:positionV>
                <wp:extent cx="449580" cy="3124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4495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1FF1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1.8pt" to="391.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6584C68" wp14:editId="7478077F">
                <wp:simplePos x="0" y="0"/>
                <wp:positionH relativeFrom="column">
                  <wp:posOffset>2552700</wp:posOffset>
                </wp:positionH>
                <wp:positionV relativeFrom="paragraph">
                  <wp:posOffset>30480</wp:posOffset>
                </wp:positionV>
                <wp:extent cx="365760" cy="320040"/>
                <wp:effectExtent l="0" t="0" r="34290" b="22860"/>
                <wp:wrapNone/>
                <wp:docPr id="6" name="Straight Connector 6"/>
                <wp:cNvGraphicFramePr/>
                <a:graphic xmlns:a="http://schemas.openxmlformats.org/drawingml/2006/main">
                  <a:graphicData uri="http://schemas.microsoft.com/office/word/2010/wordprocessingShape">
                    <wps:wsp>
                      <wps:cNvCnPr/>
                      <wps:spPr>
                        <a:xfrm>
                          <a:off x="0" y="0"/>
                          <a:ext cx="36576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18D8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2.4pt" to="229.8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584C68" wp14:editId="7478077F">
                <wp:simplePos x="0" y="0"/>
                <wp:positionH relativeFrom="column">
                  <wp:posOffset>3977640</wp:posOffset>
                </wp:positionH>
                <wp:positionV relativeFrom="paragraph">
                  <wp:posOffset>7620</wp:posOffset>
                </wp:positionV>
                <wp:extent cx="480060" cy="327660"/>
                <wp:effectExtent l="0" t="0" r="15240" b="34290"/>
                <wp:wrapNone/>
                <wp:docPr id="5" name="Straight Connector 5"/>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FB2FF"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13.2pt,.6pt" to="35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84C68" wp14:editId="7478077F">
                <wp:simplePos x="0" y="0"/>
                <wp:positionH relativeFrom="column">
                  <wp:posOffset>1943100</wp:posOffset>
                </wp:positionH>
                <wp:positionV relativeFrom="paragraph">
                  <wp:posOffset>15240</wp:posOffset>
                </wp:positionV>
                <wp:extent cx="480060" cy="327660"/>
                <wp:effectExtent l="0" t="0" r="15240" b="34290"/>
                <wp:wrapNone/>
                <wp:docPr id="4" name="Straight Connector 4"/>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4F753"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53pt,1.2pt" to="190.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" strokecolor="black [3200]" strokeweight=".5pt">
                <v:stroke joinstyle="miter"/>
              </v:line>
            </w:pict>
          </mc:Fallback>
        </mc:AlternateContent>
      </w:r>
    </w:p>
    <w:p w:rsidR="002B31BA" w:rsidRDefault="002B31BA" w:rsidP="00116E6B">
      <w:pPr>
        <w:pStyle w:val="ListParagraph"/>
        <w:ind w:left="1800"/>
        <w:rPr>
          <w:rFonts w:ascii="Times New Roman" w:hAnsi="Times New Roman" w:cs="Times New Roman"/>
          <w:sz w:val="24"/>
          <w:szCs w:val="24"/>
        </w:rPr>
      </w:pP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Subject.role        intern                Subject.Age            18</w:t>
      </w:r>
    </w:p>
    <w:p w:rsidR="00116E6B" w:rsidRPr="00116E6B" w:rsidRDefault="00116E6B" w:rsidP="00116E6B">
      <w:pPr>
        <w:pStyle w:val="ListParagraph"/>
        <w:ind w:left="1800"/>
        <w:rPr>
          <w:rFonts w:ascii="Times New Roman" w:hAnsi="Times New Roman" w:cs="Times New Roman"/>
          <w:sz w:val="24"/>
          <w:szCs w:val="24"/>
        </w:rPr>
      </w:pP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AD731B" w:rsidP="00F336B8">
            <w:pPr>
              <w:rPr>
                <w:rFonts w:ascii="Times New Roman" w:hAnsi="Times New Roman" w:cs="Times New Roman"/>
                <w:sz w:val="24"/>
                <w:szCs w:val="24"/>
              </w:rPr>
            </w:pPr>
            <w:r w:rsidRPr="00F336B8">
              <w:rPr>
                <w:rFonts w:ascii="Times New Roman" w:hAnsi="Times New Roman" w:cs="Times New Roman"/>
                <w:sz w:val="24"/>
                <w:szCs w:val="24"/>
              </w:rPr>
              <w:t>A</w:t>
            </w:r>
            <w:r w:rsidR="00F336B8" w:rsidRPr="00F336B8">
              <w:rPr>
                <w:rFonts w:ascii="Times New Roman" w:hAnsi="Times New Roman" w:cs="Times New Roman"/>
                <w:sz w:val="24"/>
                <w:szCs w:val="24"/>
              </w:rPr>
              <w:t>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AD731B"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8E419A">
              <w:rPr>
                <w:rFonts w:ascii="Times New Roman" w:hAnsi="Times New Roman" w:cs="Times New Roman"/>
                <w:sz w:val="24"/>
                <w:szCs w:val="24"/>
              </w:rPr>
              <w:t>arget</w:t>
            </w:r>
          </w:p>
        </w:tc>
        <w:tc>
          <w:tcPr>
            <w:tcW w:w="5220" w:type="dxa"/>
          </w:tcPr>
          <w:p w:rsidR="00F336B8" w:rsidRDefault="00A07DA3"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w:t>
            </w:r>
            <w:r w:rsidR="007476AC">
              <w:rPr>
                <w:rFonts w:ascii="Times New Roman" w:hAnsi="Times New Roman" w:cs="Times New Roman"/>
                <w:sz w:val="24"/>
                <w:szCs w:val="24"/>
              </w:rPr>
              <w:t xml:space="preserve">specifies when the policy should be </w:t>
            </w:r>
            <w:r w:rsidR="005F06FC">
              <w:rPr>
                <w:rFonts w:ascii="Times New Roman" w:hAnsi="Times New Roman" w:cs="Times New Roman"/>
                <w:sz w:val="24"/>
                <w:szCs w:val="24"/>
              </w:rPr>
              <w:t>applied to</w:t>
            </w:r>
            <w:r w:rsidR="007476AC">
              <w:rPr>
                <w:rFonts w:ascii="Times New Roman" w:hAnsi="Times New Roman" w:cs="Times New Roman"/>
                <w:sz w:val="24"/>
                <w:szCs w:val="24"/>
              </w:rPr>
              <w:t>.</w:t>
            </w:r>
          </w:p>
        </w:tc>
      </w:tr>
      <w:tr w:rsidR="00F336B8" w:rsidTr="00F336B8">
        <w:tc>
          <w:tcPr>
            <w:tcW w:w="3420" w:type="dxa"/>
          </w:tcPr>
          <w:p w:rsidR="00F336B8" w:rsidRDefault="00AD731B"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w:t>
            </w:r>
            <w:r w:rsidR="008E419A">
              <w:rPr>
                <w:rFonts w:ascii="Times New Roman" w:hAnsi="Times New Roman" w:cs="Times New Roman"/>
                <w:sz w:val="24"/>
                <w:szCs w:val="24"/>
              </w:rPr>
              <w:t>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916763" w:rsidRDefault="00916763" w:rsidP="00B4294F">
      <w:pPr>
        <w:pStyle w:val="ListParagraph"/>
        <w:ind w:left="108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"policy_id" : "Policy 1",</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"collection_name"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"action" : "read",</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"rule_combining" : "permit-overrides",</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"is_attribute_resource_required"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"target" : {</w:t>
      </w:r>
      <w:r>
        <w:rPr>
          <w:rFonts w:ascii="Times New Roman" w:hAnsi="Times New Roman" w:cs="Times New Roman"/>
          <w:sz w:val="24"/>
          <w:szCs w:val="24"/>
        </w:rPr>
        <w:t xml:space="preserve">      //Equal (Subject.active,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"active",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null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lastRenderedPageBreak/>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"id" : "</w:t>
      </w:r>
      <w:r>
        <w:rPr>
          <w:rFonts w:ascii="Times New Roman" w:hAnsi="Times New Roman" w:cs="Times New Roman"/>
          <w:sz w:val="24"/>
          <w:szCs w:val="24"/>
        </w:rPr>
        <w:t>rule 1</w:t>
      </w: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"effect" : "Permit",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"condition" : {</w:t>
      </w:r>
      <w:r w:rsidR="0030334A">
        <w:rPr>
          <w:rFonts w:ascii="Times New Roman" w:hAnsi="Times New Roman" w:cs="Times New Roman"/>
          <w:sz w:val="24"/>
          <w:szCs w:val="24"/>
        </w:rPr>
        <w:t xml:space="preserve">  //  Equal (</w:t>
      </w:r>
      <w:r w:rsidR="0030334A" w:rsidRPr="004E09B0">
        <w:rPr>
          <w:rFonts w:ascii="Times New Roman" w:hAnsi="Times New Roman" w:cs="Times New Roman"/>
          <w:sz w:val="24"/>
          <w:szCs w:val="24"/>
        </w:rPr>
        <w:t>Department</w:t>
      </w:r>
      <w:r w:rsidR="0030334A">
        <w:rPr>
          <w:rFonts w:ascii="Times New Roman" w:hAnsi="Times New Roman" w:cs="Times New Roman"/>
          <w:sz w:val="24"/>
          <w:szCs w:val="24"/>
        </w:rPr>
        <w:t>.</w:t>
      </w:r>
      <w:r w:rsidR="0030334A" w:rsidRP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dept_name</w:t>
      </w:r>
      <w:r w:rsid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Subject</w:t>
      </w:r>
      <w:r w:rsidR="0030334A">
        <w:rPr>
          <w:rFonts w:ascii="Times New Roman" w:hAnsi="Times New Roman" w:cs="Times New Roman"/>
          <w:sz w:val="24"/>
          <w:szCs w:val="24"/>
        </w:rPr>
        <w:t>.d</w:t>
      </w:r>
      <w:r w:rsidR="0030334A" w:rsidRPr="004E09B0">
        <w:rPr>
          <w:rFonts w:ascii="Times New Roman" w:hAnsi="Times New Roman" w:cs="Times New Roman"/>
          <w:sz w:val="24"/>
          <w:szCs w:val="24"/>
        </w:rPr>
        <w:t>epartment</w:t>
      </w:r>
      <w:r w:rsidR="0030334A">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"dept_name",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0D6A1E"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916763" w:rsidRDefault="00916763" w:rsidP="004E09B0">
      <w:pPr>
        <w:pStyle w:val="ListParagraph"/>
        <w:ind w:left="1080"/>
        <w:rPr>
          <w:rFonts w:ascii="Times New Roman" w:hAnsi="Times New Roman" w:cs="Times New Roman"/>
          <w:sz w:val="24"/>
          <w:szCs w:val="24"/>
        </w:rPr>
      </w:pPr>
    </w:p>
    <w:p w:rsidR="00916763" w:rsidRDefault="00916763" w:rsidP="004E09B0">
      <w:pPr>
        <w:pStyle w:val="ListParagraph"/>
        <w:ind w:left="1080"/>
        <w:rPr>
          <w:rFonts w:ascii="Times New Roman" w:hAnsi="Times New Roman" w:cs="Times New Roman"/>
          <w:sz w:val="24"/>
          <w:szCs w:val="24"/>
        </w:rPr>
      </w:pPr>
    </w:p>
    <w:p w:rsidR="00916763" w:rsidRPr="00D55ACA" w:rsidRDefault="00916763" w:rsidP="004E09B0">
      <w:pPr>
        <w:pStyle w:val="ListParagraph"/>
        <w:ind w:left="1080"/>
        <w:rPr>
          <w:rFonts w:ascii="Times New Roman" w:hAnsi="Times New Roman" w:cs="Times New Roman"/>
          <w:sz w:val="24"/>
          <w:szCs w:val="24"/>
        </w:rPr>
      </w:pPr>
    </w:p>
    <w:p w:rsidR="00E76C4A" w:rsidRDefault="003A0F24"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AD731B" w:rsidP="00382857">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E76C4A">
              <w:rPr>
                <w:rFonts w:ascii="Times New Roman" w:hAnsi="Times New Roman" w:cs="Times New Roman"/>
                <w:sz w:val="24"/>
                <w:szCs w:val="24"/>
              </w:rPr>
              <w:t>arget</w:t>
            </w:r>
          </w:p>
        </w:tc>
        <w:tc>
          <w:tcPr>
            <w:tcW w:w="5310" w:type="dxa"/>
          </w:tcPr>
          <w:p w:rsidR="00E76C4A" w:rsidRDefault="007D54CC" w:rsidP="003828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specifies when the policy should be </w:t>
            </w:r>
            <w:r w:rsidR="00F05CD1">
              <w:rPr>
                <w:rFonts w:ascii="Times New Roman" w:hAnsi="Times New Roman" w:cs="Times New Roman"/>
                <w:sz w:val="24"/>
                <w:szCs w:val="24"/>
              </w:rPr>
              <w:t>applied to</w:t>
            </w:r>
            <w:r>
              <w:rPr>
                <w:rFonts w:ascii="Times New Roman" w:hAnsi="Times New Roman" w:cs="Times New Roman"/>
                <w:sz w:val="24"/>
                <w:szCs w:val="24"/>
              </w:rPr>
              <w:t>.</w:t>
            </w:r>
          </w:p>
        </w:tc>
      </w:tr>
      <w:tr w:rsidR="00E76C4A" w:rsidTr="00E76C4A">
        <w:tc>
          <w:tcPr>
            <w:tcW w:w="3330" w:type="dxa"/>
          </w:tcPr>
          <w:p w:rsidR="00E76C4A" w:rsidRDefault="00AD731B" w:rsidP="00382857">
            <w:pPr>
              <w:pStyle w:val="ListParagraph"/>
              <w:ind w:left="0"/>
              <w:rPr>
                <w:rFonts w:ascii="Times New Roman" w:hAnsi="Times New Roman" w:cs="Times New Roman"/>
                <w:sz w:val="24"/>
                <w:szCs w:val="24"/>
              </w:rPr>
            </w:pPr>
            <w:r>
              <w:rPr>
                <w:rFonts w:ascii="Times New Roman" w:hAnsi="Times New Roman" w:cs="Times New Roman"/>
                <w:sz w:val="24"/>
                <w:szCs w:val="24"/>
              </w:rPr>
              <w:t>R</w:t>
            </w:r>
            <w:r w:rsidR="00E76C4A">
              <w:rPr>
                <w:rFonts w:ascii="Times New Roman" w:hAnsi="Times New Roman" w:cs="Times New Roman"/>
                <w:sz w:val="24"/>
                <w:szCs w:val="24"/>
              </w:rPr>
              <w:t>ules</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F23A84" w:rsidRDefault="00F23A84" w:rsidP="00E76C4A">
      <w:pPr>
        <w:pStyle w:val="ListParagraph"/>
        <w:ind w:left="1800"/>
        <w:rPr>
          <w:rFonts w:ascii="Times New Roman" w:hAnsi="Times New Roman" w:cs="Times New Roman"/>
          <w:sz w:val="24"/>
          <w:szCs w:val="24"/>
        </w:rPr>
      </w:pPr>
    </w:p>
    <w:p w:rsidR="004725EB" w:rsidRDefault="007B1E1B" w:rsidP="00E76C4A">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"collection_name" : "Department",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lastRenderedPageBreak/>
        <w:t xml:space="preserve">    "policy_id" : </w:t>
      </w:r>
      <w:r>
        <w:rPr>
          <w:rFonts w:ascii="Times New Roman" w:hAnsi="Times New Roman" w:cs="Times New Roman"/>
          <w:sz w:val="24"/>
          <w:szCs w:val="24"/>
        </w:rPr>
        <w:t>"policy 2</w:t>
      </w: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"action" : "read",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"is_attribute_resource_required" : true,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"target"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"function_name" : "Equal",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"parameters"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"role",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"Subject"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"intern",</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null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"rules" : [ </w:t>
      </w:r>
    </w:p>
    <w:p w:rsidR="00014027" w:rsidRPr="00014027"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014027"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"rule_id" : "rule 1",</w:t>
      </w:r>
    </w:p>
    <w:p w:rsidR="00F23A84" w:rsidRDefault="00F23A84" w:rsidP="00014027">
      <w:pPr>
        <w:pStyle w:val="ListParagraph"/>
        <w:ind w:left="1800"/>
        <w:rPr>
          <w:rFonts w:ascii="Times New Roman" w:hAnsi="Times New Roman" w:cs="Times New Roman"/>
          <w:sz w:val="24"/>
          <w:szCs w:val="24"/>
        </w:rPr>
      </w:pPr>
    </w:p>
    <w:p w:rsidR="00F23A84" w:rsidRDefault="00F23A84" w:rsidP="00014027">
      <w:pPr>
        <w:pStyle w:val="ListParagraph"/>
        <w:ind w:left="1800"/>
        <w:rPr>
          <w:rFonts w:ascii="Times New Roman" w:hAnsi="Times New Roman" w:cs="Times New Roman"/>
          <w:sz w:val="24"/>
          <w:szCs w:val="24"/>
        </w:rPr>
      </w:pPr>
    </w:p>
    <w:p w:rsidR="00F23A84" w:rsidRPr="007B1E1B" w:rsidRDefault="00F23A84" w:rsidP="00014027">
      <w:pPr>
        <w:pStyle w:val="ListParagraph"/>
        <w:ind w:left="1800"/>
        <w:rPr>
          <w:rFonts w:ascii="Times New Roman" w:hAnsi="Times New Roman" w:cs="Times New Roman"/>
          <w:sz w:val="24"/>
          <w:szCs w:val="24"/>
        </w:rPr>
      </w:pPr>
    </w:p>
    <w:p w:rsidR="00014027" w:rsidRPr="007B1E1B"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"condition"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"function_name" : "Equal",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"parameters" :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"value" : "dept_name",</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"Department"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"value" : "OPERATIONS",</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null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014027"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"field_effects"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"dept_id",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"DefaultDomainPrivacy.Hide"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"dept_no",</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lastRenderedPageBreak/>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"dept_name",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B1E1B" w:rsidRPr="007B1E1B"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Pr="007B1E1B" w:rsidRDefault="00F23A84" w:rsidP="007B1E1B">
      <w:pPr>
        <w:pStyle w:val="ListParagraph"/>
        <w:ind w:left="1800"/>
        <w:rPr>
          <w:rFonts w:ascii="Times New Roman" w:hAnsi="Times New Roman" w:cs="Times New Roman"/>
          <w:sz w:val="24"/>
          <w:szCs w:val="24"/>
        </w:rPr>
      </w:pPr>
    </w:p>
    <w:p w:rsidR="0024376D" w:rsidRDefault="0024376D"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00BC0" w:rsidRDefault="00300BC0"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"_id" : "58f24565de2b68f43464287a",</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"policies_id" : [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lastRenderedPageBreak/>
        <w:t xml:space="preserve">        "Policy 1"</w:t>
      </w:r>
      <w:r>
        <w:rPr>
          <w:rFonts w:ascii="Times New Roman" w:hAnsi="Times New Roman" w:cs="Times New Roman"/>
          <w:sz w:val="24"/>
          <w:szCs w:val="24"/>
        </w:rPr>
        <w:t>, "Policy 2</w:t>
      </w: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"algorithm" : "permit-overrides"</w:t>
      </w:r>
    </w:p>
    <w:p w:rsid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425F38" w:rsidRDefault="00425F38" w:rsidP="00DA3DAF">
      <w:pPr>
        <w:pStyle w:val="ListParagraph"/>
        <w:ind w:left="1800"/>
        <w:rPr>
          <w:rFonts w:ascii="Times New Roman" w:hAnsi="Times New Roman" w:cs="Times New Roman"/>
          <w:sz w:val="24"/>
          <w:szCs w:val="24"/>
        </w:rPr>
      </w:pPr>
    </w:p>
    <w:p w:rsidR="003C354C" w:rsidRDefault="00F83A6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FC15A8" w:rsidRPr="00FC15A8">
        <w:rPr>
          <w:rFonts w:ascii="Times New Roman" w:hAnsi="Times New Roman" w:cs="Times New Roman"/>
          <w:sz w:val="24"/>
          <w:szCs w:val="24"/>
        </w:rPr>
        <w:t xml:space="preserve"> </w:t>
      </w:r>
      <w:r w:rsidR="005C48ED">
        <w:rPr>
          <w:rFonts w:ascii="Times New Roman" w:hAnsi="Times New Roman" w:cs="Times New Roman"/>
          <w:sz w:val="24"/>
          <w:szCs w:val="24"/>
        </w:rPr>
        <w:t xml:space="preserve">Therefore </w:t>
      </w:r>
      <w:r w:rsidR="003C354C">
        <w:rPr>
          <w:rFonts w:ascii="Times New Roman" w:hAnsi="Times New Roman" w:cs="Times New Roman"/>
          <w:sz w:val="24"/>
          <w:szCs w:val="24"/>
        </w:rPr>
        <w:t>we have added a new structure named “PrivacyDomain” to solve conflict.</w:t>
      </w:r>
      <w:r w:rsidR="00821681">
        <w:rPr>
          <w:rFonts w:ascii="Times New Roman" w:hAnsi="Times New Roman" w:cs="Times New Roman"/>
          <w:sz w:val="24"/>
          <w:szCs w:val="24"/>
        </w:rPr>
        <w:t xml:space="preserve"> We also specify a constraint that a field in resource can only belong to at most two domains, one is default domain which contains two basic privacy functions: show and hide, another domain is configured by administrator. </w:t>
      </w:r>
    </w:p>
    <w:p w:rsidR="003C354C" w:rsidRDefault="003C354C"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domain_name</w:t>
            </w:r>
          </w:p>
        </w:tc>
        <w:tc>
          <w:tcPr>
            <w:tcW w:w="5305"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 of domain.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3C354C" w:rsidRDefault="00C2764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The names of fields in resource which are belong to this domain.</w:t>
            </w:r>
          </w:p>
        </w:tc>
      </w:tr>
      <w:tr w:rsidR="00C27642" w:rsidTr="00C27642">
        <w:tc>
          <w:tcPr>
            <w:tcW w:w="2880" w:type="dxa"/>
          </w:tcPr>
          <w:p w:rsidR="00C27642" w:rsidRDefault="00C27642" w:rsidP="00C27642">
            <w:pPr>
              <w:pStyle w:val="ListParagraph"/>
              <w:ind w:left="0"/>
              <w:rPr>
                <w:rFonts w:ascii="Times New Roman" w:hAnsi="Times New Roman" w:cs="Times New Roman"/>
                <w:sz w:val="24"/>
                <w:szCs w:val="24"/>
              </w:rPr>
            </w:pPr>
            <w:r w:rsidRPr="00C27642">
              <w:rPr>
                <w:rFonts w:ascii="Times New Roman" w:hAnsi="Times New Roman" w:cs="Times New Roman"/>
                <w:sz w:val="24"/>
                <w:szCs w:val="24"/>
              </w:rPr>
              <w:t>hierarchy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To configurate the priority for each privacy function or sub-privacy policy.</w:t>
            </w:r>
          </w:p>
        </w:tc>
      </w:tr>
      <w:tr w:rsidR="00C27642" w:rsidTr="00C27642">
        <w:tc>
          <w:tcPr>
            <w:tcW w:w="2880" w:type="dxa"/>
          </w:tcPr>
          <w:p w:rsidR="00C27642" w:rsidRP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is_sub_policy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check whether </w:t>
            </w:r>
            <w:r w:rsidR="000A3E1B">
              <w:rPr>
                <w:rFonts w:ascii="Times New Roman" w:hAnsi="Times New Roman" w:cs="Times New Roman"/>
                <w:sz w:val="24"/>
                <w:szCs w:val="24"/>
              </w:rPr>
              <w:t>this is domain for privacy function or sub-privacy policy.</w:t>
            </w:r>
          </w:p>
        </w:tc>
      </w:tr>
    </w:tbl>
    <w:p w:rsidR="0084751D" w:rsidRPr="0084751D" w:rsidRDefault="0084751D" w:rsidP="0084751D">
      <w:pPr>
        <w:rPr>
          <w:rFonts w:ascii="Times New Roman" w:hAnsi="Times New Roman" w:cs="Times New Roman"/>
          <w:sz w:val="24"/>
          <w:szCs w:val="24"/>
        </w:rPr>
      </w:pPr>
    </w:p>
    <w:p w:rsidR="003626D4" w:rsidRDefault="003626D4" w:rsidP="003C354C">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w:t>
      </w:r>
      <w:r w:rsidR="00552221" w:rsidRPr="008F541D">
        <w:rPr>
          <w:rFonts w:ascii="Times New Roman" w:hAnsi="Times New Roman" w:cs="Times New Roman"/>
          <w:sz w:val="24"/>
          <w:szCs w:val="24"/>
        </w:rPr>
        <w:t>DefaultDomain</w:t>
      </w:r>
      <w:r w:rsidR="00552221" w:rsidRPr="003626D4">
        <w:rPr>
          <w:rFonts w:ascii="Times New Roman" w:hAnsi="Times New Roman" w:cs="Times New Roman"/>
          <w:sz w:val="24"/>
          <w:szCs w:val="24"/>
        </w:rPr>
        <w:t xml:space="preserve"> </w:t>
      </w: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"Hide",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6A528B" w:rsidRDefault="006A528B" w:rsidP="006A528B">
      <w:pPr>
        <w:pStyle w:val="ListParagraph"/>
        <w:ind w:left="1800"/>
        <w:rPr>
          <w:rFonts w:ascii="Times New Roman" w:hAnsi="Times New Roman" w:cs="Times New Roman"/>
          <w:sz w:val="24"/>
          <w:szCs w:val="24"/>
        </w:rPr>
      </w:pPr>
      <w:r>
        <w:rPr>
          <w:rFonts w:ascii="Times New Roman" w:hAnsi="Times New Roman" w:cs="Times New Roman"/>
          <w:sz w:val="24"/>
          <w:szCs w:val="24"/>
        </w:rPr>
        <w:t>},</w:t>
      </w:r>
    </w:p>
    <w:p w:rsidR="003C354C" w:rsidRDefault="003C354C" w:rsidP="00FC15A8">
      <w:pPr>
        <w:pStyle w:val="ListParagraph"/>
        <w:ind w:left="1800"/>
        <w:rPr>
          <w:rFonts w:ascii="Times New Roman" w:hAnsi="Times New Roman" w:cs="Times New Roman"/>
          <w:sz w:val="24"/>
          <w:szCs w:val="24"/>
        </w:rPr>
      </w:pPr>
    </w:p>
    <w:p w:rsidR="00E57DCA" w:rsidRDefault="00FC15A8"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Let consider </w:t>
      </w:r>
      <w:r w:rsidR="006A528B">
        <w:rPr>
          <w:rFonts w:ascii="Times New Roman" w:hAnsi="Times New Roman" w:cs="Times New Roman"/>
          <w:sz w:val="24"/>
          <w:szCs w:val="24"/>
        </w:rPr>
        <w:t>below</w:t>
      </w:r>
      <w:r>
        <w:rPr>
          <w:rFonts w:ascii="Times New Roman" w:hAnsi="Times New Roman" w:cs="Times New Roman"/>
          <w:sz w:val="24"/>
          <w:szCs w:val="24"/>
        </w:rPr>
        <w:t xml:space="preserve"> example</w:t>
      </w:r>
      <w:r w:rsidR="006A528B">
        <w:rPr>
          <w:rFonts w:ascii="Times New Roman" w:hAnsi="Times New Roman" w:cs="Times New Roman"/>
          <w:sz w:val="24"/>
          <w:szCs w:val="24"/>
        </w:rPr>
        <w:t xml:space="preserve"> to see how conflict resolving process work</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FA316E"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Employee</w:t>
      </w:r>
      <w:r w:rsidR="003626D4">
        <w:rPr>
          <w:rFonts w:ascii="Times New Roman" w:hAnsi="Times New Roman" w:cs="Times New Roman"/>
          <w:sz w:val="24"/>
          <w:szCs w:val="24"/>
        </w:rPr>
        <w:t xml:space="preserve"> </w:t>
      </w:r>
      <w:r w:rsidR="002C7567">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lastRenderedPageBreak/>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FC15A8" w:rsidRDefault="00FC15A8" w:rsidP="002C7567">
      <w:pPr>
        <w:pStyle w:val="ListParagraph"/>
        <w:ind w:left="1800"/>
        <w:rPr>
          <w:rFonts w:ascii="Times New Roman" w:hAnsi="Times New Roman" w:cs="Times New Roman"/>
          <w:sz w:val="24"/>
          <w:szCs w:val="24"/>
        </w:rPr>
      </w:pP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E92131"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policy_id</w:t>
      </w:r>
      <w:r w:rsidRPr="008F541D">
        <w:rPr>
          <w:rFonts w:ascii="Times New Roman" w:hAnsi="Times New Roman" w:cs="Times New Roman"/>
          <w:sz w:val="24"/>
          <w:szCs w:val="24"/>
        </w:rPr>
        <w:t>"</w:t>
      </w: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 1</w:t>
      </w:r>
      <w:r w:rsidRPr="008F541D">
        <w:rPr>
          <w:rFonts w:ascii="Times New Roman" w:hAnsi="Times New Roman" w:cs="Times New Roman"/>
          <w:sz w:val="24"/>
          <w:szCs w:val="24"/>
        </w:rPr>
        <w:t>"</w:t>
      </w:r>
      <w:r>
        <w:rPr>
          <w:rFonts w:ascii="Times New Roman" w:hAnsi="Times New Roman" w:cs="Times New Roman"/>
          <w:sz w:val="24"/>
          <w:szCs w:val="24"/>
        </w:rPr>
        <w:t>,</w:t>
      </w:r>
    </w:p>
    <w:p w:rsidR="00E92131" w:rsidRPr="008F541D"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"rules" : [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647971"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Pr>
          <w:rFonts w:ascii="Times New Roman" w:hAnsi="Times New Roman" w:cs="Times New Roman"/>
          <w:sz w:val="24"/>
          <w:szCs w:val="24"/>
        </w:rPr>
        <w:t xml:space="preserve">          "rule_id" : "rule 1",</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"Optional"</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8F541D">
      <w:pPr>
        <w:pStyle w:val="ListParagraph"/>
        <w:ind w:left="1800"/>
        <w:rPr>
          <w:rFonts w:ascii="Times New Roman" w:hAnsi="Times New Roman" w:cs="Times New Roman"/>
          <w:sz w:val="24"/>
          <w:szCs w:val="24"/>
        </w:rPr>
      </w:pPr>
    </w:p>
    <w:p w:rsidR="00F23A84" w:rsidRDefault="00F23A84" w:rsidP="008F541D">
      <w:pPr>
        <w:pStyle w:val="ListParagraph"/>
        <w:ind w:left="1800"/>
        <w:rPr>
          <w:rFonts w:ascii="Times New Roman" w:hAnsi="Times New Roman" w:cs="Times New Roman"/>
          <w:sz w:val="24"/>
          <w:szCs w:val="24"/>
        </w:rPr>
      </w:pPr>
    </w:p>
    <w:p w:rsidR="00F23A84" w:rsidRPr="008F541D" w:rsidRDefault="00F23A84"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SerialNumber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"rule_id" : "rule 2",</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AreaNumber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 xml:space="preserve">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sidR="00CD444B">
        <w:rPr>
          <w:rFonts w:ascii="Times New Roman" w:hAnsi="Times New Roman" w:cs="Times New Roman"/>
          <w:sz w:val="24"/>
          <w:szCs w:val="24"/>
        </w:rPr>
        <w:t>,</w:t>
      </w:r>
    </w:p>
    <w:p w:rsidR="00647971" w:rsidRPr="00647971" w:rsidRDefault="00CD444B"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p>
    <w:p w:rsidR="00647971" w:rsidRPr="00647971" w:rsidRDefault="00647971"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"rule_id" : "rule 3",</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CD444B">
      <w:pPr>
        <w:pStyle w:val="ListParagraph"/>
        <w:ind w:left="1800"/>
        <w:rPr>
          <w:rFonts w:ascii="Times New Roman" w:hAnsi="Times New Roman" w:cs="Times New Roman"/>
          <w:sz w:val="24"/>
          <w:szCs w:val="24"/>
        </w:rPr>
      </w:pPr>
    </w:p>
    <w:p w:rsidR="00F23A84" w:rsidRDefault="00F23A84" w:rsidP="00CD444B">
      <w:pPr>
        <w:pStyle w:val="ListParagraph"/>
        <w:ind w:left="1800"/>
        <w:rPr>
          <w:rFonts w:ascii="Times New Roman" w:hAnsi="Times New Roman" w:cs="Times New Roman"/>
          <w:sz w:val="24"/>
          <w:szCs w:val="24"/>
        </w:rPr>
      </w:pPr>
    </w:p>
    <w:p w:rsidR="00F23A84" w:rsidRPr="008F541D" w:rsidRDefault="00F23A84" w:rsidP="00CD444B">
      <w:pPr>
        <w:pStyle w:val="ListParagraph"/>
        <w:ind w:left="1800"/>
        <w:rPr>
          <w:rFonts w:ascii="Times New Roman" w:hAnsi="Times New Roman" w:cs="Times New Roman"/>
          <w:sz w:val="24"/>
          <w:szCs w:val="24"/>
        </w:rPr>
      </w:pP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005EE4">
        <w:rPr>
          <w:rFonts w:ascii="Times New Roman" w:hAnsi="Times New Roman" w:cs="Times New Roman"/>
          <w:sz w:val="24"/>
          <w:szCs w:val="24"/>
        </w:rPr>
        <w:t>Optional</w:t>
      </w:r>
      <w:r w:rsidRPr="008F541D">
        <w:rPr>
          <w:rFonts w:ascii="Times New Roman" w:hAnsi="Times New Roman" w:cs="Times New Roman"/>
          <w:sz w:val="24"/>
          <w:szCs w:val="24"/>
        </w:rPr>
        <w:t>"</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 this condition is satisfied</w:t>
      </w: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3626D4" w:rsidRDefault="008F541D" w:rsidP="003626D4">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FC15A8" w:rsidRDefault="004E264E"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Privacy 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"DateTimeDomain",</w:t>
      </w:r>
    </w:p>
    <w:p w:rsidR="004E264E" w:rsidRPr="003626D4" w:rsidRDefault="004E264E" w:rsidP="004E2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"fields" : [</w:t>
      </w:r>
      <w:r w:rsidRPr="003626D4">
        <w:rPr>
          <w:rFonts w:ascii="Times New Roman" w:hAnsi="Times New Roman" w:cs="Times New Roman"/>
          <w:sz w:val="24"/>
          <w:szCs w:val="24"/>
        </w:rPr>
        <w:t>"</w:t>
      </w:r>
      <w:r w:rsidR="002E5ED4">
        <w:rPr>
          <w:rFonts w:ascii="Times New Roman" w:hAnsi="Times New Roman" w:cs="Times New Roman"/>
          <w:sz w:val="24"/>
          <w:szCs w:val="24"/>
        </w:rPr>
        <w:t>Employee</w:t>
      </w:r>
      <w:r w:rsidRPr="003626D4">
        <w:rPr>
          <w:rFonts w:ascii="Times New Roman" w:hAnsi="Times New Roman" w:cs="Times New Roman"/>
          <w:sz w:val="24"/>
          <w:szCs w:val="24"/>
        </w:rPr>
        <w:t>.personal_info.birth_date"],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lastRenderedPageBreak/>
        <w:t xml:space="preserve">            "name" : "ShowMonthAndYear",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"SsnDomain",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r>
        <w:rPr>
          <w:rFonts w:ascii="Times New Roman" w:hAnsi="Times New Roman" w:cs="Times New Roman"/>
          <w:sz w:val="24"/>
          <w:szCs w:val="24"/>
        </w:rPr>
        <w:t>"</w:t>
      </w:r>
      <w:r w:rsidR="007C7D80">
        <w:rPr>
          <w:rFonts w:ascii="Times New Roman" w:hAnsi="Times New Roman" w:cs="Times New Roman"/>
          <w:sz w:val="24"/>
          <w:szCs w:val="24"/>
        </w:rPr>
        <w:t>Employee</w:t>
      </w:r>
      <w:r>
        <w:rPr>
          <w:rFonts w:ascii="Times New Roman" w:hAnsi="Times New Roman" w:cs="Times New Roman"/>
          <w:sz w:val="24"/>
          <w:szCs w:val="24"/>
        </w:rPr>
        <w:t>.personal_info.ssn"</w:t>
      </w: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"AreaNumber",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"GroupNumber",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"SerialNumber",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3</w:t>
      </w:r>
    </w:p>
    <w:p w:rsidR="004E264E" w:rsidRPr="00F23A84" w:rsidRDefault="004E264E" w:rsidP="00F23A8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r w:rsidR="00F23A84">
        <w:rPr>
          <w:rFonts w:ascii="Times New Roman" w:hAnsi="Times New Roman" w:cs="Times New Roman"/>
          <w:sz w:val="24"/>
          <w:szCs w:val="24"/>
        </w:rPr>
        <w:t>]}</w:t>
      </w:r>
    </w:p>
    <w:p w:rsidR="004E264E" w:rsidRDefault="004E264E" w:rsidP="00FC15A8">
      <w:pPr>
        <w:pStyle w:val="ListParagraph"/>
        <w:ind w:left="1800"/>
        <w:rPr>
          <w:rFonts w:ascii="Times New Roman" w:hAnsi="Times New Roman" w:cs="Times New Roman"/>
          <w:sz w:val="24"/>
          <w:szCs w:val="24"/>
        </w:rPr>
      </w:pPr>
    </w:p>
    <w:p w:rsidR="001753DB" w:rsidRPr="001753DB" w:rsidRDefault="00FC15A8" w:rsidP="001753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First we will explain more detail about the “field_effects” field in privacy policy structure. It is </w:t>
      </w:r>
      <w:r w:rsidR="00213DEC">
        <w:rPr>
          <w:rFonts w:ascii="Times New Roman" w:hAnsi="Times New Roman" w:cs="Times New Roman"/>
          <w:sz w:val="24"/>
          <w:szCs w:val="24"/>
        </w:rPr>
        <w:t>an array field and the number of</w:t>
      </w:r>
      <w:r>
        <w:rPr>
          <w:rFonts w:ascii="Times New Roman" w:hAnsi="Times New Roman" w:cs="Times New Roman"/>
          <w:sz w:val="24"/>
          <w:szCs w:val="24"/>
        </w:rPr>
        <w:t xml:space="preserve"> elements </w:t>
      </w:r>
      <w:r w:rsidR="00213DEC">
        <w:rPr>
          <w:rFonts w:ascii="Times New Roman" w:hAnsi="Times New Roman" w:cs="Times New Roman"/>
          <w:sz w:val="24"/>
          <w:szCs w:val="24"/>
        </w:rPr>
        <w:t xml:space="preserve">in </w:t>
      </w:r>
      <w:r>
        <w:rPr>
          <w:rFonts w:ascii="Times New Roman" w:hAnsi="Times New Roman" w:cs="Times New Roman"/>
          <w:sz w:val="24"/>
          <w:szCs w:val="24"/>
        </w:rPr>
        <w:t xml:space="preserve">this field is equal to </w:t>
      </w:r>
      <w:r w:rsidR="00FC39FF">
        <w:rPr>
          <w:rFonts w:ascii="Times New Roman" w:hAnsi="Times New Roman" w:cs="Times New Roman"/>
          <w:sz w:val="24"/>
          <w:szCs w:val="24"/>
        </w:rPr>
        <w:t xml:space="preserve">the number of single value field </w:t>
      </w:r>
      <w:r w:rsidR="00213DEC">
        <w:rPr>
          <w:rFonts w:ascii="Times New Roman" w:hAnsi="Times New Roman" w:cs="Times New Roman"/>
          <w:sz w:val="24"/>
          <w:szCs w:val="24"/>
        </w:rPr>
        <w:t>in</w:t>
      </w:r>
      <w:r w:rsidR="00FC39FF">
        <w:rPr>
          <w:rFonts w:ascii="Times New Roman" w:hAnsi="Times New Roman" w:cs="Times New Roman"/>
          <w:sz w:val="24"/>
          <w:szCs w:val="24"/>
        </w:rPr>
        <w:t xml:space="preserve"> resource.</w:t>
      </w:r>
      <w:r w:rsidR="00CA0D87">
        <w:rPr>
          <w:rFonts w:ascii="Times New Roman" w:hAnsi="Times New Roman" w:cs="Times New Roman"/>
          <w:sz w:val="24"/>
          <w:szCs w:val="24"/>
        </w:rPr>
        <w:t xml:space="preserve"> Each element has the following structure:</w:t>
      </w:r>
    </w:p>
    <w:p w:rsidR="00FC15A8" w:rsidRDefault="001753DB" w:rsidP="00FC15A8">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1753DB" w:rsidRPr="001753DB" w:rsidRDefault="001753DB" w:rsidP="001753D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w:t>
      </w:r>
      <w:r w:rsidR="006727CB" w:rsidRPr="001753DB">
        <w:rPr>
          <w:rFonts w:ascii="Times New Roman" w:hAnsi="Times New Roman" w:cs="Times New Roman"/>
          <w:sz w:val="24"/>
          <w:szCs w:val="24"/>
        </w:rPr>
        <w:t>"Optional"</w:t>
      </w:r>
      <w:r w:rsidRPr="001753DB">
        <w:rPr>
          <w:rFonts w:ascii="Times New Roman" w:hAnsi="Times New Roman" w:cs="Times New Roman"/>
          <w:sz w:val="24"/>
          <w:szCs w:val="24"/>
        </w:rPr>
        <w:t xml:space="preserve"> value, </w:t>
      </w:r>
      <w:r w:rsidR="006727CB">
        <w:rPr>
          <w:rFonts w:ascii="Times New Roman" w:hAnsi="Times New Roman" w:cs="Times New Roman"/>
          <w:sz w:val="24"/>
          <w:szCs w:val="24"/>
        </w:rPr>
        <w:t xml:space="preserve">second is </w:t>
      </w:r>
      <w:r w:rsidR="006727CB" w:rsidRPr="001753DB">
        <w:rPr>
          <w:rFonts w:ascii="Times New Roman" w:hAnsi="Times New Roman" w:cs="Times New Roman"/>
          <w:sz w:val="24"/>
          <w:szCs w:val="24"/>
        </w:rPr>
        <w:t>"</w:t>
      </w:r>
      <w:r w:rsidR="006727CB">
        <w:rPr>
          <w:rFonts w:ascii="Times New Roman" w:hAnsi="Times New Roman" w:cs="Times New Roman"/>
          <w:sz w:val="24"/>
          <w:szCs w:val="24"/>
        </w:rPr>
        <w:t>X.Y</w:t>
      </w:r>
      <w:r w:rsidR="006727CB" w:rsidRPr="001753DB">
        <w:rPr>
          <w:rFonts w:ascii="Times New Roman" w:hAnsi="Times New Roman" w:cs="Times New Roman"/>
          <w:sz w:val="24"/>
          <w:szCs w:val="24"/>
        </w:rPr>
        <w:t>"</w:t>
      </w:r>
      <w:r w:rsidR="006727CB">
        <w:rPr>
          <w:rFonts w:ascii="Times New Roman" w:hAnsi="Times New Roman" w:cs="Times New Roman"/>
          <w:sz w:val="24"/>
          <w:szCs w:val="24"/>
        </w:rPr>
        <w:t xml:space="preserve"> value where X is privacy domain, and Y is name of privacy function in that domain.</w:t>
      </w:r>
    </w:p>
    <w:p w:rsidR="00E92131" w:rsidRDefault="00E92131"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Back to the example, we have the conflict</w:t>
      </w:r>
      <w:r w:rsidR="00F23A84">
        <w:rPr>
          <w:rFonts w:ascii="Times New Roman" w:hAnsi="Times New Roman" w:cs="Times New Roman"/>
          <w:sz w:val="24"/>
          <w:szCs w:val="24"/>
        </w:rPr>
        <w:t xml:space="preserve"> privacy</w:t>
      </w:r>
      <w:r w:rsidR="00B83E86">
        <w:rPr>
          <w:rFonts w:ascii="Times New Roman" w:hAnsi="Times New Roman" w:cs="Times New Roman"/>
          <w:sz w:val="24"/>
          <w:szCs w:val="24"/>
        </w:rPr>
        <w:t xml:space="preserve"> table</w:t>
      </w:r>
      <w:r>
        <w:rPr>
          <w:rFonts w:ascii="Times New Roman" w:hAnsi="Times New Roman" w:cs="Times New Roman"/>
          <w:sz w:val="24"/>
          <w:szCs w:val="24"/>
        </w:rPr>
        <w:t>.</w:t>
      </w:r>
    </w:p>
    <w:p w:rsidR="00E92131" w:rsidRDefault="00E92131"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E92131" w:rsidRDefault="00E92131"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E92131" w:rsidTr="0045231D">
        <w:tc>
          <w:tcPr>
            <w:tcW w:w="2880" w:type="dxa"/>
          </w:tcPr>
          <w:p w:rsidR="00E92131" w:rsidRDefault="006D03C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E92131">
              <w:rPr>
                <w:rFonts w:ascii="Times New Roman" w:hAnsi="Times New Roman" w:cs="Times New Roman"/>
                <w:sz w:val="24"/>
                <w:szCs w:val="24"/>
              </w:rPr>
              <w:t>ame</w:t>
            </w:r>
          </w:p>
        </w:tc>
        <w:tc>
          <w:tcPr>
            <w:tcW w:w="5305" w:type="dxa"/>
          </w:tcPr>
          <w:p w:rsidR="00E92131" w:rsidRDefault="00712A6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Optional,</w:t>
            </w:r>
            <w:r w:rsidR="00E92131">
              <w:rPr>
                <w:rFonts w:ascii="Times New Roman" w:hAnsi="Times New Roman" w:cs="Times New Roman"/>
                <w:sz w:val="24"/>
                <w:szCs w:val="24"/>
              </w:rPr>
              <w:t xml:space="preserve"> </w:t>
            </w:r>
            <w:r w:rsidR="00E92131" w:rsidRPr="008F541D">
              <w:rPr>
                <w:rFonts w:ascii="Times New Roman" w:hAnsi="Times New Roman" w:cs="Times New Roman"/>
                <w:sz w:val="24"/>
                <w:szCs w:val="24"/>
              </w:rPr>
              <w:t>DefaultDomain.Show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sidR="00951883">
              <w:rPr>
                <w:rFonts w:ascii="Times New Roman" w:hAnsi="Times New Roman" w:cs="Times New Roman"/>
                <w:sz w:val="24"/>
                <w:szCs w:val="24"/>
              </w:rPr>
              <w:t>,</w:t>
            </w:r>
          </w:p>
          <w:p w:rsidR="00951883" w:rsidRDefault="00951883"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w:t>
            </w:r>
            <w:r w:rsidR="00951883">
              <w:rPr>
                <w:rFonts w:ascii="Times New Roman" w:hAnsi="Times New Roman" w:cs="Times New Roman"/>
                <w:sz w:val="24"/>
                <w:szCs w:val="24"/>
              </w:rPr>
              <w:t>, Optional</w:t>
            </w:r>
          </w:p>
        </w:tc>
      </w:tr>
    </w:tbl>
    <w:p w:rsidR="00E92131" w:rsidRDefault="00E92131" w:rsidP="00FC15A8">
      <w:pPr>
        <w:pStyle w:val="ListParagraph"/>
        <w:ind w:left="1800"/>
        <w:rPr>
          <w:rFonts w:ascii="Times New Roman" w:hAnsi="Times New Roman" w:cs="Times New Roman"/>
          <w:sz w:val="24"/>
          <w:szCs w:val="24"/>
        </w:rPr>
      </w:pPr>
    </w:p>
    <w:p w:rsidR="000D657D" w:rsidRDefault="000D657D"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privacy function will be chosen </w:t>
      </w:r>
      <w:r w:rsidR="00980DF3">
        <w:rPr>
          <w:rFonts w:ascii="Times New Roman" w:hAnsi="Times New Roman" w:cs="Times New Roman"/>
          <w:sz w:val="24"/>
          <w:szCs w:val="24"/>
        </w:rPr>
        <w:t>using the following rule</w:t>
      </w:r>
      <w:r>
        <w:rPr>
          <w:rFonts w:ascii="Times New Roman" w:hAnsi="Times New Roman" w:cs="Times New Roman"/>
          <w:sz w:val="24"/>
          <w:szCs w:val="24"/>
        </w:rPr>
        <w:t>:</w:t>
      </w:r>
    </w:p>
    <w:p w:rsidR="000D657D" w:rsidRPr="000D657D" w:rsidRDefault="000D657D" w:rsidP="000D657D">
      <w:pPr>
        <w:rPr>
          <w:rFonts w:ascii="Times New Roman" w:hAnsi="Times New Roman" w:cs="Times New Roman"/>
        </w:rPr>
      </w:pPr>
      <w:r w:rsidRPr="000D657D">
        <w:rPr>
          <w:rFonts w:ascii="Times New Roman" w:hAnsi="Times New Roman" w:cs="Times New Roman"/>
        </w:rPr>
        <w:t xml:space="preserve">P(“Optional”) &lt; P(“DefaultDomain.Show”) &lt; P(X.Y1) &lt; … &lt; P(X.Yn) &lt;  P (“DefaultDomain.Hide”)        </w:t>
      </w:r>
    </w:p>
    <w:p w:rsidR="00657B00" w:rsidRDefault="009C739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where P(X.Y) stands for priority of privacy function Y in domain X. The priority is configured by admininstrator in “PrivacyDomain” structure.</w:t>
      </w:r>
    </w:p>
    <w:p w:rsidR="009C739B" w:rsidRDefault="009C739B" w:rsidP="00FC15A8">
      <w:pPr>
        <w:pStyle w:val="ListParagraph"/>
        <w:ind w:left="1800"/>
        <w:rPr>
          <w:rFonts w:ascii="Times New Roman" w:hAnsi="Times New Roman" w:cs="Times New Roman"/>
          <w:sz w:val="24"/>
          <w:szCs w:val="24"/>
        </w:rPr>
      </w:pPr>
    </w:p>
    <w:p w:rsidR="00C96660" w:rsidRDefault="00FC15A8"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A1361A">
        <w:rPr>
          <w:rFonts w:ascii="Times New Roman" w:hAnsi="Times New Roman" w:cs="Times New Roman"/>
          <w:sz w:val="24"/>
          <w:szCs w:val="24"/>
        </w:rPr>
        <w:t xml:space="preserve">Applying this rule to </w:t>
      </w:r>
      <w:r w:rsidR="006D03C2">
        <w:rPr>
          <w:rFonts w:ascii="Times New Roman" w:hAnsi="Times New Roman" w:cs="Times New Roman"/>
          <w:sz w:val="24"/>
          <w:szCs w:val="24"/>
        </w:rPr>
        <w:t>above conflict table</w:t>
      </w:r>
      <w:r w:rsidR="00A1361A">
        <w:rPr>
          <w:rFonts w:ascii="Times New Roman" w:hAnsi="Times New Roman" w:cs="Times New Roman"/>
          <w:sz w:val="24"/>
          <w:szCs w:val="24"/>
        </w:rPr>
        <w:t>, we will have the following result:</w:t>
      </w:r>
    </w:p>
    <w:p w:rsidR="00A1361A" w:rsidRDefault="00A1361A" w:rsidP="006D03C2">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A1361A" w:rsidRDefault="00A1361A" w:rsidP="00A1361A">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A1361A" w:rsidRDefault="00A1361A" w:rsidP="006D03C2">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Applying those privacy function chosen, we will the returned data:</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"1994",</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7B2D36" w:rsidRPr="004E285C" w:rsidRDefault="00A1361A" w:rsidP="004E285C">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7B2D36" w:rsidRDefault="007B2D36" w:rsidP="00A1361A">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p>
    <w:p w:rsidR="000436A2" w:rsidRDefault="001C1BBF"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Advanced privacy policy support for </w:t>
      </w:r>
      <w:r w:rsidR="007D2E50">
        <w:rPr>
          <w:rFonts w:ascii="Times New Roman" w:hAnsi="Times New Roman" w:cs="Times New Roman"/>
          <w:sz w:val="24"/>
          <w:szCs w:val="24"/>
        </w:rPr>
        <w:t xml:space="preserve">array </w:t>
      </w:r>
      <w:r>
        <w:rPr>
          <w:rFonts w:ascii="Times New Roman" w:hAnsi="Times New Roman" w:cs="Times New Roman"/>
          <w:sz w:val="24"/>
          <w:szCs w:val="24"/>
        </w:rPr>
        <w:t xml:space="preserve"> field:</w:t>
      </w:r>
    </w:p>
    <w:p w:rsidR="000436A2" w:rsidRPr="000436A2" w:rsidRDefault="000436A2" w:rsidP="000436A2">
      <w:pPr>
        <w:ind w:left="1080"/>
        <w:rPr>
          <w:rFonts w:ascii="Times New Roman" w:hAnsi="Times New Roman" w:cs="Times New Roman"/>
          <w:sz w:val="24"/>
          <w:szCs w:val="24"/>
        </w:rPr>
      </w:pPr>
    </w:p>
    <w:p w:rsidR="007D2E50" w:rsidRPr="007D2E50" w:rsidRDefault="00BA178A" w:rsidP="00F51D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Proposed Framework</w:t>
      </w:r>
    </w:p>
    <w:p w:rsidR="00BA178A" w:rsidRDefault="00BA178A"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0C140F" w:rsidRDefault="000C140F" w:rsidP="000C140F">
      <w:pPr>
        <w:pStyle w:val="ListParagraph"/>
        <w:ind w:left="1740"/>
        <w:rPr>
          <w:rFonts w:ascii="Times New Roman" w:hAnsi="Times New Roman" w:cs="Times New Roman"/>
          <w:sz w:val="24"/>
          <w:szCs w:val="24"/>
        </w:rPr>
      </w:pPr>
    </w:p>
    <w:p w:rsidR="000C140F" w:rsidRDefault="000C140F" w:rsidP="000C140F">
      <w:pPr>
        <w:pStyle w:val="ListParagraph"/>
        <w:ind w:left="1740"/>
        <w:rPr>
          <w:rFonts w:ascii="Times New Roman" w:hAnsi="Times New Roman" w:cs="Times New Roman"/>
          <w:sz w:val="24"/>
          <w:szCs w:val="24"/>
        </w:rPr>
      </w:pPr>
      <w:r>
        <w:rPr>
          <w:rFonts w:ascii="Times New Roman" w:hAnsi="Times New Roman" w:cs="Times New Roman"/>
          <w:sz w:val="24"/>
          <w:szCs w:val="24"/>
        </w:rPr>
        <w:t>Framework architecture is divided into sub-components as followings:</w:t>
      </w:r>
    </w:p>
    <w:p w:rsidR="00D10A60" w:rsidRDefault="00D10A60" w:rsidP="00D10A60">
      <w:pPr>
        <w:ind w:left="1020"/>
        <w:rPr>
          <w:rFonts w:ascii="Times New Roman" w:hAnsi="Times New Roman" w:cs="Times New Roman"/>
          <w:sz w:val="24"/>
          <w:szCs w:val="24"/>
        </w:rPr>
      </w:pPr>
      <w:r>
        <w:rPr>
          <w:noProof/>
        </w:rPr>
        <w:lastRenderedPageBreak/>
        <w:drawing>
          <wp:inline distT="0" distB="0" distL="0" distR="0" wp14:anchorId="6C5533AA" wp14:editId="191E4523">
            <wp:extent cx="5562600" cy="340115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922" cy="3403181"/>
                    </a:xfrm>
                    <a:prstGeom prst="rect">
                      <a:avLst/>
                    </a:prstGeom>
                  </pic:spPr>
                </pic:pic>
              </a:graphicData>
            </a:graphic>
          </wp:inline>
        </w:drawing>
      </w:r>
    </w:p>
    <w:p w:rsidR="00084161" w:rsidRDefault="00084161" w:rsidP="000841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Service Interfaces:</w:t>
      </w:r>
    </w:p>
    <w:p w:rsidR="00084161" w:rsidRDefault="00084161" w:rsidP="00084161">
      <w:pPr>
        <w:pStyle w:val="ListParagraph"/>
        <w:numPr>
          <w:ilvl w:val="0"/>
          <w:numId w:val="5"/>
        </w:numPr>
        <w:rPr>
          <w:rFonts w:ascii="Times New Roman" w:hAnsi="Times New Roman" w:cs="Times New Roman"/>
          <w:sz w:val="24"/>
          <w:szCs w:val="24"/>
        </w:rPr>
      </w:pPr>
      <w:bookmarkStart w:id="1" w:name="_GoBack"/>
      <w:bookmarkEnd w:id="1"/>
    </w:p>
    <w:p w:rsidR="004E537E" w:rsidRPr="00084161" w:rsidRDefault="000C140F" w:rsidP="00084161">
      <w:pPr>
        <w:pStyle w:val="ListParagraph"/>
        <w:numPr>
          <w:ilvl w:val="0"/>
          <w:numId w:val="5"/>
        </w:numPr>
        <w:rPr>
          <w:rFonts w:ascii="Times New Roman" w:hAnsi="Times New Roman" w:cs="Times New Roman"/>
          <w:sz w:val="24"/>
          <w:szCs w:val="24"/>
        </w:rPr>
      </w:pPr>
      <w:r w:rsidRPr="00084161">
        <w:rPr>
          <w:rFonts w:ascii="Times New Roman" w:hAnsi="Times New Roman" w:cs="Times New Roman"/>
          <w:sz w:val="24"/>
          <w:szCs w:val="24"/>
        </w:rPr>
        <w:t>Repository Interfaces:</w:t>
      </w:r>
      <w:r w:rsidR="004E537E" w:rsidRPr="00084161">
        <w:rPr>
          <w:rFonts w:ascii="Times New Roman" w:hAnsi="Times New Roman" w:cs="Times New Roman"/>
          <w:sz w:val="24"/>
          <w:szCs w:val="24"/>
        </w:rPr>
        <w:t xml:space="preserve"> </w:t>
      </w:r>
    </w:p>
    <w:p w:rsidR="00873FA0" w:rsidRDefault="004E537E" w:rsidP="00D10A60">
      <w:pPr>
        <w:ind w:left="1020"/>
        <w:rPr>
          <w:rFonts w:ascii="Times New Roman" w:hAnsi="Times New Roman" w:cs="Times New Roman"/>
          <w:sz w:val="24"/>
          <w:szCs w:val="24"/>
        </w:rPr>
      </w:pPr>
      <w:r>
        <w:rPr>
          <w:rFonts w:ascii="Times New Roman" w:hAnsi="Times New Roman" w:cs="Times New Roman"/>
          <w:sz w:val="24"/>
          <w:szCs w:val="24"/>
        </w:rPr>
        <w:t>T</w:t>
      </w:r>
      <w:r w:rsidR="000C140F">
        <w:rPr>
          <w:rFonts w:ascii="Times New Roman" w:hAnsi="Times New Roman" w:cs="Times New Roman"/>
          <w:sz w:val="24"/>
          <w:szCs w:val="24"/>
        </w:rPr>
        <w:t xml:space="preserve">his component </w:t>
      </w:r>
      <w:r>
        <w:rPr>
          <w:rFonts w:ascii="Times New Roman" w:hAnsi="Times New Roman" w:cs="Times New Roman"/>
          <w:sz w:val="24"/>
          <w:szCs w:val="24"/>
        </w:rPr>
        <w:t>is designed following the Repository Pattern. Basically, it provides an abstraction of data, so that our framework can work with a simple abstraction that has an interface approximating that of a collection. Tight coupling of the database logic in the service make framework tough to test and extend further. Direct access of the data in the service logic may cause problems such as:</w:t>
      </w:r>
    </w:p>
    <w:p w:rsidR="004E537E" w:rsidRDefault="004E537E" w:rsidP="004E537E">
      <w:pPr>
        <w:ind w:left="1020" w:firstLine="420"/>
        <w:rPr>
          <w:rFonts w:ascii="Times New Roman" w:hAnsi="Times New Roman" w:cs="Times New Roman"/>
          <w:sz w:val="24"/>
          <w:szCs w:val="24"/>
        </w:rPr>
      </w:pPr>
      <w:r>
        <w:rPr>
          <w:rFonts w:ascii="Times New Roman" w:hAnsi="Times New Roman" w:cs="Times New Roman"/>
          <w:sz w:val="24"/>
          <w:szCs w:val="24"/>
        </w:rPr>
        <w:t>+  Difficulty applying Unit Test to the service logic.</w:t>
      </w:r>
    </w:p>
    <w:p w:rsidR="004E537E" w:rsidRDefault="004E537E" w:rsidP="004E537E">
      <w:pPr>
        <w:ind w:left="1020" w:firstLine="420"/>
        <w:rPr>
          <w:rFonts w:ascii="Times New Roman" w:hAnsi="Times New Roman" w:cs="Times New Roman"/>
          <w:sz w:val="24"/>
          <w:szCs w:val="24"/>
        </w:rPr>
      </w:pPr>
      <w:r>
        <w:rPr>
          <w:rFonts w:ascii="Times New Roman" w:hAnsi="Times New Roman" w:cs="Times New Roman"/>
          <w:sz w:val="24"/>
          <w:szCs w:val="24"/>
        </w:rPr>
        <w:t>+  Business logic cannot be tested without the dependencies of external systems like database.</w:t>
      </w:r>
    </w:p>
    <w:p w:rsidR="004E537E" w:rsidRDefault="004E537E" w:rsidP="004E537E">
      <w:pPr>
        <w:ind w:left="1020" w:firstLine="420"/>
        <w:rPr>
          <w:rFonts w:ascii="Times New Roman" w:hAnsi="Times New Roman" w:cs="Times New Roman"/>
          <w:sz w:val="24"/>
          <w:szCs w:val="24"/>
        </w:rPr>
      </w:pPr>
      <w:r>
        <w:rPr>
          <w:rFonts w:ascii="Times New Roman" w:hAnsi="Times New Roman" w:cs="Times New Roman"/>
          <w:sz w:val="24"/>
          <w:szCs w:val="24"/>
        </w:rPr>
        <w:t xml:space="preserve">+  Duplicate data access code throughout the business layer. </w:t>
      </w:r>
    </w:p>
    <w:p w:rsidR="00AD73FA" w:rsidRDefault="004E537E" w:rsidP="00D10A60">
      <w:pPr>
        <w:ind w:left="1020"/>
        <w:rPr>
          <w:rFonts w:ascii="Times New Roman" w:hAnsi="Times New Roman" w:cs="Times New Roman"/>
          <w:sz w:val="24"/>
          <w:szCs w:val="24"/>
        </w:rPr>
      </w:pPr>
      <w:r>
        <w:rPr>
          <w:rFonts w:ascii="Times New Roman" w:hAnsi="Times New Roman" w:cs="Times New Roman"/>
          <w:sz w:val="24"/>
          <w:szCs w:val="24"/>
        </w:rPr>
        <w:t xml:space="preserve">This component </w:t>
      </w:r>
      <w:r w:rsidR="00AD73FA">
        <w:rPr>
          <w:rFonts w:ascii="Times New Roman" w:hAnsi="Times New Roman" w:cs="Times New Roman"/>
          <w:sz w:val="24"/>
          <w:szCs w:val="24"/>
        </w:rPr>
        <w:t>separates the data access logic and maps it to the models in the service component. It hides the details of data access from the service component. In other words, service component can access the data object without having the knowledge of the underlying data access architecture. In the future, underlying data sources or architecture can be changed without affecting the service component.</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There are various advantages of the Repository Pattern including:</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Service logic can be tested without need for an external source.</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Database access logic can be tested separately.</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No duplicate of code.</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Caching strategy for the datasource can be centralized.</w:t>
      </w:r>
    </w:p>
    <w:p w:rsidR="004E537E"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Centralizing the data access logic, so code maintainability is easier.</w:t>
      </w:r>
    </w:p>
    <w:p w:rsidR="00BA178A" w:rsidRDefault="007D2E50"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Data</w:t>
      </w:r>
      <w:r w:rsidR="00227836">
        <w:rPr>
          <w:rFonts w:ascii="Times New Roman" w:hAnsi="Times New Roman" w:cs="Times New Roman"/>
          <w:sz w:val="24"/>
          <w:szCs w:val="24"/>
        </w:rPr>
        <w:t xml:space="preserve"> flow</w:t>
      </w:r>
    </w:p>
    <w:p w:rsidR="00386D0A"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Application Demonstration:</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Prototype:</w:t>
      </w:r>
    </w:p>
    <w:p w:rsidR="00227836"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Experiment:</w:t>
      </w:r>
    </w:p>
    <w:p w:rsidR="00227836" w:rsidRDefault="00227836" w:rsidP="00227836">
      <w:pPr>
        <w:pStyle w:val="ListParagraph"/>
        <w:ind w:left="384"/>
        <w:rPr>
          <w:rFonts w:ascii="Times New Roman" w:hAnsi="Times New Roman" w:cs="Times New Roman"/>
          <w:sz w:val="24"/>
          <w:szCs w:val="24"/>
        </w:rPr>
      </w:pPr>
    </w:p>
    <w:p w:rsidR="0086285F" w:rsidRDefault="0086285F" w:rsidP="00227836">
      <w:pPr>
        <w:pStyle w:val="ListParagraph"/>
        <w:ind w:left="384"/>
        <w:rPr>
          <w:rFonts w:ascii="Times New Roman" w:hAnsi="Times New Roman" w:cs="Times New Roman"/>
          <w:sz w:val="24"/>
          <w:szCs w:val="24"/>
        </w:rPr>
      </w:pPr>
      <w:r>
        <w:rPr>
          <w:rFonts w:ascii="Times New Roman" w:hAnsi="Times New Roman" w:cs="Times New Roman"/>
          <w:sz w:val="24"/>
          <w:szCs w:val="24"/>
        </w:rPr>
        <w:t xml:space="preserve">References: </w:t>
      </w:r>
    </w:p>
    <w:p w:rsidR="00DC033D" w:rsidRDefault="00084161" w:rsidP="001B40B3">
      <w:pPr>
        <w:pStyle w:val="ListParagraph"/>
        <w:ind w:left="1080"/>
        <w:rPr>
          <w:rFonts w:ascii="Times New Roman" w:hAnsi="Times New Roman" w:cs="Times New Roman"/>
          <w:sz w:val="24"/>
          <w:szCs w:val="24"/>
        </w:rPr>
      </w:pPr>
      <w:hyperlink r:id="rId9"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Default="00084161" w:rsidP="001B40B3">
      <w:pPr>
        <w:pStyle w:val="ListParagraph"/>
        <w:ind w:left="1080"/>
        <w:rPr>
          <w:rFonts w:ascii="Times New Roman" w:hAnsi="Times New Roman" w:cs="Times New Roman"/>
          <w:sz w:val="24"/>
          <w:szCs w:val="24"/>
        </w:rPr>
      </w:pPr>
      <w:hyperlink r:id="rId10" w:history="1">
        <w:r w:rsidR="00413FB2" w:rsidRPr="00E8179F">
          <w:rPr>
            <w:rStyle w:val="Hyperlink"/>
            <w:rFonts w:ascii="Times New Roman" w:hAnsi="Times New Roman" w:cs="Times New Roman"/>
            <w:sz w:val="24"/>
            <w:szCs w:val="24"/>
          </w:rPr>
          <w:t>https://www.tripwire.com/state-of-security/security-data-protection/security-controls/rbac-is-dead-now-what/</w:t>
        </w:r>
      </w:hyperlink>
    </w:p>
    <w:p w:rsidR="00413FB2" w:rsidRDefault="00084161" w:rsidP="001B40B3">
      <w:pPr>
        <w:pStyle w:val="ListParagraph"/>
        <w:ind w:left="1080"/>
        <w:rPr>
          <w:rFonts w:ascii="Times New Roman" w:hAnsi="Times New Roman" w:cs="Times New Roman"/>
          <w:sz w:val="24"/>
          <w:szCs w:val="24"/>
        </w:rPr>
      </w:pPr>
      <w:hyperlink r:id="rId11" w:history="1">
        <w:r w:rsidR="007B1025" w:rsidRPr="00976448">
          <w:rPr>
            <w:rStyle w:val="Hyperlink"/>
            <w:rFonts w:ascii="Times New Roman" w:hAnsi="Times New Roman" w:cs="Times New Roman"/>
            <w:sz w:val="24"/>
            <w:szCs w:val="24"/>
          </w:rPr>
          <w:t>https://www.researchgate.net/publication/221312943_A_Semantic-Aware_Attribute-Based_Access_Control_Model_for_Web_Services</w:t>
        </w:r>
      </w:hyperlink>
    </w:p>
    <w:p w:rsidR="007B1025" w:rsidRDefault="00084161" w:rsidP="001B40B3">
      <w:pPr>
        <w:pStyle w:val="ListParagraph"/>
        <w:ind w:left="1080"/>
        <w:rPr>
          <w:rFonts w:ascii="Times New Roman" w:hAnsi="Times New Roman" w:cs="Times New Roman"/>
          <w:sz w:val="24"/>
          <w:szCs w:val="24"/>
        </w:rPr>
      </w:pPr>
      <w:hyperlink r:id="rId12" w:history="1">
        <w:r w:rsidR="007B1025" w:rsidRPr="00976448">
          <w:rPr>
            <w:rStyle w:val="Hyperlink"/>
            <w:rFonts w:ascii="Times New Roman" w:hAnsi="Times New Roman" w:cs="Times New Roman"/>
            <w:sz w:val="24"/>
            <w:szCs w:val="24"/>
          </w:rPr>
          <w:t>https://ico.org.uk/for-organisations/guide-to-data-protection/data-protection-principles/</w:t>
        </w:r>
      </w:hyperlink>
    </w:p>
    <w:p w:rsidR="007B1025" w:rsidRPr="001B40B3" w:rsidRDefault="007B1025" w:rsidP="001B40B3">
      <w:pPr>
        <w:pStyle w:val="ListParagraph"/>
        <w:ind w:left="1080"/>
        <w:rPr>
          <w:rFonts w:ascii="Times New Roman" w:hAnsi="Times New Roman" w:cs="Times New Roman"/>
          <w:sz w:val="24"/>
          <w:szCs w:val="24"/>
        </w:rPr>
      </w:pPr>
    </w:p>
    <w:sectPr w:rsidR="007B1025"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DA74DC"/>
    <w:multiLevelType w:val="multilevel"/>
    <w:tmpl w:val="DF1C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FD22DAF"/>
    <w:multiLevelType w:val="multilevel"/>
    <w:tmpl w:val="846EDCA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6" w15:restartNumberingAfterBreak="0">
    <w:nsid w:val="2BD535EA"/>
    <w:multiLevelType w:val="multilevel"/>
    <w:tmpl w:val="270EA4E6"/>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7"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45E21"/>
    <w:multiLevelType w:val="multilevel"/>
    <w:tmpl w:val="A63823F8"/>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11"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2"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3FE5FA8"/>
    <w:multiLevelType w:val="multilevel"/>
    <w:tmpl w:val="E7928C8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A01097"/>
    <w:multiLevelType w:val="multilevel"/>
    <w:tmpl w:val="63FAF93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8"/>
  </w:num>
  <w:num w:numId="4">
    <w:abstractNumId w:val="16"/>
  </w:num>
  <w:num w:numId="5">
    <w:abstractNumId w:val="14"/>
  </w:num>
  <w:num w:numId="6">
    <w:abstractNumId w:val="2"/>
  </w:num>
  <w:num w:numId="7">
    <w:abstractNumId w:val="12"/>
  </w:num>
  <w:num w:numId="8">
    <w:abstractNumId w:val="3"/>
  </w:num>
  <w:num w:numId="9">
    <w:abstractNumId w:val="11"/>
  </w:num>
  <w:num w:numId="10">
    <w:abstractNumId w:val="0"/>
  </w:num>
  <w:num w:numId="11">
    <w:abstractNumId w:val="5"/>
  </w:num>
  <w:num w:numId="12">
    <w:abstractNumId w:val="6"/>
  </w:num>
  <w:num w:numId="13">
    <w:abstractNumId w:val="4"/>
  </w:num>
  <w:num w:numId="14">
    <w:abstractNumId w:val="10"/>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05EE4"/>
    <w:rsid w:val="000120EF"/>
    <w:rsid w:val="00014027"/>
    <w:rsid w:val="00021AB5"/>
    <w:rsid w:val="00022FC4"/>
    <w:rsid w:val="000436A2"/>
    <w:rsid w:val="000541F6"/>
    <w:rsid w:val="000579B3"/>
    <w:rsid w:val="00062A04"/>
    <w:rsid w:val="000635A6"/>
    <w:rsid w:val="00084161"/>
    <w:rsid w:val="00084AC1"/>
    <w:rsid w:val="0009672C"/>
    <w:rsid w:val="000A3E1B"/>
    <w:rsid w:val="000B441D"/>
    <w:rsid w:val="000B53CB"/>
    <w:rsid w:val="000C140F"/>
    <w:rsid w:val="000D657D"/>
    <w:rsid w:val="000D6A1E"/>
    <w:rsid w:val="000E5532"/>
    <w:rsid w:val="000E6A9A"/>
    <w:rsid w:val="00101D9A"/>
    <w:rsid w:val="00116E6B"/>
    <w:rsid w:val="001273E5"/>
    <w:rsid w:val="0014233D"/>
    <w:rsid w:val="00153AE1"/>
    <w:rsid w:val="00155600"/>
    <w:rsid w:val="00160A55"/>
    <w:rsid w:val="001637CC"/>
    <w:rsid w:val="00164182"/>
    <w:rsid w:val="0017420C"/>
    <w:rsid w:val="001753DB"/>
    <w:rsid w:val="00181498"/>
    <w:rsid w:val="00196661"/>
    <w:rsid w:val="001B40B3"/>
    <w:rsid w:val="001B7CCB"/>
    <w:rsid w:val="001C1BBF"/>
    <w:rsid w:val="001F7284"/>
    <w:rsid w:val="001F7DE5"/>
    <w:rsid w:val="002078A5"/>
    <w:rsid w:val="00213DEC"/>
    <w:rsid w:val="00220AB0"/>
    <w:rsid w:val="00220BC1"/>
    <w:rsid w:val="00227836"/>
    <w:rsid w:val="00230728"/>
    <w:rsid w:val="00232849"/>
    <w:rsid w:val="00234DC9"/>
    <w:rsid w:val="0024376D"/>
    <w:rsid w:val="0026358E"/>
    <w:rsid w:val="00293396"/>
    <w:rsid w:val="002A73D8"/>
    <w:rsid w:val="002B31BA"/>
    <w:rsid w:val="002B58D1"/>
    <w:rsid w:val="002B708D"/>
    <w:rsid w:val="002C2454"/>
    <w:rsid w:val="002C6941"/>
    <w:rsid w:val="002C7567"/>
    <w:rsid w:val="002D043E"/>
    <w:rsid w:val="002D5FE7"/>
    <w:rsid w:val="002E5ED4"/>
    <w:rsid w:val="002E7154"/>
    <w:rsid w:val="002F6BD9"/>
    <w:rsid w:val="00300BC0"/>
    <w:rsid w:val="003016C2"/>
    <w:rsid w:val="0030334A"/>
    <w:rsid w:val="00310DA8"/>
    <w:rsid w:val="0031700D"/>
    <w:rsid w:val="00331EC2"/>
    <w:rsid w:val="00334172"/>
    <w:rsid w:val="003503C2"/>
    <w:rsid w:val="003626D4"/>
    <w:rsid w:val="003648A0"/>
    <w:rsid w:val="003843CA"/>
    <w:rsid w:val="00386D0A"/>
    <w:rsid w:val="003958EA"/>
    <w:rsid w:val="003A0F24"/>
    <w:rsid w:val="003A1156"/>
    <w:rsid w:val="003C354C"/>
    <w:rsid w:val="003C5DDB"/>
    <w:rsid w:val="003D4149"/>
    <w:rsid w:val="003D4DDB"/>
    <w:rsid w:val="003D7561"/>
    <w:rsid w:val="003E535A"/>
    <w:rsid w:val="003E654A"/>
    <w:rsid w:val="003F7BE8"/>
    <w:rsid w:val="00401CE2"/>
    <w:rsid w:val="004101DA"/>
    <w:rsid w:val="00413011"/>
    <w:rsid w:val="00413FB2"/>
    <w:rsid w:val="004149D2"/>
    <w:rsid w:val="00425F38"/>
    <w:rsid w:val="004270CB"/>
    <w:rsid w:val="00431D58"/>
    <w:rsid w:val="00436D7F"/>
    <w:rsid w:val="00442BD1"/>
    <w:rsid w:val="00447CC6"/>
    <w:rsid w:val="0045216D"/>
    <w:rsid w:val="00452E2F"/>
    <w:rsid w:val="004725EB"/>
    <w:rsid w:val="00477CF9"/>
    <w:rsid w:val="004867D5"/>
    <w:rsid w:val="00487E1D"/>
    <w:rsid w:val="0049065C"/>
    <w:rsid w:val="00496CCE"/>
    <w:rsid w:val="004C5398"/>
    <w:rsid w:val="004E09B0"/>
    <w:rsid w:val="004E264E"/>
    <w:rsid w:val="004E285C"/>
    <w:rsid w:val="004E537E"/>
    <w:rsid w:val="004F2F5B"/>
    <w:rsid w:val="005240D0"/>
    <w:rsid w:val="00541C0A"/>
    <w:rsid w:val="00552221"/>
    <w:rsid w:val="00556424"/>
    <w:rsid w:val="00564DCB"/>
    <w:rsid w:val="00567A32"/>
    <w:rsid w:val="00571BCA"/>
    <w:rsid w:val="0057546E"/>
    <w:rsid w:val="0058080E"/>
    <w:rsid w:val="005B0786"/>
    <w:rsid w:val="005C1644"/>
    <w:rsid w:val="005C48ED"/>
    <w:rsid w:val="005E463F"/>
    <w:rsid w:val="005E754C"/>
    <w:rsid w:val="005F06FC"/>
    <w:rsid w:val="005F6B39"/>
    <w:rsid w:val="00613C25"/>
    <w:rsid w:val="006147DB"/>
    <w:rsid w:val="006159BE"/>
    <w:rsid w:val="0061738A"/>
    <w:rsid w:val="00620659"/>
    <w:rsid w:val="00621C0D"/>
    <w:rsid w:val="006366BD"/>
    <w:rsid w:val="006446EE"/>
    <w:rsid w:val="00647971"/>
    <w:rsid w:val="00657B00"/>
    <w:rsid w:val="006727CB"/>
    <w:rsid w:val="00682A15"/>
    <w:rsid w:val="00693D71"/>
    <w:rsid w:val="00695173"/>
    <w:rsid w:val="006A528B"/>
    <w:rsid w:val="006A5E11"/>
    <w:rsid w:val="006B32F7"/>
    <w:rsid w:val="006B3373"/>
    <w:rsid w:val="006D03C2"/>
    <w:rsid w:val="006D5AAA"/>
    <w:rsid w:val="006E4A49"/>
    <w:rsid w:val="006E4B35"/>
    <w:rsid w:val="006F7632"/>
    <w:rsid w:val="006F7F40"/>
    <w:rsid w:val="00707E2F"/>
    <w:rsid w:val="00712A6A"/>
    <w:rsid w:val="00722CA9"/>
    <w:rsid w:val="00742ADA"/>
    <w:rsid w:val="007476AC"/>
    <w:rsid w:val="00784AE3"/>
    <w:rsid w:val="00793BBB"/>
    <w:rsid w:val="00797D26"/>
    <w:rsid w:val="007B1025"/>
    <w:rsid w:val="007B1E1B"/>
    <w:rsid w:val="007B24C0"/>
    <w:rsid w:val="007B25EB"/>
    <w:rsid w:val="007B2D36"/>
    <w:rsid w:val="007C7D80"/>
    <w:rsid w:val="007D2E50"/>
    <w:rsid w:val="007D54CC"/>
    <w:rsid w:val="007E09BE"/>
    <w:rsid w:val="007E7DE5"/>
    <w:rsid w:val="007F1589"/>
    <w:rsid w:val="00802910"/>
    <w:rsid w:val="00803EC4"/>
    <w:rsid w:val="0080640D"/>
    <w:rsid w:val="00821681"/>
    <w:rsid w:val="008223FF"/>
    <w:rsid w:val="00831B5E"/>
    <w:rsid w:val="00840D7A"/>
    <w:rsid w:val="0084751D"/>
    <w:rsid w:val="00847A87"/>
    <w:rsid w:val="00850C89"/>
    <w:rsid w:val="0086285F"/>
    <w:rsid w:val="008701EE"/>
    <w:rsid w:val="00870485"/>
    <w:rsid w:val="00873FA0"/>
    <w:rsid w:val="008A1525"/>
    <w:rsid w:val="008A395A"/>
    <w:rsid w:val="008C7828"/>
    <w:rsid w:val="008D0BFD"/>
    <w:rsid w:val="008E419A"/>
    <w:rsid w:val="008F541D"/>
    <w:rsid w:val="0090441C"/>
    <w:rsid w:val="00916763"/>
    <w:rsid w:val="00924A5B"/>
    <w:rsid w:val="00930A4E"/>
    <w:rsid w:val="0093479F"/>
    <w:rsid w:val="00951883"/>
    <w:rsid w:val="00952FD1"/>
    <w:rsid w:val="009675E7"/>
    <w:rsid w:val="00967E1E"/>
    <w:rsid w:val="00980193"/>
    <w:rsid w:val="00980DF3"/>
    <w:rsid w:val="0099109B"/>
    <w:rsid w:val="0099642E"/>
    <w:rsid w:val="009B62E3"/>
    <w:rsid w:val="009C29A8"/>
    <w:rsid w:val="009C739B"/>
    <w:rsid w:val="009D44E5"/>
    <w:rsid w:val="009D5A0D"/>
    <w:rsid w:val="009F01CB"/>
    <w:rsid w:val="00A03DAE"/>
    <w:rsid w:val="00A07DA3"/>
    <w:rsid w:val="00A1361A"/>
    <w:rsid w:val="00A330D4"/>
    <w:rsid w:val="00A41D09"/>
    <w:rsid w:val="00A42C88"/>
    <w:rsid w:val="00A51317"/>
    <w:rsid w:val="00A52B71"/>
    <w:rsid w:val="00A56979"/>
    <w:rsid w:val="00A71427"/>
    <w:rsid w:val="00A72BEA"/>
    <w:rsid w:val="00A74B32"/>
    <w:rsid w:val="00A851FC"/>
    <w:rsid w:val="00A86BF0"/>
    <w:rsid w:val="00AC3FCC"/>
    <w:rsid w:val="00AD27F1"/>
    <w:rsid w:val="00AD2C90"/>
    <w:rsid w:val="00AD601A"/>
    <w:rsid w:val="00AD731B"/>
    <w:rsid w:val="00AD73FA"/>
    <w:rsid w:val="00AE0A02"/>
    <w:rsid w:val="00AE4DA3"/>
    <w:rsid w:val="00AE5174"/>
    <w:rsid w:val="00AF3A79"/>
    <w:rsid w:val="00AF4B43"/>
    <w:rsid w:val="00B046E8"/>
    <w:rsid w:val="00B1372C"/>
    <w:rsid w:val="00B30933"/>
    <w:rsid w:val="00B4294F"/>
    <w:rsid w:val="00B52756"/>
    <w:rsid w:val="00B814E4"/>
    <w:rsid w:val="00B83E86"/>
    <w:rsid w:val="00B84D89"/>
    <w:rsid w:val="00BA178A"/>
    <w:rsid w:val="00BA5537"/>
    <w:rsid w:val="00BD1BDD"/>
    <w:rsid w:val="00BF6BFE"/>
    <w:rsid w:val="00C1473A"/>
    <w:rsid w:val="00C215C2"/>
    <w:rsid w:val="00C27642"/>
    <w:rsid w:val="00C2790B"/>
    <w:rsid w:val="00C4221A"/>
    <w:rsid w:val="00C456E3"/>
    <w:rsid w:val="00C735BE"/>
    <w:rsid w:val="00C76F54"/>
    <w:rsid w:val="00C77E60"/>
    <w:rsid w:val="00C831AD"/>
    <w:rsid w:val="00C85F2F"/>
    <w:rsid w:val="00C96660"/>
    <w:rsid w:val="00CA0D87"/>
    <w:rsid w:val="00CA5385"/>
    <w:rsid w:val="00CC5F46"/>
    <w:rsid w:val="00CD2000"/>
    <w:rsid w:val="00CD2AC2"/>
    <w:rsid w:val="00CD444B"/>
    <w:rsid w:val="00CE35D6"/>
    <w:rsid w:val="00CF0A35"/>
    <w:rsid w:val="00D0435D"/>
    <w:rsid w:val="00D10A60"/>
    <w:rsid w:val="00D24679"/>
    <w:rsid w:val="00D270F3"/>
    <w:rsid w:val="00D32E57"/>
    <w:rsid w:val="00D35E49"/>
    <w:rsid w:val="00D42D50"/>
    <w:rsid w:val="00D4537C"/>
    <w:rsid w:val="00D55ACA"/>
    <w:rsid w:val="00D62C87"/>
    <w:rsid w:val="00D6403F"/>
    <w:rsid w:val="00D650D2"/>
    <w:rsid w:val="00D66FE9"/>
    <w:rsid w:val="00D810C4"/>
    <w:rsid w:val="00D93DAA"/>
    <w:rsid w:val="00DA3DAF"/>
    <w:rsid w:val="00DB71D2"/>
    <w:rsid w:val="00DC033D"/>
    <w:rsid w:val="00DD11F7"/>
    <w:rsid w:val="00DD484D"/>
    <w:rsid w:val="00DF4A34"/>
    <w:rsid w:val="00E176A2"/>
    <w:rsid w:val="00E23914"/>
    <w:rsid w:val="00E24BA3"/>
    <w:rsid w:val="00E27CDC"/>
    <w:rsid w:val="00E43B01"/>
    <w:rsid w:val="00E502E7"/>
    <w:rsid w:val="00E538F8"/>
    <w:rsid w:val="00E57DCA"/>
    <w:rsid w:val="00E63787"/>
    <w:rsid w:val="00E74F39"/>
    <w:rsid w:val="00E76C4A"/>
    <w:rsid w:val="00E81925"/>
    <w:rsid w:val="00E820E4"/>
    <w:rsid w:val="00E8255C"/>
    <w:rsid w:val="00E85302"/>
    <w:rsid w:val="00E867FE"/>
    <w:rsid w:val="00E92131"/>
    <w:rsid w:val="00EB112B"/>
    <w:rsid w:val="00EC0115"/>
    <w:rsid w:val="00ED0953"/>
    <w:rsid w:val="00ED4E06"/>
    <w:rsid w:val="00EF6A8D"/>
    <w:rsid w:val="00F03EFD"/>
    <w:rsid w:val="00F05CD1"/>
    <w:rsid w:val="00F10E3C"/>
    <w:rsid w:val="00F23A84"/>
    <w:rsid w:val="00F336B8"/>
    <w:rsid w:val="00F46A86"/>
    <w:rsid w:val="00F51D19"/>
    <w:rsid w:val="00F64705"/>
    <w:rsid w:val="00F83A6B"/>
    <w:rsid w:val="00F93A3F"/>
    <w:rsid w:val="00FA316E"/>
    <w:rsid w:val="00FB57CF"/>
    <w:rsid w:val="00FC15A8"/>
    <w:rsid w:val="00FC39FF"/>
    <w:rsid w:val="00FC443B"/>
    <w:rsid w:val="00FD3FBD"/>
    <w:rsid w:val="00FE0BBE"/>
    <w:rsid w:val="00FE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8573"/>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37E"/>
  </w:style>
  <w:style w:type="paragraph" w:styleId="NormalWeb">
    <w:name w:val="Normal (Web)"/>
    <w:basedOn w:val="Normal"/>
    <w:uiPriority w:val="99"/>
    <w:semiHidden/>
    <w:unhideWhenUsed/>
    <w:rsid w:val="004E53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9323">
      <w:bodyDiv w:val="1"/>
      <w:marLeft w:val="0"/>
      <w:marRight w:val="0"/>
      <w:marTop w:val="0"/>
      <w:marBottom w:val="0"/>
      <w:divBdr>
        <w:top w:val="none" w:sz="0" w:space="0" w:color="auto"/>
        <w:left w:val="none" w:sz="0" w:space="0" w:color="auto"/>
        <w:bottom w:val="none" w:sz="0" w:space="0" w:color="auto"/>
        <w:right w:val="none" w:sz="0" w:space="0" w:color="auto"/>
      </w:divBdr>
    </w:div>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co.org.uk/for-organisations/guide-to-data-protection/data-protection-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221312943_A_Semantic-Aware_Attribute-Based_Access_Control_Model_for_Web_Services" TargetMode="External"/><Relationship Id="rId5" Type="http://schemas.openxmlformats.org/officeDocument/2006/relationships/image" Target="media/image1.png"/><Relationship Id="rId10" Type="http://schemas.openxmlformats.org/officeDocument/2006/relationships/hyperlink" Target="https://www.tripwire.com/state-of-security/security-data-protection/security-controls/rbac-is-dead-now-what/" TargetMode="External"/><Relationship Id="rId4" Type="http://schemas.openxmlformats.org/officeDocument/2006/relationships/webSettings" Target="webSettings.xml"/><Relationship Id="rId9" Type="http://schemas.openxmlformats.org/officeDocument/2006/relationships/hyperlink" Target="https://www.avatier.com/products/identity-management/resources/gartner-iam-2020-predic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4752</TotalTime>
  <Pages>19</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164</cp:revision>
  <dcterms:created xsi:type="dcterms:W3CDTF">2017-05-04T07:21:00Z</dcterms:created>
  <dcterms:modified xsi:type="dcterms:W3CDTF">2017-05-14T18:52:00Z</dcterms:modified>
</cp:coreProperties>
</file>