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470</w:t>
      </w:r>
    </w:p>
    <w:p>
      <w:pPr>
        <w:pStyle w:val="FirstParagraph"/>
      </w:pPr>
      <w:r>
        <w:t xml:space="preserve">Please check for updates frequently!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Text.Readings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p>
            <w:pPr>
              <w:pStyle w:val="Compact"/>
              <w:jc w:val="left"/>
            </w:pPr>
            <w:r>
              <w:t xml:space="preserve">1/22/2019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Course overview; Intro to Systems Thinking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p>
            <w:pPr>
              <w:pStyle w:val="Compact"/>
              <w:jc w:val="left"/>
            </w:pPr>
            <w:r>
              <w:t xml:space="preserve">TWS NV Chapter science symposium!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1/24/2019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Intro to Population Ecology; Exponential growth</w:t>
            </w:r>
          </w:p>
        </w:tc>
        <w:tc>
          <w:p>
            <w:pPr>
              <w:pStyle w:val="Compact"/>
              <w:jc w:val="left"/>
            </w:pPr>
            <w:r>
              <w:t xml:space="preserve">BCTD Chapter 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1/25/2019</w:t>
            </w:r>
          </w:p>
        </w:tc>
        <w:tc>
          <w:p>
            <w:pPr>
              <w:pStyle w:val="Compact"/>
              <w:jc w:val="left"/>
            </w:pPr>
            <w:r>
              <w:t xml:space="preserve">LAB: Introduction to population modeling in Excel, InsightMaker, and 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p>
            <w:pPr>
              <w:pStyle w:val="Compact"/>
              <w:jc w:val="left"/>
            </w:pPr>
            <w:r>
              <w:t xml:space="preserve">1/29/2019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Thomas Malthus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1/31/2019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Density-dependent growth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2/1/2019</w:t>
            </w:r>
          </w:p>
        </w:tc>
        <w:tc>
          <w:p>
            <w:pPr>
              <w:pStyle w:val="Compact"/>
              <w:jc w:val="left"/>
            </w:pPr>
            <w:r>
              <w:t xml:space="preserve">LAB: Density-dependent populations in InsightMaker; maximum sustainable yield (MSY) and more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p>
            <w:pPr>
              <w:pStyle w:val="Compact"/>
              <w:jc w:val="left"/>
            </w:pPr>
            <w:r>
              <w:t xml:space="preserve">2/5/2019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Density-dependent growth</w:t>
            </w:r>
          </w:p>
        </w:tc>
        <w:tc>
          <w:p>
            <w:pPr>
              <w:pStyle w:val="Compact"/>
              <w:jc w:val="left"/>
            </w:pPr>
            <w:r>
              <w:t xml:space="preserve">BCTD Chapter 2 (skim)</w:t>
            </w:r>
          </w:p>
        </w:tc>
        <w:tc>
          <w:p>
            <w:pPr>
              <w:pStyle w:val="Compact"/>
              <w:jc w:val="left"/>
            </w:pPr>
            <w:r>
              <w:t xml:space="preserve">Away TWS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2/7/2019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Passenger pigeon/Allee Effect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Away TWS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2/8/2019</w:t>
            </w:r>
          </w:p>
        </w:tc>
        <w:tc>
          <w:p>
            <w:pPr>
              <w:pStyle w:val="Compact"/>
              <w:jc w:val="left"/>
            </w:pPr>
            <w:r>
              <w:t xml:space="preserve">NO LAB (instructor is away)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Away TWS/MA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p>
            <w:pPr>
              <w:pStyle w:val="Compact"/>
              <w:jc w:val="left"/>
            </w:pPr>
            <w:r>
              <w:t xml:space="preserve">2/12/2019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Age-structured populations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2/14/2019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Age-structured populations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2/15/2019</w:t>
            </w:r>
          </w:p>
        </w:tc>
        <w:tc>
          <w:p>
            <w:pPr>
              <w:pStyle w:val="Compact"/>
              <w:jc w:val="left"/>
            </w:pPr>
            <w:r>
              <w:t xml:space="preserve">LAB: Age-structured populations and stochasticity in InsightMaker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p>
            <w:pPr>
              <w:pStyle w:val="Compact"/>
              <w:jc w:val="left"/>
            </w:pPr>
            <w:r>
              <w:t xml:space="preserve">2/19/2019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Matrix population models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Heppell 1998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2/21/2019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MIDTERM #1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2/22/2019</w:t>
            </w:r>
          </w:p>
        </w:tc>
        <w:tc>
          <w:p>
            <w:pPr>
              <w:pStyle w:val="Compact"/>
              <w:jc w:val="left"/>
            </w:pPr>
            <w:r>
              <w:t xml:space="preserve">LAB: Matrix population models in R and InsightMaker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p>
            <w:pPr>
              <w:pStyle w:val="Compact"/>
              <w:jc w:val="left"/>
            </w:pPr>
            <w:r>
              <w:t xml:space="preserve">2/26/2019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Matrix population models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2/28/2019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Final projects etc.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3/1/2019</w:t>
            </w:r>
          </w:p>
        </w:tc>
        <w:tc>
          <w:p>
            <w:pPr>
              <w:pStyle w:val="Compact"/>
              <w:jc w:val="left"/>
            </w:pPr>
            <w:r>
              <w:t xml:space="preserve">LAB: Matrix models &amp; work on group PVA projects (proposals due)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p>
            <w:pPr>
              <w:pStyle w:val="Compact"/>
              <w:jc w:val="left"/>
            </w:pPr>
            <w:r>
              <w:t xml:space="preserve">3/5/2019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Stochasticity and Uncertainty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Regan 2002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3/7/2019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Small population paradigm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Beissinger and Westphal 1998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3/8/2019</w:t>
            </w:r>
          </w:p>
        </w:tc>
        <w:tc>
          <w:p>
            <w:pPr>
              <w:pStyle w:val="Compact"/>
              <w:jc w:val="left"/>
            </w:pPr>
            <w:r>
              <w:t xml:space="preserve">LAB: Stochasticity and uncertainty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p>
            <w:pPr>
              <w:pStyle w:val="Compact"/>
              <w:jc w:val="left"/>
            </w:pPr>
            <w:r>
              <w:t xml:space="preserve">3/12/2019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Individual based models</w:t>
            </w:r>
          </w:p>
        </w:tc>
        <w:tc>
          <w:p>
            <w:pPr>
              <w:pStyle w:val="Compact"/>
              <w:jc w:val="left"/>
            </w:pPr>
            <w:r>
              <w:t xml:space="preserve">BCTD Chapter 10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3/14/2019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Individual based models /Declining pop. Paradigm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3/15/2019</w:t>
            </w:r>
          </w:p>
        </w:tc>
        <w:tc>
          <w:p>
            <w:pPr>
              <w:pStyle w:val="Compact"/>
              <w:jc w:val="left"/>
            </w:pPr>
            <w:r>
              <w:t xml:space="preserve">LAB: Work on group PVA projects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p>
            <w:pPr>
              <w:pStyle w:val="Compact"/>
              <w:jc w:val="left"/>
            </w:pPr>
            <w:r>
              <w:t xml:space="preserve">3/19/2019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3/21/2019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3/22/2019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p>
            <w:pPr>
              <w:pStyle w:val="Compact"/>
              <w:jc w:val="left"/>
            </w:pPr>
            <w:r>
              <w:t xml:space="preserve">3/26/2019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Declining population paradigm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Caughley 1988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3/28/2019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Population Viability Analysis (PVA)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3/29/2019</w:t>
            </w:r>
          </w:p>
        </w:tc>
        <w:tc>
          <w:p>
            <w:pPr>
              <w:pStyle w:val="Compact"/>
              <w:jc w:val="left"/>
            </w:pPr>
            <w:r>
              <w:t xml:space="preserve">LAB: Final projects (PVA models due next week)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p>
            <w:pPr>
              <w:pStyle w:val="Compact"/>
              <w:jc w:val="left"/>
            </w:pPr>
            <w:r>
              <w:t xml:space="preserve">4/2/2019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Metapopulations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4/4/2019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Source-sink dynamics</w:t>
            </w:r>
          </w:p>
        </w:tc>
        <w:tc>
          <w:p>
            <w:pPr>
              <w:pStyle w:val="Compact"/>
              <w:jc w:val="left"/>
            </w:pPr>
            <w:r>
              <w:t xml:space="preserve">Optional: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Griffin et al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4/5/2019</w:t>
            </w:r>
          </w:p>
        </w:tc>
        <w:tc>
          <w:p>
            <w:pPr>
              <w:pStyle w:val="Compact"/>
              <w:jc w:val="left"/>
            </w:pPr>
            <w:r>
              <w:t xml:space="preserve">LAB: Metapopulation modeling in InsightMaker (PVA models due)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p>
            <w:pPr>
              <w:pStyle w:val="Compact"/>
              <w:jc w:val="left"/>
            </w:pPr>
            <w:r>
              <w:t xml:space="preserve">4/9/2019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Parameter estimation!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Amstrup et al Chapter 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Away: SERDP IPR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4/11/2019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MIDTERM #2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Away: SERDP IPR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4/12/2019</w:t>
            </w:r>
          </w:p>
        </w:tc>
        <w:tc>
          <w:p>
            <w:pPr>
              <w:pStyle w:val="Compact"/>
              <w:jc w:val="left"/>
            </w:pPr>
            <w:r>
              <w:t xml:space="preserve">LAB: Parameter estimation: mark-recapture data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p>
            <w:pPr>
              <w:pStyle w:val="Compact"/>
              <w:jc w:val="left"/>
            </w:pPr>
            <w:r>
              <w:t xml:space="preserve">4/16/2019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Galapagos case study</w:t>
            </w:r>
          </w:p>
        </w:tc>
        <w:tc>
          <w:p>
            <w:pPr>
              <w:pStyle w:val="Compact"/>
              <w:jc w:val="left"/>
            </w:pPr>
            <w:r>
              <w:t xml:space="preserve">Optional: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Gibbs et all 2014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4/18/2019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Galapagos case study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4/19/2019</w:t>
            </w:r>
          </w:p>
        </w:tc>
        <w:tc>
          <w:p>
            <w:pPr>
              <w:pStyle w:val="Compact"/>
              <w:jc w:val="left"/>
            </w:pPr>
            <w:r>
              <w:t xml:space="preserve">LAB: Peer review / Work on group PVA projects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p>
            <w:pPr>
              <w:pStyle w:val="Compact"/>
              <w:jc w:val="left"/>
            </w:pPr>
            <w:r>
              <w:t xml:space="preserve">4/23/2019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Species interactions: competition!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4/25/2019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Species interactions: competition! (draft papers due)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4/26/2019</w:t>
            </w:r>
          </w:p>
        </w:tc>
        <w:tc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p>
            <w:pPr>
              <w:pStyle w:val="Compact"/>
              <w:jc w:val="left"/>
            </w:pPr>
            <w:r>
              <w:t xml:space="preserve">4/30/2019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Species interactions: competition!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5/2/2019</w:t>
            </w:r>
          </w:p>
        </w:tc>
        <w:tc>
          <w:p>
            <w:pPr>
              <w:pStyle w:val="Compact"/>
              <w:jc w:val="left"/>
            </w:pPr>
            <w:r>
              <w:t xml:space="preserve">LECTURE 2: Predator-prey</w:t>
            </w:r>
          </w:p>
        </w:tc>
        <w:tc>
          <w:p>
            <w:pPr>
              <w:pStyle w:val="Compact"/>
              <w:jc w:val="left"/>
            </w:pPr>
            <w:r>
              <w:t xml:space="preserve">Gotelli Chapter 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5/3/2019</w:t>
            </w:r>
          </w:p>
        </w:tc>
        <w:tc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p>
            <w:pPr>
              <w:pStyle w:val="Compact"/>
              <w:jc w:val="left"/>
            </w:pPr>
            <w:r>
              <w:t xml:space="preserve">5/7/2019</w:t>
            </w:r>
          </w:p>
        </w:tc>
        <w:tc>
          <w:p>
            <w:pPr>
              <w:pStyle w:val="Compact"/>
              <w:jc w:val="left"/>
            </w:pPr>
            <w:r>
              <w:t xml:space="preserve">LECTURE 1: final class review (and any remaining student presentation)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p>
            <w:pPr>
              <w:pStyle w:val="Compact"/>
              <w:jc w:val="left"/>
            </w:pPr>
            <w:r>
              <w:t xml:space="preserve">5/14/2019</w:t>
            </w:r>
          </w:p>
        </w:tc>
        <w:tc>
          <w:p>
            <w:pPr>
              <w:pStyle w:val="Compact"/>
              <w:jc w:val="left"/>
            </w:pPr>
            <w:r>
              <w:t xml:space="preserve">FINAL EXAM (9:50 to 11:50am)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5/15/2019</w:t>
            </w:r>
          </w:p>
        </w:tc>
        <w:tc>
          <w:p>
            <w:pPr>
              <w:pStyle w:val="Compact"/>
              <w:jc w:val="left"/>
            </w:pPr>
            <w:r>
              <w:t xml:space="preserve">FINAL PAPERS DUE (last day of finals)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be95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Regan_2002.pdf" TargetMode="External" /><Relationship Type="http://schemas.openxmlformats.org/officeDocument/2006/relationships/hyperlink" Id="rId26" Target="amstrup1.pdf" TargetMode="External" /><Relationship Type="http://schemas.openxmlformats.org/officeDocument/2006/relationships/hyperlink" Id="rId23" Target="beissinger1.pdf" TargetMode="External" /><Relationship Type="http://schemas.openxmlformats.org/officeDocument/2006/relationships/hyperlink" Id="rId24" Target="caughley1.pdf" TargetMode="External" /><Relationship Type="http://schemas.openxmlformats.org/officeDocument/2006/relationships/hyperlink" Id="rId27" Target="gibbs1.pdf" TargetMode="External" /><Relationship Type="http://schemas.openxmlformats.org/officeDocument/2006/relationships/hyperlink" Id="rId25" Target="griffin1.pdf" TargetMode="External" /><Relationship Type="http://schemas.openxmlformats.org/officeDocument/2006/relationships/hyperlink" Id="rId21" Target="heppell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Regan_2002.pdf" TargetMode="External" /><Relationship Type="http://schemas.openxmlformats.org/officeDocument/2006/relationships/hyperlink" Id="rId26" Target="amstrup1.pdf" TargetMode="External" /><Relationship Type="http://schemas.openxmlformats.org/officeDocument/2006/relationships/hyperlink" Id="rId23" Target="beissinger1.pdf" TargetMode="External" /><Relationship Type="http://schemas.openxmlformats.org/officeDocument/2006/relationships/hyperlink" Id="rId24" Target="caughley1.pdf" TargetMode="External" /><Relationship Type="http://schemas.openxmlformats.org/officeDocument/2006/relationships/hyperlink" Id="rId27" Target="gibbs1.pdf" TargetMode="External" /><Relationship Type="http://schemas.openxmlformats.org/officeDocument/2006/relationships/hyperlink" Id="rId25" Target="griffin1.pdf" TargetMode="External" /><Relationship Type="http://schemas.openxmlformats.org/officeDocument/2006/relationships/hyperlink" Id="rId21" Target="heppel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2019</dc:title>
  <dc:creator>NRES 470</dc:creator>
  <dcterms:created xsi:type="dcterms:W3CDTF">2019-01-21T21:47:41Z</dcterms:created>
  <dcterms:modified xsi:type="dcterms:W3CDTF">2019-01-21T21:47:41Z</dcterms:modified>
</cp:coreProperties>
</file>