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11236" w14:textId="77777777" w:rsidR="00835A05" w:rsidRPr="00835A05" w:rsidRDefault="00835A05" w:rsidP="00835A05">
      <w:pPr>
        <w:rPr>
          <w:rFonts w:ascii="Times New Roman" w:eastAsia="Times New Roman" w:hAnsi="Times New Roman" w:cs="Times New Roman"/>
          <w:color w:val="000000"/>
        </w:rPr>
      </w:pPr>
      <w:r w:rsidRPr="00835A05">
        <w:rPr>
          <w:rFonts w:ascii="Times New Roman" w:eastAsia="Times New Roman" w:hAnsi="Times New Roman" w:cs="Times New Roman"/>
          <w:color w:val="000000"/>
        </w:rPr>
        <w:t>Actividad:</w:t>
      </w:r>
    </w:p>
    <w:p w14:paraId="74B4802C" w14:textId="77777777" w:rsidR="00835A05" w:rsidRPr="00835A05" w:rsidRDefault="00835A05" w:rsidP="00835A05">
      <w:pPr>
        <w:spacing w:after="240"/>
        <w:rPr>
          <w:rFonts w:ascii="Times New Roman" w:eastAsia="Times New Roman" w:hAnsi="Times New Roman" w:cs="Times New Roman"/>
          <w:color w:val="00000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34"/>
        <w:gridCol w:w="1670"/>
        <w:gridCol w:w="1836"/>
        <w:gridCol w:w="1704"/>
        <w:gridCol w:w="3410"/>
        <w:gridCol w:w="2596"/>
      </w:tblGrid>
      <w:tr w:rsidR="00835A05" w:rsidRPr="00835A05" w14:paraId="57993A10" w14:textId="77777777" w:rsidTr="00B534F8">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A62107"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Unidad </w:t>
            </w: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4DEBED"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Módulos</w:t>
            </w: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0A988"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Temas</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54965B"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Objetivos</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18F3A1"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Screencasts</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4747C5"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Observaciones</w:t>
            </w:r>
          </w:p>
        </w:tc>
      </w:tr>
      <w:tr w:rsidR="00835A05" w:rsidRPr="00835A05" w14:paraId="774C0918" w14:textId="77777777" w:rsidTr="00B534F8">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556E6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b/>
                <w:bCs/>
                <w:color w:val="000000"/>
              </w:rPr>
              <w:t>U1. Preparación del Ambiente de Trabajo e Introducción de Conceptos Fundamentales de R, RStudio y RMarkdown</w:t>
            </w:r>
          </w:p>
          <w:p w14:paraId="647A13AD" w14:textId="77777777" w:rsidR="00835A05" w:rsidRPr="00835A05" w:rsidRDefault="00835A05" w:rsidP="00835A05">
            <w:pPr>
              <w:rPr>
                <w:rFonts w:ascii="Times New Roman" w:eastAsia="Times New Roman" w:hAnsi="Times New Roman" w:cs="Times New Roman"/>
              </w:rPr>
            </w:pPr>
          </w:p>
          <w:p w14:paraId="3A51CA03"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(3 horas)</w:t>
            </w: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BF99B9"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a. Instalación de de RStudio con R, paquetes relacionados y dejar listo para trabajar.</w:t>
            </w: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7936BB"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1. Prepara el ambiente en PC (incluye Surface)</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358CC3"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65CCB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Instalación en PC</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6C3577"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Completado</w:t>
            </w:r>
          </w:p>
        </w:tc>
      </w:tr>
      <w:tr w:rsidR="00835A05" w:rsidRPr="00835A05" w14:paraId="6F29615D" w14:textId="77777777" w:rsidTr="00B534F8">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05C904"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FD7C7C"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9D9FA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2. Preparar el ambiente en Mac</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0388A3"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9DB86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Instalación en Mac</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8E4A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Completado</w:t>
            </w:r>
          </w:p>
        </w:tc>
      </w:tr>
      <w:tr w:rsidR="00835A05" w:rsidRPr="00835A05" w14:paraId="51AA7251" w14:textId="77777777" w:rsidTr="00B534F8">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89268C"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9882C8"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DF5C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3. Preparar el ambiente en Linux</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2B3CFE"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CFCAB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Instalación en Linux</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A0C4CB"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Más tarde.</w:t>
            </w:r>
          </w:p>
        </w:tc>
      </w:tr>
      <w:tr w:rsidR="00835A05" w:rsidRPr="00835A05" w14:paraId="4780F956" w14:textId="77777777" w:rsidTr="00B534F8">
        <w:trPr>
          <w:trHeight w:val="80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F06DB6"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ADA241"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b. Familiarización con el interfaz de RStudio</w:t>
            </w: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3667D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1. Explicación general del interfaz de RStudio.</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3B515D"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AD52F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a. </w:t>
            </w:r>
            <w:r w:rsidRPr="00835A05">
              <w:rPr>
                <w:rFonts w:ascii="Times New Roman" w:eastAsia="Times New Roman" w:hAnsi="Times New Roman" w:cs="Times New Roman"/>
                <w:b/>
                <w:bCs/>
                <w:color w:val="000000"/>
              </w:rPr>
              <w:t>Ventana de Consola</w:t>
            </w:r>
            <w:r w:rsidRPr="00835A05">
              <w:rPr>
                <w:rFonts w:ascii="Times New Roman" w:eastAsia="Times New Roman" w:hAnsi="Times New Roman" w:cs="Times New Roman"/>
                <w:color w:val="000000"/>
              </w:rPr>
              <w:t>: Ejemplo básico de hacer aritmética en la consola y explicar propósito.</w:t>
            </w:r>
          </w:p>
          <w:p w14:paraId="3853F8F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b. </w:t>
            </w:r>
            <w:r w:rsidRPr="00835A05">
              <w:rPr>
                <w:rFonts w:ascii="Times New Roman" w:eastAsia="Times New Roman" w:hAnsi="Times New Roman" w:cs="Times New Roman"/>
                <w:b/>
                <w:bCs/>
                <w:color w:val="000000"/>
              </w:rPr>
              <w:t>Ventana de Script</w:t>
            </w:r>
            <w:r w:rsidRPr="00835A05">
              <w:rPr>
                <w:rFonts w:ascii="Times New Roman" w:eastAsia="Times New Roman" w:hAnsi="Times New Roman" w:cs="Times New Roman"/>
                <w:color w:val="000000"/>
              </w:rPr>
              <w:t xml:space="preserve">: Crear y editar un </w:t>
            </w:r>
            <w:r w:rsidRPr="00835A05">
              <w:rPr>
                <w:rFonts w:ascii="Times New Roman" w:eastAsia="Times New Roman" w:hAnsi="Times New Roman" w:cs="Times New Roman"/>
                <w:i/>
                <w:iCs/>
                <w:color w:val="000000"/>
              </w:rPr>
              <w:t>Script</w:t>
            </w:r>
            <w:r w:rsidRPr="00835A05">
              <w:rPr>
                <w:rFonts w:ascii="Times New Roman" w:eastAsia="Times New Roman" w:hAnsi="Times New Roman" w:cs="Times New Roman"/>
                <w:color w:val="000000"/>
              </w:rPr>
              <w:t xml:space="preserve"> para ejecutar operaciones más complejas y explicar propósito y ventajas.</w:t>
            </w:r>
          </w:p>
          <w:p w14:paraId="0883CB1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c. </w:t>
            </w:r>
            <w:r w:rsidRPr="00835A05">
              <w:rPr>
                <w:rFonts w:ascii="Times New Roman" w:eastAsia="Times New Roman" w:hAnsi="Times New Roman" w:cs="Times New Roman"/>
                <w:b/>
                <w:bCs/>
                <w:color w:val="000000"/>
              </w:rPr>
              <w:t>Ventana de Archivos y Paquetes</w:t>
            </w:r>
            <w:r w:rsidRPr="00835A05">
              <w:rPr>
                <w:rFonts w:ascii="Times New Roman" w:eastAsia="Times New Roman" w:hAnsi="Times New Roman" w:cs="Times New Roman"/>
                <w:color w:val="000000"/>
              </w:rPr>
              <w:t xml:space="preserve">: Utilidad de los </w:t>
            </w:r>
            <w:r w:rsidRPr="00835A05">
              <w:rPr>
                <w:rFonts w:ascii="Times New Roman" w:eastAsia="Times New Roman" w:hAnsi="Times New Roman" w:cs="Times New Roman"/>
                <w:color w:val="000000"/>
              </w:rPr>
              <w:lastRenderedPageBreak/>
              <w:t>paquetes, manejo de archivos y explicar propósito.</w:t>
            </w:r>
          </w:p>
          <w:p w14:paraId="4314032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d. </w:t>
            </w:r>
            <w:r w:rsidRPr="00835A05">
              <w:rPr>
                <w:rFonts w:ascii="Times New Roman" w:eastAsia="Times New Roman" w:hAnsi="Times New Roman" w:cs="Times New Roman"/>
                <w:b/>
                <w:bCs/>
                <w:color w:val="000000"/>
              </w:rPr>
              <w:t>Ventana del Ambiente</w:t>
            </w:r>
            <w:r w:rsidRPr="00835A05">
              <w:rPr>
                <w:rFonts w:ascii="Times New Roman" w:eastAsia="Times New Roman" w:hAnsi="Times New Roman" w:cs="Times New Roman"/>
                <w:color w:val="000000"/>
              </w:rPr>
              <w:t>: Explicación general de variables, explicación de visualización de otros objetos, importación de datos. </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C902E5" w14:textId="77777777" w:rsidR="00835A05" w:rsidRPr="00835A05" w:rsidRDefault="00835A05" w:rsidP="00835A05">
            <w:pPr>
              <w:rPr>
                <w:rFonts w:ascii="Times New Roman" w:eastAsia="Times New Roman" w:hAnsi="Times New Roman" w:cs="Times New Roman"/>
              </w:rPr>
            </w:pPr>
          </w:p>
        </w:tc>
      </w:tr>
      <w:tr w:rsidR="00835A05" w:rsidRPr="00835A05" w14:paraId="35F1FD88" w14:textId="77777777" w:rsidTr="00B534F8">
        <w:trPr>
          <w:trHeight w:val="80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EA32AE"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A72044"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8DAF7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2. Propósito de cada ventana. </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21FA2"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D45FCC"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6BD5B3" w14:textId="77777777" w:rsidR="00835A05" w:rsidRPr="00835A05" w:rsidRDefault="00835A05" w:rsidP="00835A05">
            <w:pPr>
              <w:rPr>
                <w:rFonts w:ascii="Times New Roman" w:eastAsia="Times New Roman" w:hAnsi="Times New Roman" w:cs="Times New Roman"/>
              </w:rPr>
            </w:pPr>
          </w:p>
        </w:tc>
      </w:tr>
      <w:tr w:rsidR="00835A05" w:rsidRPr="00835A05" w14:paraId="0AB99162" w14:textId="77777777" w:rsidTr="00B534F8">
        <w:trPr>
          <w:trHeight w:val="148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982B84"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CA2A04"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BAA4B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3. Utilidad de cada ventana.</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4E8C7F"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70D9ED"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652140" w14:textId="77777777" w:rsidR="00835A05" w:rsidRPr="00835A05" w:rsidRDefault="00835A05" w:rsidP="00835A05">
            <w:pPr>
              <w:rPr>
                <w:rFonts w:ascii="Times New Roman" w:eastAsia="Times New Roman" w:hAnsi="Times New Roman" w:cs="Times New Roman"/>
              </w:rPr>
            </w:pPr>
          </w:p>
        </w:tc>
      </w:tr>
      <w:tr w:rsidR="00835A05" w:rsidRPr="00835A05" w14:paraId="68A8F1D3" w14:textId="77777777" w:rsidTr="00B534F8">
        <w:trPr>
          <w:trHeight w:val="56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0B1D1E"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68CA7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 Configuración de directorio y manejo de archivo</w:t>
            </w: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2AE98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1. Creación de carpeta en unidad propia.</w:t>
            </w:r>
          </w:p>
          <w:p w14:paraId="254EAF46" w14:textId="77777777" w:rsidR="00835A05" w:rsidRPr="00835A05" w:rsidRDefault="00835A05" w:rsidP="00835A05">
            <w:pPr>
              <w:spacing w:after="240"/>
              <w:rPr>
                <w:rFonts w:ascii="Times New Roman" w:eastAsia="Times New Roman" w:hAnsi="Times New Roman" w:cs="Times New Roman"/>
              </w:rPr>
            </w:pPr>
            <w:r w:rsidRPr="00835A05">
              <w:rPr>
                <w:rFonts w:ascii="Times New Roman" w:eastAsia="Times New Roman" w:hAnsi="Times New Roman" w:cs="Times New Roman"/>
              </w:rPr>
              <w:br/>
            </w:r>
            <w:r w:rsidRPr="00835A05">
              <w:rPr>
                <w:rFonts w:ascii="Times New Roman" w:eastAsia="Times New Roman" w:hAnsi="Times New Roman" w:cs="Times New Roman"/>
              </w:rPr>
              <w:br/>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A6DD3B"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82013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Creación de carpeta en Mac, PC y Linux. </w:t>
            </w:r>
          </w:p>
          <w:p w14:paraId="48767513" w14:textId="77777777" w:rsidR="00835A05" w:rsidRPr="00835A05" w:rsidRDefault="00835A05" w:rsidP="00835A05">
            <w:pPr>
              <w:spacing w:after="240"/>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7633AC" w14:textId="77777777" w:rsidR="00835A05" w:rsidRPr="00835A05" w:rsidRDefault="00835A05" w:rsidP="00835A05">
            <w:pPr>
              <w:rPr>
                <w:rFonts w:ascii="Times New Roman" w:eastAsia="Times New Roman" w:hAnsi="Times New Roman" w:cs="Times New Roman"/>
              </w:rPr>
            </w:pPr>
          </w:p>
        </w:tc>
      </w:tr>
      <w:tr w:rsidR="00835A05" w:rsidRPr="00835A05" w14:paraId="3DBAC495" w14:textId="77777777" w:rsidTr="00B534F8">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52092A"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365E1C"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C52773"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2. Configuración de RStudio para utilizar un directorio de trabajo</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872100"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9B5A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Configuración con Mac, PC, Linux</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8A6112" w14:textId="77777777" w:rsidR="00835A05" w:rsidRPr="00835A05" w:rsidRDefault="00835A05" w:rsidP="00835A05">
            <w:pPr>
              <w:rPr>
                <w:rFonts w:ascii="Times New Roman" w:eastAsia="Times New Roman" w:hAnsi="Times New Roman" w:cs="Times New Roman"/>
              </w:rPr>
            </w:pPr>
          </w:p>
        </w:tc>
      </w:tr>
      <w:tr w:rsidR="00835A05" w:rsidRPr="00835A05" w14:paraId="246A64F8" w14:textId="77777777" w:rsidTr="00B534F8">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146830"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EDCE08"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05E58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3. Incorporación de un archivo al directorio de trabajo</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42E64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Dado un archivo enviado previamente, incorporará el </w:t>
            </w:r>
            <w:r w:rsidRPr="00835A05">
              <w:rPr>
                <w:rFonts w:ascii="Times New Roman" w:eastAsia="Times New Roman" w:hAnsi="Times New Roman" w:cs="Times New Roman"/>
                <w:color w:val="000000"/>
              </w:rPr>
              <w:lastRenderedPageBreak/>
              <w:t>archivo al directorio de trabajo y lo verificará en RStudio.</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88E5C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Incorporación del archivo de Finder (Mac), Explorer (PC), (Linux) y comprobación de la existencia del archivo en el directorio de trabajo.</w:t>
            </w:r>
          </w:p>
          <w:p w14:paraId="1CE478FC" w14:textId="77777777" w:rsidR="00835A05" w:rsidRPr="00835A05" w:rsidRDefault="00835A05" w:rsidP="00835A05">
            <w:pPr>
              <w:rPr>
                <w:rFonts w:ascii="Times New Roman" w:eastAsia="Times New Roman" w:hAnsi="Times New Roman" w:cs="Times New Roman"/>
              </w:rPr>
            </w:pPr>
          </w:p>
          <w:p w14:paraId="0402260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cómo localizar el archivo de datos en PC, Mac, Linux</w:t>
            </w:r>
          </w:p>
          <w:p w14:paraId="6179A326" w14:textId="77777777" w:rsidR="00835A05" w:rsidRPr="00835A05" w:rsidRDefault="00835A05" w:rsidP="00835A05">
            <w:pPr>
              <w:spacing w:after="240"/>
              <w:rPr>
                <w:rFonts w:ascii="Times New Roman" w:eastAsia="Times New Roman" w:hAnsi="Times New Roman" w:cs="Times New Roman"/>
              </w:rPr>
            </w:pPr>
            <w:r w:rsidRPr="00835A05">
              <w:rPr>
                <w:rFonts w:ascii="Times New Roman" w:eastAsia="Times New Roman" w:hAnsi="Times New Roman" w:cs="Times New Roman"/>
              </w:rPr>
              <w:br/>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74C305" w14:textId="77777777" w:rsidR="00835A05" w:rsidRPr="00835A05" w:rsidRDefault="00835A05" w:rsidP="00835A05">
            <w:pPr>
              <w:rPr>
                <w:rFonts w:ascii="Times New Roman" w:eastAsia="Times New Roman" w:hAnsi="Times New Roman" w:cs="Times New Roman"/>
              </w:rPr>
            </w:pPr>
          </w:p>
        </w:tc>
      </w:tr>
      <w:tr w:rsidR="00835A05" w:rsidRPr="00835A05" w14:paraId="1C284D13" w14:textId="77777777" w:rsidTr="00B534F8">
        <w:trPr>
          <w:trHeight w:val="50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B042E1"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0281D7"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 Instalación de paquetes</w:t>
            </w: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3BCF3F"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1. Utilizar el diálogo “Install Packages” para instalar paquetes al ambiente</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8AA24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Dada una lista de paquetes previamente entregada, los instalarán utilizando la Ventana de Archivos y Paquetes.</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80DB3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Instalación de una serie de paquetes del depósito CRAN: ggplot2, &lt;lista de Denny&gt;. Encontrar paquete en </w:t>
            </w:r>
            <w:r w:rsidRPr="00835A05">
              <w:rPr>
                <w:rFonts w:ascii="Times New Roman" w:eastAsia="Times New Roman" w:hAnsi="Times New Roman" w:cs="Times New Roman"/>
                <w:b/>
                <w:bCs/>
                <w:color w:val="000000"/>
              </w:rPr>
              <w:t>Ventana de Archivos y Paquetes</w:t>
            </w:r>
            <w:r w:rsidRPr="00835A05">
              <w:rPr>
                <w:rFonts w:ascii="Times New Roman" w:eastAsia="Times New Roman" w:hAnsi="Times New Roman" w:cs="Times New Roman"/>
                <w:color w:val="000000"/>
              </w:rPr>
              <w:t xml:space="preserve"> y corroborar que se instaló.</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66506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w:t>
            </w:r>
          </w:p>
        </w:tc>
      </w:tr>
      <w:tr w:rsidR="00835A05" w:rsidRPr="00835A05" w14:paraId="19F5E19A" w14:textId="77777777" w:rsidTr="00B534F8">
        <w:trPr>
          <w:trHeight w:val="50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21A5D2"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E353EA"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16FDB1"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2. Visualización del paquete</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0F464B"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0880AB"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3CD64B" w14:textId="77777777" w:rsidR="00835A05" w:rsidRPr="00835A05" w:rsidRDefault="00835A05" w:rsidP="00835A05">
            <w:pPr>
              <w:rPr>
                <w:rFonts w:ascii="Times New Roman" w:eastAsia="Times New Roman" w:hAnsi="Times New Roman" w:cs="Times New Roman"/>
              </w:rPr>
            </w:pPr>
          </w:p>
        </w:tc>
      </w:tr>
      <w:tr w:rsidR="00835A05" w:rsidRPr="00835A05" w14:paraId="1483B3AF" w14:textId="77777777" w:rsidTr="00B534F8">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DC8912"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832CE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e. Introducción a RMarkdown</w:t>
            </w: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5DE6E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1. Crear un archivo en RMarkdown y guardar en directorio de trabajo.</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6F9E4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Crearán y editarán un archivo en RMarkdown, añadirán una imagen, visualizarán el resultado.  Abrir un archivo en RMarkdown</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1807C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Identificar cómo luce un documento en Rmarkdown de acuerdo a sus características en el encabezado del documento. </w:t>
            </w:r>
          </w:p>
          <w:p w14:paraId="78EE112F" w14:textId="77777777" w:rsidR="00835A05" w:rsidRPr="00835A05" w:rsidRDefault="00835A05" w:rsidP="00835A05">
            <w:pPr>
              <w:rPr>
                <w:rFonts w:ascii="Times New Roman" w:eastAsia="Times New Roman" w:hAnsi="Times New Roman" w:cs="Times New Roman"/>
              </w:rPr>
            </w:pPr>
          </w:p>
          <w:p w14:paraId="6016405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Demostración de cómo escribir texto, incorporar texto, escribir comentarios, incorporar imagen y visualizarla en HTML y MS-Word.</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B03F92" w14:textId="77777777" w:rsidR="00835A05" w:rsidRPr="00835A05" w:rsidRDefault="00835A05" w:rsidP="00835A05">
            <w:pPr>
              <w:rPr>
                <w:rFonts w:ascii="Times New Roman" w:eastAsia="Times New Roman" w:hAnsi="Times New Roman" w:cs="Times New Roman"/>
              </w:rPr>
            </w:pPr>
          </w:p>
        </w:tc>
      </w:tr>
      <w:tr w:rsidR="00835A05" w:rsidRPr="00835A05" w14:paraId="4F52F444"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910CC7"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A3FDB8"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4943FF"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C28AC5"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52683B"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cómo abrir un documento en RMarkdown</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756FE8" w14:textId="77777777" w:rsidR="00835A05" w:rsidRPr="00835A05" w:rsidRDefault="00835A05" w:rsidP="00835A05">
            <w:pPr>
              <w:rPr>
                <w:rFonts w:ascii="Times New Roman" w:eastAsia="Times New Roman" w:hAnsi="Times New Roman" w:cs="Times New Roman"/>
              </w:rPr>
            </w:pPr>
          </w:p>
        </w:tc>
      </w:tr>
      <w:tr w:rsidR="00835A05" w:rsidRPr="00835A05" w14:paraId="29F4FE81"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71BE81"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A6209E"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3E51B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2. Creación y manejo de un </w:t>
            </w:r>
            <w:r w:rsidRPr="00835A05">
              <w:rPr>
                <w:rFonts w:ascii="Times New Roman" w:eastAsia="Times New Roman" w:hAnsi="Times New Roman" w:cs="Times New Roman"/>
                <w:i/>
                <w:iCs/>
                <w:color w:val="000000"/>
              </w:rPr>
              <w:t>chunk</w:t>
            </w:r>
            <w:r w:rsidRPr="00835A05">
              <w:rPr>
                <w:rFonts w:ascii="Times New Roman" w:eastAsia="Times New Roman" w:hAnsi="Times New Roman" w:cs="Times New Roman"/>
                <w:color w:val="000000"/>
              </w:rPr>
              <w:t xml:space="preserve"> de R.</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D1F7A7"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Crear un chunk, identificar sus características, documentar con comentarios lo que hace. Correr chunk y visualizar resultados. </w:t>
            </w:r>
          </w:p>
          <w:p w14:paraId="5916AC84" w14:textId="77777777" w:rsidR="00835A05" w:rsidRPr="00835A05" w:rsidRDefault="00835A05" w:rsidP="00835A05">
            <w:pPr>
              <w:spacing w:after="240"/>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E51EB1"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cómo:</w:t>
            </w:r>
          </w:p>
          <w:p w14:paraId="51D744DE" w14:textId="77777777" w:rsidR="00835A05" w:rsidRPr="00835A05" w:rsidRDefault="00835A05" w:rsidP="00835A05">
            <w:pPr>
              <w:numPr>
                <w:ilvl w:val="0"/>
                <w:numId w:val="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crear un chunk, </w:t>
            </w:r>
          </w:p>
          <w:p w14:paraId="4A79C6F3" w14:textId="77777777" w:rsidR="00835A05" w:rsidRPr="00835A05" w:rsidRDefault="00835A05" w:rsidP="00835A05">
            <w:pPr>
              <w:numPr>
                <w:ilvl w:val="0"/>
                <w:numId w:val="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identificar sus partes, </w:t>
            </w:r>
          </w:p>
          <w:p w14:paraId="3CD22B00" w14:textId="77777777" w:rsidR="00835A05" w:rsidRPr="00835A05" w:rsidRDefault="00835A05" w:rsidP="00835A05">
            <w:pPr>
              <w:numPr>
                <w:ilvl w:val="0"/>
                <w:numId w:val="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ejecutarlo (por línea, por pedazo, todo a la vez, etc.) y </w:t>
            </w:r>
          </w:p>
          <w:p w14:paraId="65C866DB" w14:textId="77777777" w:rsidR="00835A05" w:rsidRPr="00835A05" w:rsidRDefault="00835A05" w:rsidP="00835A05">
            <w:pPr>
              <w:numPr>
                <w:ilvl w:val="0"/>
                <w:numId w:val="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visualizar el resultado. </w:t>
            </w:r>
          </w:p>
          <w:p w14:paraId="541EC0D1" w14:textId="77777777" w:rsidR="00835A05" w:rsidRPr="00835A05" w:rsidRDefault="00835A05" w:rsidP="00835A05">
            <w:pPr>
              <w:numPr>
                <w:ilvl w:val="0"/>
                <w:numId w:val="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Demostrar cómo documentar (poner comentarios) dentro de un chunk.</w:t>
            </w:r>
          </w:p>
          <w:p w14:paraId="3AD7E2ED"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295F2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Considerar ejercicio demostrando cómo calcular el área de un círculo utilizando fórmulas matemáticas en R. </w:t>
            </w:r>
          </w:p>
          <w:p w14:paraId="59338EAA" w14:textId="77777777" w:rsidR="00835A05" w:rsidRPr="00835A05" w:rsidRDefault="00835A05" w:rsidP="00835A05">
            <w:pPr>
              <w:rPr>
                <w:rFonts w:ascii="Times New Roman" w:eastAsia="Times New Roman" w:hAnsi="Times New Roman" w:cs="Times New Roman"/>
              </w:rPr>
            </w:pPr>
          </w:p>
        </w:tc>
      </w:tr>
      <w:tr w:rsidR="00835A05" w:rsidRPr="00835A05" w14:paraId="7AB5E35F"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D4602C"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7A5280"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BBBC29"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3. Edición básica de texto, imágenes, etc. en RMarkdown</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2E4B8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Manipular texto en RMarkdown con los códigos requeridos.</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157E8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cómo un texto dado se le ponen negrillas, itálicas y subrayado. Incorporar imágenes.  Crear enlaces a un URL. </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A4935B"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Pendiente</w:t>
            </w:r>
          </w:p>
        </w:tc>
      </w:tr>
      <w:tr w:rsidR="00835A05" w:rsidRPr="00835A05" w14:paraId="667AC763"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E0A122"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92654C"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450D8B"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4. Visualización de documentos creados en RMarkdown.</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256DE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Manipular la visualización en la creación del archivo de salida.</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F7148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Mostrar cómo visualizar (tejer o “knit”) el resultado en HTML, Word, y pdf.</w:t>
            </w:r>
          </w:p>
          <w:p w14:paraId="24DB93C7" w14:textId="77777777" w:rsidR="00835A05" w:rsidRPr="00835A05" w:rsidRDefault="00835A05" w:rsidP="00835A05">
            <w:pPr>
              <w:rPr>
                <w:rFonts w:ascii="Times New Roman" w:eastAsia="Times New Roman" w:hAnsi="Times New Roman" w:cs="Times New Roman"/>
              </w:rPr>
            </w:pPr>
          </w:p>
          <w:p w14:paraId="16C1022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Hacer modificaciones a lo anterior. </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7B4E6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NOTA: Posibilidad de crear muchos ejemplos de acuerdo al tema y la audiencia.</w:t>
            </w:r>
          </w:p>
        </w:tc>
      </w:tr>
      <w:tr w:rsidR="00835A05" w:rsidRPr="00835A05" w14:paraId="5DFA5919"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400D3D"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48A2B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f. Introducción de datos en el ambiente de R</w:t>
            </w: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64FB9"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1. Incorporación de datos al ambiente de trabajo: </w:t>
            </w:r>
          </w:p>
          <w:p w14:paraId="297D2381"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objetos</w:t>
            </w:r>
          </w:p>
          <w:p w14:paraId="40C7E7A7"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tipos de datos (variables, etc.)</w:t>
            </w:r>
          </w:p>
          <w:p w14:paraId="500EB8B3"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vectores</w:t>
            </w:r>
          </w:p>
          <w:p w14:paraId="5FD08C5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 data.frame</w:t>
            </w:r>
          </w:p>
          <w:p w14:paraId="5EA57D63"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matrices</w:t>
            </w:r>
          </w:p>
          <w:p w14:paraId="0DC8224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otros tipos de estructuras</w:t>
            </w:r>
          </w:p>
          <w:p w14:paraId="51D69836" w14:textId="77777777" w:rsidR="00835A05" w:rsidRPr="00835A05" w:rsidRDefault="00835A05" w:rsidP="00835A05">
            <w:pPr>
              <w:spacing w:after="240"/>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9A3AD7"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Incorporará datos manualmente. Los importará.  Los visualizará. </w:t>
            </w:r>
          </w:p>
          <w:p w14:paraId="27D0212D" w14:textId="77777777" w:rsidR="00835A05" w:rsidRPr="00835A05" w:rsidRDefault="00835A05" w:rsidP="00835A05">
            <w:pPr>
              <w:rPr>
                <w:rFonts w:ascii="Times New Roman" w:eastAsia="Times New Roman" w:hAnsi="Times New Roman" w:cs="Times New Roman"/>
              </w:rPr>
            </w:pPr>
          </w:p>
          <w:p w14:paraId="7695715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Podrá nombrar y diferenciar diferentes tipos de estructuras de datos en R.</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2B21E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Demostrar cómo: </w:t>
            </w:r>
          </w:p>
          <w:p w14:paraId="37C167D3" w14:textId="77777777" w:rsidR="00835A05" w:rsidRPr="00835A05" w:rsidRDefault="00835A05" w:rsidP="00835A05">
            <w:pPr>
              <w:numPr>
                <w:ilvl w:val="0"/>
                <w:numId w:val="2"/>
              </w:numPr>
              <w:ind w:left="518"/>
              <w:textAlignment w:val="baseline"/>
              <w:rPr>
                <w:rFonts w:ascii="Arial" w:eastAsia="Times New Roman" w:hAnsi="Arial" w:cs="Arial"/>
                <w:color w:val="000000"/>
              </w:rPr>
            </w:pPr>
            <w:r w:rsidRPr="00835A05">
              <w:rPr>
                <w:rFonts w:ascii="Times New Roman" w:eastAsia="Times New Roman" w:hAnsi="Times New Roman" w:cs="Times New Roman"/>
                <w:color w:val="000000"/>
              </w:rPr>
              <w:t>Introducir datos manualmente a un vector</w:t>
            </w:r>
          </w:p>
          <w:p w14:paraId="11B8E49E" w14:textId="77777777" w:rsidR="00835A05" w:rsidRPr="00835A05" w:rsidRDefault="00835A05" w:rsidP="00835A05">
            <w:pPr>
              <w:numPr>
                <w:ilvl w:val="0"/>
                <w:numId w:val="2"/>
              </w:numPr>
              <w:ind w:left="518"/>
              <w:textAlignment w:val="baseline"/>
              <w:rPr>
                <w:rFonts w:ascii="Arial" w:eastAsia="Times New Roman" w:hAnsi="Arial" w:cs="Arial"/>
                <w:color w:val="000000"/>
              </w:rPr>
            </w:pPr>
            <w:r w:rsidRPr="00835A05">
              <w:rPr>
                <w:rFonts w:ascii="Times New Roman" w:eastAsia="Times New Roman" w:hAnsi="Times New Roman" w:cs="Times New Roman"/>
                <w:color w:val="000000"/>
              </w:rPr>
              <w:t>Crear una matriz a partir de un vector</w:t>
            </w:r>
          </w:p>
          <w:p w14:paraId="7D274881" w14:textId="77777777" w:rsidR="00835A05" w:rsidRPr="00835A05" w:rsidRDefault="00835A05" w:rsidP="00835A05">
            <w:pPr>
              <w:numPr>
                <w:ilvl w:val="0"/>
                <w:numId w:val="2"/>
              </w:numPr>
              <w:ind w:left="518"/>
              <w:textAlignment w:val="baseline"/>
              <w:rPr>
                <w:rFonts w:ascii="Arial" w:eastAsia="Times New Roman" w:hAnsi="Arial" w:cs="Arial"/>
                <w:color w:val="000000"/>
              </w:rPr>
            </w:pPr>
            <w:r w:rsidRPr="00835A05">
              <w:rPr>
                <w:rFonts w:ascii="Times New Roman" w:eastAsia="Times New Roman" w:hAnsi="Times New Roman" w:cs="Times New Roman"/>
                <w:color w:val="000000"/>
              </w:rPr>
              <w:t>Crear un data.frame a partir de vectores</w:t>
            </w:r>
          </w:p>
          <w:p w14:paraId="67156529" w14:textId="77777777" w:rsidR="00835A05" w:rsidRPr="00835A05" w:rsidRDefault="00835A05" w:rsidP="00835A05">
            <w:pPr>
              <w:numPr>
                <w:ilvl w:val="0"/>
                <w:numId w:val="3"/>
              </w:numPr>
              <w:ind w:left="435"/>
              <w:textAlignment w:val="baseline"/>
              <w:rPr>
                <w:rFonts w:ascii="Arial" w:eastAsia="Times New Roman" w:hAnsi="Arial" w:cs="Arial"/>
                <w:color w:val="000000"/>
              </w:rPr>
            </w:pPr>
            <w:r w:rsidRPr="00835A05">
              <w:rPr>
                <w:rFonts w:ascii="Times New Roman" w:eastAsia="Times New Roman" w:hAnsi="Times New Roman" w:cs="Times New Roman"/>
                <w:color w:val="000000"/>
              </w:rPr>
              <w:lastRenderedPageBreak/>
              <w:t xml:space="preserve">Visualizar los datos en la </w:t>
            </w:r>
            <w:r w:rsidRPr="00835A05">
              <w:rPr>
                <w:rFonts w:ascii="Times New Roman" w:eastAsia="Times New Roman" w:hAnsi="Times New Roman" w:cs="Times New Roman"/>
                <w:b/>
                <w:bCs/>
                <w:color w:val="000000"/>
              </w:rPr>
              <w:t>Ventana del Ambiente</w:t>
            </w:r>
            <w:r w:rsidRPr="00835A05">
              <w:rPr>
                <w:rFonts w:ascii="Times New Roman" w:eastAsia="Times New Roman" w:hAnsi="Times New Roman" w:cs="Times New Roman"/>
                <w:color w:val="000000"/>
              </w:rPr>
              <w:t xml:space="preserve"> y mediante la </w:t>
            </w:r>
            <w:r w:rsidRPr="00835A05">
              <w:rPr>
                <w:rFonts w:ascii="Times New Roman" w:eastAsia="Times New Roman" w:hAnsi="Times New Roman" w:cs="Times New Roman"/>
                <w:b/>
                <w:bCs/>
                <w:color w:val="000000"/>
              </w:rPr>
              <w:t>Consola</w:t>
            </w:r>
            <w:r w:rsidRPr="00835A05">
              <w:rPr>
                <w:rFonts w:ascii="Times New Roman" w:eastAsia="Times New Roman" w:hAnsi="Times New Roman" w:cs="Times New Roman"/>
                <w:color w:val="000000"/>
              </w:rPr>
              <w:t>.</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D6D01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Puede que requiera varios segmentos de vídeo de no más de cinco minutos de duración.</w:t>
            </w:r>
          </w:p>
        </w:tc>
      </w:tr>
      <w:tr w:rsidR="00835A05" w:rsidRPr="00835A05" w14:paraId="4FFCA2E3"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39043F"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64E1DD" w14:textId="77777777" w:rsidR="00835A05" w:rsidRPr="00835A05" w:rsidRDefault="00835A05" w:rsidP="00835A05">
            <w:pPr>
              <w:rPr>
                <w:rFonts w:ascii="Times New Roman" w:eastAsia="Times New Roman" w:hAnsi="Times New Roman" w:cs="Times New Roman"/>
              </w:rPr>
            </w:pPr>
          </w:p>
        </w:tc>
        <w:tc>
          <w:tcPr>
            <w:tcW w:w="183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39DA97"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2. Importación de datos al ambiente de trabajo:</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839DB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Importará datos de hojas de cálculo, definirá parámetros de importación, utilizará la ventana “Code Preview”</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46143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importación de archivos </w:t>
            </w:r>
          </w:p>
          <w:p w14:paraId="0081D481" w14:textId="77777777" w:rsidR="00835A05" w:rsidRPr="00835A05" w:rsidRDefault="00835A05" w:rsidP="00835A05">
            <w:pPr>
              <w:numPr>
                <w:ilvl w:val="0"/>
                <w:numId w:val="4"/>
              </w:numPr>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manualmente directamente de hojas de cálculo (Excel, Spreadsheet, Numbers, etc.), explicar cómo preconfigurar el archivo antes de incorporar.  Definir parámetros como doubleprecision, caracter, subhoja (como </w:t>
            </w:r>
            <w:r w:rsidRPr="00835A05">
              <w:rPr>
                <w:rFonts w:ascii="Times New Roman" w:eastAsia="Times New Roman" w:hAnsi="Times New Roman" w:cs="Times New Roman"/>
                <w:i/>
                <w:iCs/>
                <w:color w:val="000000"/>
              </w:rPr>
              <w:t>sheet</w:t>
            </w:r>
            <w:r w:rsidRPr="00835A05">
              <w:rPr>
                <w:rFonts w:ascii="Times New Roman" w:eastAsia="Times New Roman" w:hAnsi="Times New Roman" w:cs="Times New Roman"/>
                <w:color w:val="000000"/>
              </w:rPr>
              <w:t>, etc.)</w:t>
            </w:r>
          </w:p>
          <w:p w14:paraId="0FC20287" w14:textId="77777777" w:rsidR="00835A05" w:rsidRPr="00835A05" w:rsidRDefault="00835A05" w:rsidP="00835A05">
            <w:pPr>
              <w:numPr>
                <w:ilvl w:val="0"/>
                <w:numId w:val="4"/>
              </w:numPr>
              <w:textAlignment w:val="baseline"/>
              <w:rPr>
                <w:rFonts w:ascii="Arial" w:eastAsia="Times New Roman" w:hAnsi="Arial" w:cs="Arial"/>
                <w:color w:val="000000"/>
              </w:rPr>
            </w:pPr>
            <w:r w:rsidRPr="00835A05">
              <w:rPr>
                <w:rFonts w:ascii="Times New Roman" w:eastAsia="Times New Roman" w:hAnsi="Times New Roman" w:cs="Times New Roman"/>
                <w:color w:val="000000"/>
              </w:rPr>
              <w:t>usando el código de la ventana de “Code Preview”</w:t>
            </w:r>
          </w:p>
          <w:p w14:paraId="20E7A839"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2D5401"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Debe salir en cinco minutos. Se pueden crear otros con diferentes variaciones. Unos screencasts adicionales con más detalle con diferentes problemas demostrados.</w:t>
            </w:r>
          </w:p>
        </w:tc>
      </w:tr>
      <w:tr w:rsidR="00835A05" w:rsidRPr="00835A05" w14:paraId="4EA54DEA"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01ABB8"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56FBD" w14:textId="77777777" w:rsidR="00835A05" w:rsidRPr="00835A05" w:rsidRDefault="00835A05" w:rsidP="00835A05">
            <w:pPr>
              <w:rPr>
                <w:rFonts w:ascii="Times New Roman" w:eastAsia="Times New Roman" w:hAnsi="Times New Roman" w:cs="Times New Roman"/>
              </w:rPr>
            </w:pPr>
          </w:p>
        </w:tc>
        <w:tc>
          <w:tcPr>
            <w:tcW w:w="1836" w:type="dxa"/>
            <w:vMerge/>
            <w:tcBorders>
              <w:top w:val="single" w:sz="4" w:space="0" w:color="000000"/>
              <w:left w:val="single" w:sz="4" w:space="0" w:color="000000"/>
              <w:bottom w:val="single" w:sz="4" w:space="0" w:color="000000"/>
              <w:right w:val="single" w:sz="4" w:space="0" w:color="000000"/>
            </w:tcBorders>
            <w:vAlign w:val="center"/>
            <w:hideMark/>
          </w:tcPr>
          <w:p w14:paraId="403C5A7C"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8230F"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Importará datos a través de un API.</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15D263"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incorporación de archivos utilizando un AP.</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34F4F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Ej. Importar datos directo de Google Drive.</w:t>
            </w:r>
          </w:p>
        </w:tc>
      </w:tr>
      <w:tr w:rsidR="00835A05" w:rsidRPr="00835A05" w14:paraId="7129561E"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AAE2B9"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C8AF71" w14:textId="77777777" w:rsidR="00835A05" w:rsidRPr="00835A05" w:rsidRDefault="00835A05" w:rsidP="00835A05">
            <w:pPr>
              <w:rPr>
                <w:rFonts w:ascii="Times New Roman" w:eastAsia="Times New Roman" w:hAnsi="Times New Roman" w:cs="Times New Roman"/>
              </w:rPr>
            </w:pPr>
          </w:p>
        </w:tc>
        <w:tc>
          <w:tcPr>
            <w:tcW w:w="1836" w:type="dxa"/>
            <w:vMerge/>
            <w:tcBorders>
              <w:top w:val="single" w:sz="4" w:space="0" w:color="000000"/>
              <w:left w:val="single" w:sz="4" w:space="0" w:color="000000"/>
              <w:bottom w:val="single" w:sz="4" w:space="0" w:color="000000"/>
              <w:right w:val="single" w:sz="4" w:space="0" w:color="000000"/>
            </w:tcBorders>
            <w:vAlign w:val="center"/>
            <w:hideMark/>
          </w:tcPr>
          <w:p w14:paraId="31FF72E5"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E783C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Importará archivos de otros programas estadísticos </w:t>
            </w:r>
            <w:r w:rsidRPr="00835A05">
              <w:rPr>
                <w:rFonts w:ascii="Times New Roman" w:eastAsia="Times New Roman" w:hAnsi="Times New Roman" w:cs="Times New Roman"/>
                <w:color w:val="000000"/>
              </w:rPr>
              <w:lastRenderedPageBreak/>
              <w:t>(SPSS. SAS, Minitab, etc.)</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B8035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Demostrar incorporación de archivos de otras aplicaciones (SPSS, SAS, Minitab, etc.)</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64554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Conseguir archivo prestado y demostrar cómo traérlo al ambiente. Utilizar un archivo del sitio de Internet de los mismos </w:t>
            </w:r>
            <w:r w:rsidRPr="00835A05">
              <w:rPr>
                <w:rFonts w:ascii="Times New Roman" w:eastAsia="Times New Roman" w:hAnsi="Times New Roman" w:cs="Times New Roman"/>
                <w:color w:val="000000"/>
              </w:rPr>
              <w:lastRenderedPageBreak/>
              <w:t>programas y hacer la demostración.</w:t>
            </w:r>
          </w:p>
        </w:tc>
      </w:tr>
      <w:tr w:rsidR="00835A05" w:rsidRPr="00835A05" w14:paraId="7E46A6B0"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D9B35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b/>
                <w:bCs/>
                <w:color w:val="000000"/>
              </w:rPr>
              <w:lastRenderedPageBreak/>
              <w:t>U2. Estadísticas Descriptivas en R (3 horas)</w:t>
            </w: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C2B10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a. Distribución de datos</w:t>
            </w: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D525F"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1. Creación de histogramas y visualización</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1DECA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Creará un histograma y cambiará algunos parámetros con varios datasets.</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C192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Importar datos de un archivo dado, escoger variable, crear histograma con ggplot2, función geom_histogram. Manipular algunos parámetros básicos: color, curva de densidad, nombre a los ejes, añadir geom_rug</w:t>
            </w:r>
          </w:p>
          <w:p w14:paraId="572DFB9B"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A4E9D" w14:textId="77777777" w:rsidR="00835A05" w:rsidRPr="00835A05" w:rsidRDefault="00835A05" w:rsidP="00835A05">
            <w:pPr>
              <w:rPr>
                <w:rFonts w:ascii="Times New Roman" w:eastAsia="Times New Roman" w:hAnsi="Times New Roman" w:cs="Times New Roman"/>
              </w:rPr>
            </w:pPr>
          </w:p>
        </w:tc>
      </w:tr>
      <w:tr w:rsidR="00835A05" w:rsidRPr="00835A05" w14:paraId="0BF27DAB" w14:textId="77777777" w:rsidTr="00B534F8">
        <w:trPr>
          <w:trHeight w:val="548"/>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759CFA"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42A83"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AFE1FE"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7DB799"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938D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cómo entrar los datos manualmente a un data.frame (no importándolos directamente de un archivo CSV, Excel, etc.)</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060B76"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Pendiente a ubicar en alguna unidad.</w:t>
            </w:r>
          </w:p>
        </w:tc>
      </w:tr>
      <w:tr w:rsidR="00835A05" w:rsidRPr="00835A05" w14:paraId="40A27DED"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CBCDC1"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A14DA3"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2C4F0B"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110E4"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51E800"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E146D" w14:textId="77777777" w:rsidR="00835A05" w:rsidRPr="00835A05" w:rsidRDefault="00835A05" w:rsidP="00835A05">
            <w:pPr>
              <w:rPr>
                <w:rFonts w:ascii="Times New Roman" w:eastAsia="Times New Roman" w:hAnsi="Times New Roman" w:cs="Times New Roman"/>
              </w:rPr>
            </w:pPr>
          </w:p>
        </w:tc>
      </w:tr>
      <w:tr w:rsidR="00835A05" w:rsidRPr="00835A05" w14:paraId="7D75C6E6"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C5CF41"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ACC882"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94D92D"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5C64CC"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93AA97"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0463D0" w14:textId="77777777" w:rsidR="00835A05" w:rsidRPr="00835A05" w:rsidRDefault="00835A05" w:rsidP="00835A05">
            <w:pPr>
              <w:rPr>
                <w:rFonts w:ascii="Times New Roman" w:eastAsia="Times New Roman" w:hAnsi="Times New Roman" w:cs="Times New Roman"/>
              </w:rPr>
            </w:pPr>
          </w:p>
        </w:tc>
      </w:tr>
      <w:tr w:rsidR="00835A05" w:rsidRPr="00835A05" w14:paraId="0151DEF2"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5C696F"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4585E4"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E4902"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B388A7"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E279C" w14:textId="77777777" w:rsidR="00835A05" w:rsidRPr="00835A05" w:rsidRDefault="00835A05" w:rsidP="00835A05">
            <w:pPr>
              <w:numPr>
                <w:ilvl w:val="0"/>
                <w:numId w:val="5"/>
              </w:numPr>
              <w:spacing w:before="100" w:beforeAutospacing="1" w:after="100" w:afterAutospacing="1"/>
              <w:ind w:left="402"/>
              <w:textAlignment w:val="baseline"/>
              <w:rPr>
                <w:rFonts w:ascii="Arial" w:eastAsia="Times New Roman" w:hAnsi="Arial" w:cs="Arial"/>
                <w:color w:val="000000"/>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928DAC" w14:textId="77777777" w:rsidR="00835A05" w:rsidRPr="00835A05" w:rsidRDefault="00835A05" w:rsidP="00835A05">
            <w:pPr>
              <w:rPr>
                <w:rFonts w:ascii="Times New Roman" w:eastAsia="Times New Roman" w:hAnsi="Times New Roman" w:cs="Times New Roman"/>
              </w:rPr>
            </w:pPr>
          </w:p>
        </w:tc>
      </w:tr>
      <w:tr w:rsidR="00835A05" w:rsidRPr="00835A05" w14:paraId="5512C925" w14:textId="77777777" w:rsidTr="00B534F8">
        <w:trPr>
          <w:trHeight w:val="520"/>
        </w:trPr>
        <w:tc>
          <w:tcPr>
            <w:tcW w:w="1734"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E2AD2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b/>
                <w:bCs/>
                <w:color w:val="000000"/>
              </w:rPr>
              <w:t>U3. Pruebas Estadísticas</w:t>
            </w:r>
          </w:p>
        </w:tc>
        <w:tc>
          <w:tcPr>
            <w:tcW w:w="167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87BD7"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Pruebas estadísticas básicas</w:t>
            </w:r>
          </w:p>
        </w:tc>
        <w:tc>
          <w:tcPr>
            <w:tcW w:w="183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53DCE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Regresión lineal simple</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4E0559"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Ejecutar una prueba de regresión lineal simple.</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FFE1A" w14:textId="77777777" w:rsidR="00835A05" w:rsidRPr="00835A05" w:rsidRDefault="00835A05" w:rsidP="00835A05">
            <w:pPr>
              <w:numPr>
                <w:ilvl w:val="0"/>
                <w:numId w:val="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Demostrar una prueba de regresión lineal simple</w:t>
            </w:r>
          </w:p>
          <w:p w14:paraId="6133EBF5" w14:textId="77777777" w:rsidR="00835A05" w:rsidRPr="00835A05" w:rsidRDefault="00835A05" w:rsidP="00835A05">
            <w:pPr>
              <w:numPr>
                <w:ilvl w:val="0"/>
                <w:numId w:val="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Interpretación de prueba de regresión lineal simple</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FFEE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Un screencast para demostrar cómo montar la prueba, otro para la interpretación.</w:t>
            </w:r>
          </w:p>
        </w:tc>
      </w:tr>
      <w:tr w:rsidR="00835A05" w:rsidRPr="00835A05" w14:paraId="4E4794AA" w14:textId="77777777" w:rsidTr="00B534F8">
        <w:trPr>
          <w:trHeight w:val="520"/>
        </w:trPr>
        <w:tc>
          <w:tcPr>
            <w:tcW w:w="1734" w:type="dxa"/>
            <w:vMerge/>
            <w:tcBorders>
              <w:top w:val="single" w:sz="4" w:space="0" w:color="000000"/>
              <w:left w:val="single" w:sz="4" w:space="0" w:color="000000"/>
              <w:bottom w:val="single" w:sz="4" w:space="0" w:color="000000"/>
              <w:right w:val="single" w:sz="4" w:space="0" w:color="000000"/>
            </w:tcBorders>
            <w:vAlign w:val="center"/>
            <w:hideMark/>
          </w:tcPr>
          <w:p w14:paraId="4CBB797E" w14:textId="77777777" w:rsidR="00835A05" w:rsidRPr="00835A05" w:rsidRDefault="00835A05" w:rsidP="00835A05">
            <w:pPr>
              <w:rPr>
                <w:rFonts w:ascii="Times New Roman" w:eastAsia="Times New Roman" w:hAnsi="Times New Roman" w:cs="Times New Roman"/>
              </w:rPr>
            </w:pPr>
          </w:p>
        </w:tc>
        <w:tc>
          <w:tcPr>
            <w:tcW w:w="1670" w:type="dxa"/>
            <w:vMerge/>
            <w:tcBorders>
              <w:top w:val="single" w:sz="4" w:space="0" w:color="000000"/>
              <w:left w:val="single" w:sz="4" w:space="0" w:color="000000"/>
              <w:bottom w:val="single" w:sz="4" w:space="0" w:color="000000"/>
              <w:right w:val="single" w:sz="4" w:space="0" w:color="000000"/>
            </w:tcBorders>
            <w:vAlign w:val="center"/>
            <w:hideMark/>
          </w:tcPr>
          <w:p w14:paraId="4F30A393" w14:textId="77777777" w:rsidR="00835A05" w:rsidRPr="00835A05" w:rsidRDefault="00835A05" w:rsidP="00835A05">
            <w:pPr>
              <w:rPr>
                <w:rFonts w:ascii="Times New Roman" w:eastAsia="Times New Roman" w:hAnsi="Times New Roman" w:cs="Times New Roman"/>
              </w:rPr>
            </w:pPr>
          </w:p>
        </w:tc>
        <w:tc>
          <w:tcPr>
            <w:tcW w:w="1836" w:type="dxa"/>
            <w:vMerge/>
            <w:tcBorders>
              <w:top w:val="single" w:sz="4" w:space="0" w:color="000000"/>
              <w:left w:val="single" w:sz="4" w:space="0" w:color="000000"/>
              <w:bottom w:val="single" w:sz="4" w:space="0" w:color="000000"/>
              <w:right w:val="single" w:sz="4" w:space="0" w:color="000000"/>
            </w:tcBorders>
            <w:vAlign w:val="center"/>
            <w:hideMark/>
          </w:tcPr>
          <w:p w14:paraId="18001F36"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A282B"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Probar supuestos de la regresión lineal simple.</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A3D363" w14:textId="77777777" w:rsidR="00835A05" w:rsidRPr="00835A05" w:rsidRDefault="00835A05" w:rsidP="00835A05">
            <w:pPr>
              <w:numPr>
                <w:ilvl w:val="0"/>
                <w:numId w:val="7"/>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Demostrar cómo probar los supuestos.</w:t>
            </w:r>
          </w:p>
          <w:p w14:paraId="76F147AA" w14:textId="77777777" w:rsidR="00835A05" w:rsidRPr="00835A05" w:rsidRDefault="00835A05" w:rsidP="00835A05">
            <w:pPr>
              <w:numPr>
                <w:ilvl w:val="1"/>
                <w:numId w:val="8"/>
              </w:numPr>
              <w:ind w:left="766"/>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 xml:space="preserve">Normalidad con </w:t>
            </w:r>
            <w:r w:rsidRPr="00835A05">
              <w:rPr>
                <w:rFonts w:ascii="Times New Roman" w:eastAsia="Times New Roman" w:hAnsi="Times New Roman" w:cs="Times New Roman"/>
                <w:i/>
                <w:iCs/>
                <w:color w:val="000000"/>
              </w:rPr>
              <w:t xml:space="preserve">Q-Q Plot, </w:t>
            </w:r>
            <w:r w:rsidRPr="00835A05">
              <w:rPr>
                <w:rFonts w:ascii="Times New Roman" w:eastAsia="Times New Roman" w:hAnsi="Times New Roman" w:cs="Times New Roman"/>
                <w:color w:val="000000"/>
              </w:rPr>
              <w:t>visualizar e interpretar los resultados.</w:t>
            </w:r>
          </w:p>
          <w:p w14:paraId="215748A2" w14:textId="77777777" w:rsidR="00835A05" w:rsidRPr="00835A05" w:rsidRDefault="00835A05" w:rsidP="00835A05">
            <w:pPr>
              <w:numPr>
                <w:ilvl w:val="1"/>
                <w:numId w:val="8"/>
              </w:numPr>
              <w:ind w:left="766"/>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lastRenderedPageBreak/>
              <w:t xml:space="preserve">Prueba </w:t>
            </w:r>
            <w:r w:rsidRPr="00835A05">
              <w:rPr>
                <w:rFonts w:ascii="Times New Roman" w:eastAsia="Times New Roman" w:hAnsi="Times New Roman" w:cs="Times New Roman"/>
                <w:i/>
                <w:iCs/>
                <w:color w:val="000000"/>
              </w:rPr>
              <w:t>Shapiro-Wilk</w:t>
            </w:r>
            <w:r w:rsidRPr="00835A05">
              <w:rPr>
                <w:rFonts w:ascii="Times New Roman" w:eastAsia="Times New Roman" w:hAnsi="Times New Roman" w:cs="Times New Roman"/>
                <w:color w:val="000000"/>
              </w:rPr>
              <w:t>, visualizar e interpretar los resultados.</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8A3CB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Un solo screencast. Si no sale en cinco minutos, hacer uno por cada prueba.</w:t>
            </w:r>
          </w:p>
        </w:tc>
      </w:tr>
      <w:tr w:rsidR="00835A05" w:rsidRPr="00835A05" w14:paraId="08E56B72" w14:textId="77777777" w:rsidTr="00B534F8">
        <w:trPr>
          <w:trHeight w:val="520"/>
        </w:trPr>
        <w:tc>
          <w:tcPr>
            <w:tcW w:w="1734" w:type="dxa"/>
            <w:vMerge/>
            <w:tcBorders>
              <w:top w:val="single" w:sz="4" w:space="0" w:color="000000"/>
              <w:left w:val="single" w:sz="4" w:space="0" w:color="000000"/>
              <w:bottom w:val="single" w:sz="4" w:space="0" w:color="000000"/>
              <w:right w:val="single" w:sz="4" w:space="0" w:color="000000"/>
            </w:tcBorders>
            <w:vAlign w:val="center"/>
            <w:hideMark/>
          </w:tcPr>
          <w:p w14:paraId="2B1F1E58" w14:textId="77777777" w:rsidR="00835A05" w:rsidRPr="00835A05" w:rsidRDefault="00835A05" w:rsidP="00835A05">
            <w:pPr>
              <w:rPr>
                <w:rFonts w:ascii="Times New Roman" w:eastAsia="Times New Roman" w:hAnsi="Times New Roman" w:cs="Times New Roman"/>
              </w:rPr>
            </w:pPr>
          </w:p>
        </w:tc>
        <w:tc>
          <w:tcPr>
            <w:tcW w:w="1670" w:type="dxa"/>
            <w:vMerge/>
            <w:tcBorders>
              <w:top w:val="single" w:sz="4" w:space="0" w:color="000000"/>
              <w:left w:val="single" w:sz="4" w:space="0" w:color="000000"/>
              <w:bottom w:val="single" w:sz="4" w:space="0" w:color="000000"/>
              <w:right w:val="single" w:sz="4" w:space="0" w:color="000000"/>
            </w:tcBorders>
            <w:vAlign w:val="center"/>
            <w:hideMark/>
          </w:tcPr>
          <w:p w14:paraId="63DBCE9D" w14:textId="77777777" w:rsidR="00835A05" w:rsidRPr="00835A05" w:rsidRDefault="00835A05" w:rsidP="00835A05">
            <w:pPr>
              <w:rPr>
                <w:rFonts w:ascii="Times New Roman" w:eastAsia="Times New Roman" w:hAnsi="Times New Roman" w:cs="Times New Roman"/>
              </w:rPr>
            </w:pPr>
          </w:p>
        </w:tc>
        <w:tc>
          <w:tcPr>
            <w:tcW w:w="1836" w:type="dxa"/>
            <w:vMerge/>
            <w:tcBorders>
              <w:top w:val="single" w:sz="4" w:space="0" w:color="000000"/>
              <w:left w:val="single" w:sz="4" w:space="0" w:color="000000"/>
              <w:bottom w:val="single" w:sz="4" w:space="0" w:color="000000"/>
              <w:right w:val="single" w:sz="4" w:space="0" w:color="000000"/>
            </w:tcBorders>
            <w:vAlign w:val="center"/>
            <w:hideMark/>
          </w:tcPr>
          <w:p w14:paraId="0292432B"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76BD6"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Mejorar el ajuste de acuerdo al resultado de la R</w:t>
            </w:r>
            <w:r w:rsidRPr="00835A05">
              <w:rPr>
                <w:rFonts w:ascii="Times New Roman" w:eastAsia="Times New Roman" w:hAnsi="Times New Roman" w:cs="Times New Roman"/>
                <w:color w:val="000000"/>
                <w:sz w:val="14"/>
                <w:szCs w:val="14"/>
                <w:vertAlign w:val="superscript"/>
              </w:rPr>
              <w:t>2</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60D8D2" w14:textId="77777777" w:rsidR="00835A05" w:rsidRPr="00835A05" w:rsidRDefault="00835A05" w:rsidP="00835A05">
            <w:pPr>
              <w:numPr>
                <w:ilvl w:val="0"/>
                <w:numId w:val="9"/>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Demostrar función polinomial</w:t>
            </w:r>
          </w:p>
          <w:p w14:paraId="756AC63B" w14:textId="77777777" w:rsidR="00835A05" w:rsidRPr="00835A05" w:rsidRDefault="00835A05" w:rsidP="00835A05">
            <w:pPr>
              <w:numPr>
                <w:ilvl w:val="1"/>
                <w:numId w:val="10"/>
              </w:numPr>
              <w:ind w:left="856"/>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Con el elemento cuadrático</w:t>
            </w:r>
          </w:p>
          <w:p w14:paraId="1C43AC63" w14:textId="77777777" w:rsidR="00835A05" w:rsidRPr="00835A05" w:rsidRDefault="00835A05" w:rsidP="00835A05">
            <w:pPr>
              <w:numPr>
                <w:ilvl w:val="1"/>
                <w:numId w:val="10"/>
              </w:numPr>
              <w:ind w:left="856"/>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Reinterpreta los resultados de la R</w:t>
            </w:r>
            <w:r w:rsidRPr="00835A05">
              <w:rPr>
                <w:rFonts w:ascii="Times New Roman" w:eastAsia="Times New Roman" w:hAnsi="Times New Roman" w:cs="Times New Roman"/>
                <w:color w:val="000000"/>
                <w:sz w:val="14"/>
                <w:szCs w:val="14"/>
                <w:vertAlign w:val="superscript"/>
              </w:rPr>
              <w:t>2</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391B9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En cinco minutos.</w:t>
            </w:r>
          </w:p>
        </w:tc>
      </w:tr>
      <w:tr w:rsidR="00835A05" w:rsidRPr="00835A05" w14:paraId="23FFE589" w14:textId="77777777" w:rsidTr="00B534F8">
        <w:trPr>
          <w:trHeight w:val="520"/>
        </w:trPr>
        <w:tc>
          <w:tcPr>
            <w:tcW w:w="1734" w:type="dxa"/>
            <w:vMerge/>
            <w:tcBorders>
              <w:top w:val="single" w:sz="4" w:space="0" w:color="000000"/>
              <w:left w:val="single" w:sz="4" w:space="0" w:color="000000"/>
              <w:bottom w:val="single" w:sz="4" w:space="0" w:color="000000"/>
              <w:right w:val="single" w:sz="4" w:space="0" w:color="000000"/>
            </w:tcBorders>
            <w:vAlign w:val="center"/>
            <w:hideMark/>
          </w:tcPr>
          <w:p w14:paraId="6457AF61" w14:textId="77777777" w:rsidR="00835A05" w:rsidRPr="00835A05" w:rsidRDefault="00835A05" w:rsidP="00835A05">
            <w:pPr>
              <w:rPr>
                <w:rFonts w:ascii="Times New Roman" w:eastAsia="Times New Roman" w:hAnsi="Times New Roman" w:cs="Times New Roman"/>
              </w:rPr>
            </w:pPr>
          </w:p>
        </w:tc>
        <w:tc>
          <w:tcPr>
            <w:tcW w:w="1670" w:type="dxa"/>
            <w:vMerge/>
            <w:tcBorders>
              <w:top w:val="single" w:sz="4" w:space="0" w:color="000000"/>
              <w:left w:val="single" w:sz="4" w:space="0" w:color="000000"/>
              <w:bottom w:val="single" w:sz="4" w:space="0" w:color="000000"/>
              <w:right w:val="single" w:sz="4" w:space="0" w:color="000000"/>
            </w:tcBorders>
            <w:vAlign w:val="center"/>
            <w:hideMark/>
          </w:tcPr>
          <w:p w14:paraId="12F01A92"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380FF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ANOVA de una vía - básica</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C8F755"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C53CB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Dos screencasts para los siguiente:</w:t>
            </w:r>
          </w:p>
          <w:p w14:paraId="6AB7F5B9" w14:textId="77777777" w:rsidR="00835A05" w:rsidRPr="00835A05" w:rsidRDefault="00835A05" w:rsidP="00835A05">
            <w:pPr>
              <w:numPr>
                <w:ilvl w:val="0"/>
                <w:numId w:val="1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Introducción básica de la ANOVA de una vía.</w:t>
            </w:r>
          </w:p>
          <w:p w14:paraId="2E5ABCF5" w14:textId="77777777" w:rsidR="00835A05" w:rsidRPr="00835A05" w:rsidRDefault="00835A05" w:rsidP="00835A05">
            <w:pPr>
              <w:numPr>
                <w:ilvl w:val="0"/>
                <w:numId w:val="1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Demostración con unos datos dados.</w:t>
            </w:r>
          </w:p>
          <w:p w14:paraId="6A0FDB6B" w14:textId="77777777" w:rsidR="00835A05" w:rsidRPr="00835A05" w:rsidRDefault="00835A05" w:rsidP="00835A05">
            <w:pPr>
              <w:numPr>
                <w:ilvl w:val="0"/>
                <w:numId w:val="1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Correr prueba, interpretar resultados.</w:t>
            </w:r>
          </w:p>
          <w:p w14:paraId="7D617E98" w14:textId="77777777" w:rsidR="00835A05" w:rsidRPr="00835A05" w:rsidRDefault="00835A05" w:rsidP="00835A05">
            <w:pPr>
              <w:numPr>
                <w:ilvl w:val="0"/>
                <w:numId w:val="1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Correr posthoc</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428E8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cómo correr la prueba e interpretarla.</w:t>
            </w:r>
          </w:p>
          <w:p w14:paraId="3463581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Correr pruebas de supuestos</w:t>
            </w:r>
          </w:p>
          <w:p w14:paraId="623846C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Correr análisis posthoc</w:t>
            </w:r>
          </w:p>
        </w:tc>
      </w:tr>
      <w:tr w:rsidR="00835A05" w:rsidRPr="00835A05" w14:paraId="58B7175A"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1576D0"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7BCC5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Pruebas estadísticas intermedias</w:t>
            </w: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5A5FEC"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1EBD9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Cómo hacer una prueba de normalidad.</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5B65E7" w14:textId="77777777" w:rsidR="00835A05" w:rsidRPr="00835A05" w:rsidRDefault="00835A05" w:rsidP="00835A05">
            <w:pPr>
              <w:numPr>
                <w:ilvl w:val="0"/>
                <w:numId w:val="12"/>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cómo instalar y activar el paquete </w:t>
            </w:r>
            <w:r w:rsidRPr="00835A05">
              <w:rPr>
                <w:rFonts w:ascii="Times New Roman" w:eastAsia="Times New Roman" w:hAnsi="Times New Roman" w:cs="Times New Roman"/>
                <w:i/>
                <w:iCs/>
                <w:color w:val="000000"/>
              </w:rPr>
              <w:t>EnvStats</w:t>
            </w:r>
            <w:r w:rsidRPr="00835A05">
              <w:rPr>
                <w:rFonts w:ascii="Times New Roman" w:eastAsia="Times New Roman" w:hAnsi="Times New Roman" w:cs="Times New Roman"/>
                <w:color w:val="000000"/>
              </w:rPr>
              <w:t xml:space="preserve"> (instalar, corroborar que funciona, etc.).</w:t>
            </w:r>
          </w:p>
          <w:p w14:paraId="4A611CEB" w14:textId="77777777" w:rsidR="00835A05" w:rsidRPr="00835A05" w:rsidRDefault="00835A05" w:rsidP="00835A05">
            <w:pPr>
              <w:numPr>
                <w:ilvl w:val="0"/>
                <w:numId w:val="12"/>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la función </w:t>
            </w:r>
            <w:r w:rsidRPr="00835A05">
              <w:rPr>
                <w:rFonts w:ascii="Times New Roman" w:eastAsia="Times New Roman" w:hAnsi="Times New Roman" w:cs="Times New Roman"/>
                <w:i/>
                <w:iCs/>
                <w:color w:val="000000"/>
              </w:rPr>
              <w:t>Q-Q Plot</w:t>
            </w:r>
            <w:r w:rsidRPr="00835A05">
              <w:rPr>
                <w:rFonts w:ascii="Times New Roman" w:eastAsia="Times New Roman" w:hAnsi="Times New Roman" w:cs="Times New Roman"/>
                <w:color w:val="000000"/>
              </w:rPr>
              <w:t xml:space="preserve"> para visualizar gráficamente la normalidad. Interpretar los resultados.</w:t>
            </w:r>
          </w:p>
          <w:p w14:paraId="0A9F4096" w14:textId="77777777" w:rsidR="00835A05" w:rsidRPr="00835A05" w:rsidRDefault="00835A05" w:rsidP="00835A05">
            <w:pPr>
              <w:numPr>
                <w:ilvl w:val="0"/>
                <w:numId w:val="12"/>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la prueba </w:t>
            </w:r>
            <w:r w:rsidRPr="00835A05">
              <w:rPr>
                <w:rFonts w:ascii="Times New Roman" w:eastAsia="Times New Roman" w:hAnsi="Times New Roman" w:cs="Times New Roman"/>
                <w:i/>
                <w:iCs/>
                <w:color w:val="000000"/>
              </w:rPr>
              <w:t>Shapiro-Wilk</w:t>
            </w:r>
            <w:r w:rsidRPr="00835A05">
              <w:rPr>
                <w:rFonts w:ascii="Times New Roman" w:eastAsia="Times New Roman" w:hAnsi="Times New Roman" w:cs="Times New Roman"/>
                <w:color w:val="000000"/>
              </w:rPr>
              <w:t>, visualizar e interpretar los resultados.</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7D6C79"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Ver U1.d.1.</w:t>
            </w:r>
          </w:p>
        </w:tc>
      </w:tr>
      <w:tr w:rsidR="00835A05" w:rsidRPr="00835A05" w14:paraId="2806938B"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07B6C9"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FBDD63"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690ACA"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CFC07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Cómo hacer una prueba de linealidad.</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17BAAC" w14:textId="77777777" w:rsidR="00835A05" w:rsidRPr="00835A05" w:rsidRDefault="00835A05" w:rsidP="00835A05">
            <w:pPr>
              <w:numPr>
                <w:ilvl w:val="0"/>
                <w:numId w:val="13"/>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cómo instalar y activar paquete </w:t>
            </w:r>
            <w:r w:rsidRPr="00835A05">
              <w:rPr>
                <w:rFonts w:ascii="Times New Roman" w:eastAsia="Times New Roman" w:hAnsi="Times New Roman" w:cs="Times New Roman"/>
                <w:i/>
                <w:iCs/>
                <w:color w:val="000000"/>
              </w:rPr>
              <w:t>car</w:t>
            </w:r>
          </w:p>
          <w:p w14:paraId="506134B8" w14:textId="77777777" w:rsidR="00835A05" w:rsidRPr="00835A05" w:rsidRDefault="00835A05" w:rsidP="00835A05">
            <w:pPr>
              <w:numPr>
                <w:ilvl w:val="0"/>
                <w:numId w:val="13"/>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lastRenderedPageBreak/>
              <w:t xml:space="preserve">Correr la prueba </w:t>
            </w:r>
            <w:r w:rsidRPr="00835A05">
              <w:rPr>
                <w:rFonts w:ascii="Times New Roman" w:eastAsia="Times New Roman" w:hAnsi="Times New Roman" w:cs="Times New Roman"/>
                <w:i/>
                <w:iCs/>
                <w:color w:val="000000"/>
              </w:rPr>
              <w:t>boxTidwell</w:t>
            </w:r>
            <w:r w:rsidRPr="00835A05">
              <w:rPr>
                <w:rFonts w:ascii="Times New Roman" w:eastAsia="Times New Roman" w:hAnsi="Times New Roman" w:cs="Times New Roman"/>
                <w:color w:val="000000"/>
              </w:rPr>
              <w:t xml:space="preserve"> de linealidad. Interpretar los resultados</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3067B0" w14:textId="77777777" w:rsidR="00835A05" w:rsidRPr="00835A05" w:rsidRDefault="00835A05" w:rsidP="00835A05">
            <w:pPr>
              <w:rPr>
                <w:rFonts w:ascii="Times New Roman" w:eastAsia="Times New Roman" w:hAnsi="Times New Roman" w:cs="Times New Roman"/>
              </w:rPr>
            </w:pPr>
          </w:p>
        </w:tc>
      </w:tr>
      <w:tr w:rsidR="00835A05" w:rsidRPr="00835A05" w14:paraId="4486D717"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715B6"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E8B544"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7EDCD9"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EB677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Cómo hacer una prueba de autocorrelación</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C4892" w14:textId="77777777" w:rsidR="00835A05" w:rsidRPr="00835A05" w:rsidRDefault="00835A05" w:rsidP="00835A05">
            <w:pPr>
              <w:numPr>
                <w:ilvl w:val="0"/>
                <w:numId w:val="14"/>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Comprobar que paquete </w:t>
            </w:r>
            <w:r w:rsidRPr="00835A05">
              <w:rPr>
                <w:rFonts w:ascii="Times New Roman" w:eastAsia="Times New Roman" w:hAnsi="Times New Roman" w:cs="Times New Roman"/>
                <w:i/>
                <w:iCs/>
                <w:color w:val="000000"/>
              </w:rPr>
              <w:t>car</w:t>
            </w:r>
            <w:r w:rsidRPr="00835A05">
              <w:rPr>
                <w:rFonts w:ascii="Times New Roman" w:eastAsia="Times New Roman" w:hAnsi="Times New Roman" w:cs="Times New Roman"/>
                <w:color w:val="000000"/>
              </w:rPr>
              <w:t xml:space="preserve"> esté instalado y corriendo.</w:t>
            </w:r>
          </w:p>
          <w:p w14:paraId="71A8DFCE" w14:textId="77777777" w:rsidR="00835A05" w:rsidRPr="00835A05" w:rsidRDefault="00835A05" w:rsidP="00835A05">
            <w:pPr>
              <w:numPr>
                <w:ilvl w:val="0"/>
                <w:numId w:val="14"/>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la prueba </w:t>
            </w:r>
            <w:r w:rsidRPr="00835A05">
              <w:rPr>
                <w:rFonts w:ascii="Times New Roman" w:eastAsia="Times New Roman" w:hAnsi="Times New Roman" w:cs="Times New Roman"/>
                <w:i/>
                <w:iCs/>
                <w:color w:val="000000"/>
              </w:rPr>
              <w:t>Durbin-Watson</w:t>
            </w:r>
            <w:r w:rsidRPr="00835A05">
              <w:rPr>
                <w:rFonts w:ascii="Times New Roman" w:eastAsia="Times New Roman" w:hAnsi="Times New Roman" w:cs="Times New Roman"/>
                <w:color w:val="000000"/>
              </w:rPr>
              <w:t xml:space="preserve"> para autorcorrelación. Visualizar e interpretar los resultados.</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9EC8B6" w14:textId="77777777" w:rsidR="00835A05" w:rsidRPr="00835A05" w:rsidRDefault="00835A05" w:rsidP="00835A05">
            <w:pPr>
              <w:rPr>
                <w:rFonts w:ascii="Times New Roman" w:eastAsia="Times New Roman" w:hAnsi="Times New Roman" w:cs="Times New Roman"/>
              </w:rPr>
            </w:pPr>
          </w:p>
        </w:tc>
      </w:tr>
      <w:tr w:rsidR="00835A05" w:rsidRPr="00835A05" w14:paraId="2E06FD6A"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679A1"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A4DB06"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733E3C"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27617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Cómo hacer un análisis de multicolinealidad.</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D2A14B" w14:textId="77777777" w:rsidR="00835A05" w:rsidRPr="00835A05" w:rsidRDefault="00835A05" w:rsidP="00835A05">
            <w:pPr>
              <w:numPr>
                <w:ilvl w:val="0"/>
                <w:numId w:val="15"/>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Comprobar que paquete </w:t>
            </w:r>
            <w:r w:rsidRPr="00835A05">
              <w:rPr>
                <w:rFonts w:ascii="Times New Roman" w:eastAsia="Times New Roman" w:hAnsi="Times New Roman" w:cs="Times New Roman"/>
                <w:i/>
                <w:iCs/>
                <w:color w:val="000000"/>
              </w:rPr>
              <w:t>car</w:t>
            </w:r>
            <w:r w:rsidRPr="00835A05">
              <w:rPr>
                <w:rFonts w:ascii="Times New Roman" w:eastAsia="Times New Roman" w:hAnsi="Times New Roman" w:cs="Times New Roman"/>
                <w:color w:val="000000"/>
              </w:rPr>
              <w:t xml:space="preserve"> esté instalado y corriendo.</w:t>
            </w:r>
          </w:p>
          <w:p w14:paraId="6482815A" w14:textId="77777777" w:rsidR="00835A05" w:rsidRPr="00835A05" w:rsidRDefault="00835A05" w:rsidP="00835A05">
            <w:pPr>
              <w:numPr>
                <w:ilvl w:val="0"/>
                <w:numId w:val="15"/>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la prueba </w:t>
            </w:r>
            <w:r w:rsidRPr="00835A05">
              <w:rPr>
                <w:rFonts w:ascii="Times New Roman" w:eastAsia="Times New Roman" w:hAnsi="Times New Roman" w:cs="Times New Roman"/>
                <w:i/>
                <w:iCs/>
                <w:color w:val="000000"/>
              </w:rPr>
              <w:t>cor</w:t>
            </w:r>
            <w:r w:rsidRPr="00835A05">
              <w:rPr>
                <w:rFonts w:ascii="Times New Roman" w:eastAsia="Times New Roman" w:hAnsi="Times New Roman" w:cs="Times New Roman"/>
                <w:color w:val="000000"/>
              </w:rPr>
              <w:t xml:space="preserve"> de correlación. Visualizar e interpretar los resultados.</w:t>
            </w:r>
          </w:p>
          <w:p w14:paraId="7DA941FE" w14:textId="77777777" w:rsidR="00835A05" w:rsidRPr="00835A05" w:rsidRDefault="00835A05" w:rsidP="00835A05">
            <w:pPr>
              <w:numPr>
                <w:ilvl w:val="0"/>
                <w:numId w:val="15"/>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análisis </w:t>
            </w:r>
            <w:r w:rsidRPr="00835A05">
              <w:rPr>
                <w:rFonts w:ascii="Times New Roman" w:eastAsia="Times New Roman" w:hAnsi="Times New Roman" w:cs="Times New Roman"/>
                <w:i/>
                <w:iCs/>
                <w:color w:val="000000"/>
              </w:rPr>
              <w:t>scatterplotMatrix</w:t>
            </w:r>
            <w:r w:rsidRPr="00835A05">
              <w:rPr>
                <w:rFonts w:ascii="Times New Roman" w:eastAsia="Times New Roman" w:hAnsi="Times New Roman" w:cs="Times New Roman"/>
                <w:color w:val="000000"/>
              </w:rPr>
              <w:t>. Visualizar e interpretar los resultados.</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55A77B" w14:textId="77777777" w:rsidR="00835A05" w:rsidRPr="00835A05" w:rsidRDefault="00835A05" w:rsidP="00835A05">
            <w:pPr>
              <w:rPr>
                <w:rFonts w:ascii="Times New Roman" w:eastAsia="Times New Roman" w:hAnsi="Times New Roman" w:cs="Times New Roman"/>
              </w:rPr>
            </w:pPr>
          </w:p>
        </w:tc>
      </w:tr>
      <w:tr w:rsidR="00835A05" w:rsidRPr="00835A05" w14:paraId="316258E2"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349C47"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5C48A7"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5C07FB"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AB15C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Utilizar RPubs</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704FB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cómo recuperar y publicar documentos en RPubs.</w:t>
            </w:r>
          </w:p>
          <w:p w14:paraId="13AEC4B9"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DAB53" w14:textId="77777777" w:rsidR="00835A05" w:rsidRPr="00835A05" w:rsidRDefault="00835A05" w:rsidP="00835A05">
            <w:pPr>
              <w:rPr>
                <w:rFonts w:ascii="Times New Roman" w:eastAsia="Times New Roman" w:hAnsi="Times New Roman" w:cs="Times New Roman"/>
              </w:rPr>
            </w:pPr>
          </w:p>
        </w:tc>
      </w:tr>
      <w:tr w:rsidR="00835A05" w:rsidRPr="00835A05" w14:paraId="6B8B41FA" w14:textId="77777777" w:rsidTr="00B534F8">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8A5C1"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Unidad </w:t>
            </w: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FB93CF"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Módulos</w:t>
            </w: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625CF7"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Temas</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9557CE"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Objetivos</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565F23"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Screencasts</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8CB1BB"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Observaciones</w:t>
            </w:r>
          </w:p>
        </w:tc>
      </w:tr>
      <w:tr w:rsidR="00835A05" w:rsidRPr="00835A05" w14:paraId="585C5121"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6EF527"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FB136"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FE288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Modelos de regresión lineal múltiple</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64A61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el modelo de regresión múltiple con modelos, funciones y parámetros específicos.</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43C5C5"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la función </w:t>
            </w:r>
            <w:r w:rsidRPr="00835A05">
              <w:rPr>
                <w:rFonts w:ascii="Times New Roman" w:eastAsia="Times New Roman" w:hAnsi="Times New Roman" w:cs="Times New Roman"/>
                <w:i/>
                <w:iCs/>
                <w:color w:val="000000"/>
              </w:rPr>
              <w:t>modRM</w:t>
            </w:r>
            <w:r w:rsidRPr="00835A05">
              <w:rPr>
                <w:rFonts w:ascii="Times New Roman" w:eastAsia="Times New Roman" w:hAnsi="Times New Roman" w:cs="Times New Roman"/>
                <w:color w:val="000000"/>
              </w:rPr>
              <w:t xml:space="preserve">. Correr el comando </w:t>
            </w:r>
            <w:r w:rsidRPr="00835A05">
              <w:rPr>
                <w:rFonts w:ascii="Times New Roman" w:eastAsia="Times New Roman" w:hAnsi="Times New Roman" w:cs="Times New Roman"/>
                <w:i/>
                <w:iCs/>
                <w:color w:val="000000"/>
              </w:rPr>
              <w:t>summary</w:t>
            </w:r>
            <w:r w:rsidRPr="00835A05">
              <w:rPr>
                <w:rFonts w:ascii="Times New Roman" w:eastAsia="Times New Roman" w:hAnsi="Times New Roman" w:cs="Times New Roman"/>
                <w:color w:val="000000"/>
              </w:rPr>
              <w:t>. Interpretar los resultados.</w:t>
            </w:r>
          </w:p>
          <w:p w14:paraId="73071079"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la prueba </w:t>
            </w:r>
            <w:r w:rsidRPr="00835A05">
              <w:rPr>
                <w:rFonts w:ascii="Times New Roman" w:eastAsia="Times New Roman" w:hAnsi="Times New Roman" w:cs="Times New Roman"/>
                <w:i/>
                <w:iCs/>
                <w:color w:val="000000"/>
              </w:rPr>
              <w:t>ncvTest</w:t>
            </w:r>
            <w:r w:rsidRPr="00835A05">
              <w:rPr>
                <w:rFonts w:ascii="Times New Roman" w:eastAsia="Times New Roman" w:hAnsi="Times New Roman" w:cs="Times New Roman"/>
                <w:color w:val="000000"/>
              </w:rPr>
              <w:t xml:space="preserve"> de homocedasticidad.  Interpretar los resultados.</w:t>
            </w:r>
          </w:p>
          <w:p w14:paraId="710FE02D"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Visualizar los resultados gráficamente con el comando </w:t>
            </w:r>
            <w:r w:rsidRPr="00835A05">
              <w:rPr>
                <w:rFonts w:ascii="Times New Roman" w:eastAsia="Times New Roman" w:hAnsi="Times New Roman" w:cs="Times New Roman"/>
                <w:i/>
                <w:iCs/>
                <w:color w:val="000000"/>
              </w:rPr>
              <w:t>spreadLevelPlot</w:t>
            </w:r>
            <w:r w:rsidRPr="00835A05">
              <w:rPr>
                <w:rFonts w:ascii="Times New Roman" w:eastAsia="Times New Roman" w:hAnsi="Times New Roman" w:cs="Times New Roman"/>
                <w:color w:val="000000"/>
              </w:rPr>
              <w:t>. Interpretar los resultados.</w:t>
            </w:r>
          </w:p>
          <w:p w14:paraId="0917FFAF"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lastRenderedPageBreak/>
              <w:t>Correr el mismo análisis eliminando variables que demuestren menos correlación.  Interpretar los resultados.</w:t>
            </w:r>
          </w:p>
          <w:p w14:paraId="78B88E40"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Correr el mismo análisis mostrando la interacción entre variables con el símbolo de dos puntos ( : ). Interpretar los resultados.  Seleccionar el mejor modelo.</w:t>
            </w:r>
          </w:p>
          <w:p w14:paraId="5B36177F"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Demostración del modelo </w:t>
            </w:r>
            <w:r w:rsidRPr="00835A05">
              <w:rPr>
                <w:rFonts w:ascii="Times New Roman" w:eastAsia="Times New Roman" w:hAnsi="Times New Roman" w:cs="Times New Roman"/>
                <w:i/>
                <w:iCs/>
                <w:color w:val="000000"/>
              </w:rPr>
              <w:t>stepwise</w:t>
            </w:r>
            <w:r w:rsidRPr="00835A05">
              <w:rPr>
                <w:rFonts w:ascii="Times New Roman" w:eastAsia="Times New Roman" w:hAnsi="Times New Roman" w:cs="Times New Roman"/>
                <w:color w:val="000000"/>
              </w:rPr>
              <w:t xml:space="preserve">.  Correr la función </w:t>
            </w:r>
            <w:r w:rsidRPr="00835A05">
              <w:rPr>
                <w:rFonts w:ascii="Times New Roman" w:eastAsia="Times New Roman" w:hAnsi="Times New Roman" w:cs="Times New Roman"/>
                <w:i/>
                <w:iCs/>
                <w:color w:val="000000"/>
              </w:rPr>
              <w:t>step</w:t>
            </w:r>
            <w:r w:rsidRPr="00835A05">
              <w:rPr>
                <w:rFonts w:ascii="Times New Roman" w:eastAsia="Times New Roman" w:hAnsi="Times New Roman" w:cs="Times New Roman"/>
                <w:color w:val="000000"/>
              </w:rPr>
              <w:t xml:space="preserve"> que quite y añada variables automáticamente.  Interpretar los resultados. Seleccionar el mejor modelo.</w:t>
            </w:r>
          </w:p>
          <w:p w14:paraId="453052DB"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comparación de todos los modelos.  Comprobar instalación de paquetes </w:t>
            </w:r>
            <w:r w:rsidRPr="00835A05">
              <w:rPr>
                <w:rFonts w:ascii="Times New Roman" w:eastAsia="Times New Roman" w:hAnsi="Times New Roman" w:cs="Times New Roman"/>
                <w:i/>
                <w:iCs/>
                <w:color w:val="000000"/>
              </w:rPr>
              <w:t>coefplot</w:t>
            </w:r>
            <w:r w:rsidRPr="00835A05">
              <w:rPr>
                <w:rFonts w:ascii="Times New Roman" w:eastAsia="Times New Roman" w:hAnsi="Times New Roman" w:cs="Times New Roman"/>
                <w:color w:val="000000"/>
              </w:rPr>
              <w:t xml:space="preserve"> y </w:t>
            </w:r>
            <w:r w:rsidRPr="00835A05">
              <w:rPr>
                <w:rFonts w:ascii="Times New Roman" w:eastAsia="Times New Roman" w:hAnsi="Times New Roman" w:cs="Times New Roman"/>
                <w:i/>
                <w:iCs/>
                <w:color w:val="000000"/>
              </w:rPr>
              <w:t>ggplot2</w:t>
            </w:r>
            <w:r w:rsidRPr="00835A05">
              <w:rPr>
                <w:rFonts w:ascii="Times New Roman" w:eastAsia="Times New Roman" w:hAnsi="Times New Roman" w:cs="Times New Roman"/>
                <w:color w:val="000000"/>
              </w:rPr>
              <w:t xml:space="preserve">.  Correr el comando </w:t>
            </w:r>
            <w:r w:rsidRPr="00835A05">
              <w:rPr>
                <w:rFonts w:ascii="Times New Roman" w:eastAsia="Times New Roman" w:hAnsi="Times New Roman" w:cs="Times New Roman"/>
                <w:i/>
                <w:iCs/>
                <w:color w:val="000000"/>
              </w:rPr>
              <w:t>multiplot</w:t>
            </w:r>
            <w:r w:rsidRPr="00835A05">
              <w:rPr>
                <w:rFonts w:ascii="Times New Roman" w:eastAsia="Times New Roman" w:hAnsi="Times New Roman" w:cs="Times New Roman"/>
                <w:color w:val="000000"/>
              </w:rPr>
              <w:t xml:space="preserve"> en varios modelos. Visualizar e interpretar los resultados.  Seleccionar el mejor modelo.</w:t>
            </w:r>
          </w:p>
          <w:p w14:paraId="69E76EBA"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la visualización de los R-cuadrado ajustados. Comprobar la instalación del paquete </w:t>
            </w:r>
            <w:r w:rsidRPr="00835A05">
              <w:rPr>
                <w:rFonts w:ascii="Times New Roman" w:eastAsia="Times New Roman" w:hAnsi="Times New Roman" w:cs="Times New Roman"/>
                <w:i/>
                <w:iCs/>
                <w:color w:val="000000"/>
              </w:rPr>
              <w:t>leaps</w:t>
            </w:r>
            <w:r w:rsidRPr="00835A05">
              <w:rPr>
                <w:rFonts w:ascii="Times New Roman" w:eastAsia="Times New Roman" w:hAnsi="Times New Roman" w:cs="Times New Roman"/>
                <w:color w:val="000000"/>
              </w:rPr>
              <w:t xml:space="preserve">. Correr el </w:t>
            </w:r>
            <w:r w:rsidRPr="00835A05">
              <w:rPr>
                <w:rFonts w:ascii="Times New Roman" w:eastAsia="Times New Roman" w:hAnsi="Times New Roman" w:cs="Times New Roman"/>
                <w:color w:val="000000"/>
              </w:rPr>
              <w:lastRenderedPageBreak/>
              <w:t xml:space="preserve">comando </w:t>
            </w:r>
            <w:r w:rsidRPr="00835A05">
              <w:rPr>
                <w:rFonts w:ascii="Times New Roman" w:eastAsia="Times New Roman" w:hAnsi="Times New Roman" w:cs="Times New Roman"/>
                <w:i/>
                <w:iCs/>
                <w:color w:val="000000"/>
              </w:rPr>
              <w:t>regsubsets</w:t>
            </w:r>
            <w:r w:rsidRPr="00835A05">
              <w:rPr>
                <w:rFonts w:ascii="Times New Roman" w:eastAsia="Times New Roman" w:hAnsi="Times New Roman" w:cs="Times New Roman"/>
                <w:color w:val="000000"/>
              </w:rPr>
              <w:t>. Visualizar e interpretar los resultados.  Seleccionar el mejor modelo.</w:t>
            </w:r>
          </w:p>
          <w:p w14:paraId="6E8FC73C"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el parámetro </w:t>
            </w:r>
            <w:r w:rsidRPr="00835A05">
              <w:rPr>
                <w:rFonts w:ascii="Times New Roman" w:eastAsia="Times New Roman" w:hAnsi="Times New Roman" w:cs="Times New Roman"/>
                <w:i/>
                <w:iCs/>
                <w:color w:val="000000"/>
              </w:rPr>
              <w:t>Mallow Cp</w:t>
            </w:r>
            <w:r w:rsidRPr="00835A05">
              <w:rPr>
                <w:rFonts w:ascii="Times New Roman" w:eastAsia="Times New Roman" w:hAnsi="Times New Roman" w:cs="Times New Roman"/>
                <w:color w:val="000000"/>
              </w:rPr>
              <w:t>. Visualizar e interpretar los resultados. Seleccionar el mejor modelo.</w:t>
            </w:r>
          </w:p>
          <w:p w14:paraId="1CDB37B1"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F4548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No sé a qué unidad/módulo acomodarlo.  Requiere datos que tienen que ser distribuidos de antemano.</w:t>
            </w:r>
          </w:p>
        </w:tc>
      </w:tr>
      <w:tr w:rsidR="00835A05" w:rsidRPr="00835A05" w14:paraId="003377DC" w14:textId="77777777" w:rsidTr="00B534F8">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A149C2"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lastRenderedPageBreak/>
              <w:t>Unidad </w:t>
            </w: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979177"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Módulos</w:t>
            </w: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B42A9D"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Temas</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3C592"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Objetivos</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4F212C"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Screencasts</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B8521F"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Observaciones</w:t>
            </w:r>
          </w:p>
        </w:tc>
      </w:tr>
      <w:tr w:rsidR="00835A05" w:rsidRPr="00835A05" w14:paraId="50229F91"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89EB7E"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C1FEF"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1EFE9"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ANOVA de una vía - intermedia</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5DA08D" w14:textId="77777777" w:rsidR="00835A05" w:rsidRPr="00835A05" w:rsidRDefault="00835A05" w:rsidP="00835A05">
            <w:pPr>
              <w:numPr>
                <w:ilvl w:val="0"/>
                <w:numId w:val="17"/>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Diseñar una estrategia para preparar los datos para hacer una prueba de ANOVA de una vía.</w:t>
            </w:r>
          </w:p>
          <w:p w14:paraId="34E51212" w14:textId="77777777" w:rsidR="00835A05" w:rsidRPr="00835A05" w:rsidRDefault="00835A05" w:rsidP="00835A05">
            <w:pPr>
              <w:numPr>
                <w:ilvl w:val="0"/>
                <w:numId w:val="17"/>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Llevar a cabo una prueba del análisis de acuerdo a los datos.</w:t>
            </w:r>
          </w:p>
          <w:p w14:paraId="52F31601" w14:textId="77777777" w:rsidR="00835A05" w:rsidRPr="00835A05" w:rsidRDefault="00835A05" w:rsidP="00835A05">
            <w:pPr>
              <w:numPr>
                <w:ilvl w:val="0"/>
                <w:numId w:val="17"/>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Interpretar resultados de ANOVA de acuerdo </w:t>
            </w:r>
            <w:r w:rsidRPr="00835A05">
              <w:rPr>
                <w:rFonts w:ascii="Times New Roman" w:eastAsia="Times New Roman" w:hAnsi="Times New Roman" w:cs="Times New Roman"/>
                <w:color w:val="000000"/>
              </w:rPr>
              <w:lastRenderedPageBreak/>
              <w:t>a cómo se producen en R.</w:t>
            </w:r>
          </w:p>
          <w:p w14:paraId="529FF98E" w14:textId="77777777" w:rsidR="00835A05" w:rsidRPr="00835A05" w:rsidRDefault="00835A05" w:rsidP="00835A05">
            <w:pPr>
              <w:numPr>
                <w:ilvl w:val="0"/>
                <w:numId w:val="17"/>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Hacer análisis de normalidad, homogeneidad y si los residuales tienen una distribución normal. Explicar su importancia en la interpretación de los resultados de la ANOVA.</w:t>
            </w:r>
          </w:p>
          <w:p w14:paraId="5E35AA94" w14:textId="77777777" w:rsidR="00835A05" w:rsidRPr="00835A05" w:rsidRDefault="00835A05" w:rsidP="00835A05">
            <w:pPr>
              <w:numPr>
                <w:ilvl w:val="0"/>
                <w:numId w:val="17"/>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Hacer un análisis post-hoc para determinar la diferencia entre los grupos.</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DDE27B"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lastRenderedPageBreak/>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Explicar el fundamento estadístico de la ANOVA de una vía, el modelo matemático correspondiente, fórmulas correspondientes, supuestos correspondientes, etc. (puede que esta teoría no se deba incluir en este mismo módulo).</w:t>
            </w:r>
          </w:p>
          <w:p w14:paraId="1A46660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Demostrar cómo entrar los datos manualmente a un data.frame (no leyéndolos directamente de un archivo CVS, Excel, etc.) de manera que facilite una prueba de ANOVA. (hacer referencia a un screencast creado arriba)</w:t>
            </w:r>
          </w:p>
          <w:p w14:paraId="19C59A47" w14:textId="77777777" w:rsidR="00835A05" w:rsidRPr="00835A05" w:rsidRDefault="00835A05" w:rsidP="00835A05">
            <w:pPr>
              <w:numPr>
                <w:ilvl w:val="0"/>
                <w:numId w:val="18"/>
              </w:numPr>
              <w:ind w:left="42"/>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Creación de vectores (hacer referencia a un scrrencast creado arriba)</w:t>
            </w:r>
          </w:p>
          <w:p w14:paraId="4CBC46F2" w14:textId="77777777" w:rsidR="00835A05" w:rsidRPr="00835A05" w:rsidRDefault="00835A05" w:rsidP="00835A05">
            <w:pPr>
              <w:numPr>
                <w:ilvl w:val="0"/>
                <w:numId w:val="18"/>
              </w:numPr>
              <w:ind w:left="42"/>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Creación del data.frame con los vectores (hacer referencia a un scrrencast creado arriba)</w:t>
            </w:r>
          </w:p>
          <w:p w14:paraId="6DFA91BF"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lastRenderedPageBreak/>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Demostrar cómo visualizar los datos de los grupos con un diagrama de caja (</w:t>
            </w:r>
            <w:r w:rsidRPr="00835A05">
              <w:rPr>
                <w:rFonts w:ascii="Times New Roman" w:eastAsia="Times New Roman" w:hAnsi="Times New Roman" w:cs="Times New Roman"/>
                <w:i/>
                <w:iCs/>
                <w:color w:val="000000"/>
              </w:rPr>
              <w:t>boxplot</w:t>
            </w:r>
            <w:r w:rsidRPr="00835A05">
              <w:rPr>
                <w:rFonts w:ascii="Times New Roman" w:eastAsia="Times New Roman" w:hAnsi="Times New Roman" w:cs="Times New Roman"/>
                <w:color w:val="000000"/>
              </w:rPr>
              <w:t xml:space="preserve">) con </w:t>
            </w:r>
            <w:r w:rsidRPr="00835A05">
              <w:rPr>
                <w:rFonts w:ascii="Times New Roman" w:eastAsia="Times New Roman" w:hAnsi="Times New Roman" w:cs="Times New Roman"/>
                <w:i/>
                <w:iCs/>
                <w:color w:val="000000"/>
              </w:rPr>
              <w:t>ggplot2</w:t>
            </w:r>
            <w:r w:rsidRPr="00835A05">
              <w:rPr>
                <w:rFonts w:ascii="Times New Roman" w:eastAsia="Times New Roman" w:hAnsi="Times New Roman" w:cs="Times New Roman"/>
                <w:color w:val="000000"/>
              </w:rPr>
              <w:t xml:space="preserve"> con el comando </w:t>
            </w:r>
            <w:r w:rsidRPr="00835A05">
              <w:rPr>
                <w:rFonts w:ascii="Times New Roman" w:eastAsia="Times New Roman" w:hAnsi="Times New Roman" w:cs="Times New Roman"/>
                <w:i/>
                <w:iCs/>
                <w:color w:val="000000"/>
              </w:rPr>
              <w:t>geom_boxplot</w:t>
            </w:r>
            <w:r w:rsidRPr="00835A05">
              <w:rPr>
                <w:rFonts w:ascii="Times New Roman" w:eastAsia="Times New Roman" w:hAnsi="Times New Roman" w:cs="Times New Roman"/>
                <w:color w:val="000000"/>
              </w:rPr>
              <w:t xml:space="preserve"> y hacer la interpretación correspondiente. (Hacer referencia a otro módulo que explica el comando </w:t>
            </w:r>
            <w:r w:rsidRPr="00835A05">
              <w:rPr>
                <w:rFonts w:ascii="Times New Roman" w:eastAsia="Times New Roman" w:hAnsi="Times New Roman" w:cs="Times New Roman"/>
                <w:i/>
                <w:iCs/>
                <w:color w:val="000000"/>
              </w:rPr>
              <w:t>geom_boxplot</w:t>
            </w:r>
            <w:r w:rsidRPr="00835A05">
              <w:rPr>
                <w:rFonts w:ascii="Times New Roman" w:eastAsia="Times New Roman" w:hAnsi="Times New Roman" w:cs="Times New Roman"/>
                <w:color w:val="000000"/>
              </w:rPr>
              <w:t>.)</w:t>
            </w:r>
          </w:p>
          <w:p w14:paraId="40B6327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Correr el análisis de ANOVA con el comando </w:t>
            </w:r>
            <w:r w:rsidRPr="00835A05">
              <w:rPr>
                <w:rFonts w:ascii="Times New Roman" w:eastAsia="Times New Roman" w:hAnsi="Times New Roman" w:cs="Times New Roman"/>
                <w:i/>
                <w:iCs/>
                <w:color w:val="000000"/>
              </w:rPr>
              <w:t>aov</w:t>
            </w:r>
            <w:r w:rsidRPr="00835A05">
              <w:rPr>
                <w:rFonts w:ascii="Times New Roman" w:eastAsia="Times New Roman" w:hAnsi="Times New Roman" w:cs="Times New Roman"/>
                <w:color w:val="000000"/>
              </w:rPr>
              <w:t xml:space="preserve">. Producir un resumen de la prueba con </w:t>
            </w:r>
            <w:r w:rsidRPr="00835A05">
              <w:rPr>
                <w:rFonts w:ascii="Times New Roman" w:eastAsia="Times New Roman" w:hAnsi="Times New Roman" w:cs="Times New Roman"/>
                <w:i/>
                <w:iCs/>
                <w:color w:val="000000"/>
              </w:rPr>
              <w:t>summary</w:t>
            </w:r>
            <w:r w:rsidRPr="00835A05">
              <w:rPr>
                <w:rFonts w:ascii="Times New Roman" w:eastAsia="Times New Roman" w:hAnsi="Times New Roman" w:cs="Times New Roman"/>
                <w:color w:val="000000"/>
              </w:rPr>
              <w:t>. Interpretar los resultados.</w:t>
            </w:r>
          </w:p>
          <w:p w14:paraId="28B9DBD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Preparar los datos para analizar los residuales para mostrar normalidad.  Demostrar cómo hacer prueba Q-Q plot con </w:t>
            </w:r>
            <w:r w:rsidRPr="00835A05">
              <w:rPr>
                <w:rFonts w:ascii="Times New Roman" w:eastAsia="Times New Roman" w:hAnsi="Times New Roman" w:cs="Times New Roman"/>
                <w:i/>
                <w:iCs/>
                <w:color w:val="000000"/>
              </w:rPr>
              <w:t>qqPlot</w:t>
            </w:r>
            <w:r w:rsidRPr="00835A05">
              <w:rPr>
                <w:rFonts w:ascii="Times New Roman" w:eastAsia="Times New Roman" w:hAnsi="Times New Roman" w:cs="Times New Roman"/>
                <w:color w:val="000000"/>
              </w:rPr>
              <w:t xml:space="preserve"> e interpretar el gráfico de Q-Q. </w:t>
            </w:r>
          </w:p>
          <w:p w14:paraId="7D328E5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Correr la prueba de normalidad Shapiro-Wilk con comando </w:t>
            </w:r>
            <w:r w:rsidRPr="00835A05">
              <w:rPr>
                <w:rFonts w:ascii="Times New Roman" w:eastAsia="Times New Roman" w:hAnsi="Times New Roman" w:cs="Times New Roman"/>
                <w:i/>
                <w:iCs/>
                <w:color w:val="000000"/>
              </w:rPr>
              <w:t>shapiro.test</w:t>
            </w:r>
            <w:r w:rsidRPr="00835A05">
              <w:rPr>
                <w:rFonts w:ascii="Times New Roman" w:eastAsia="Times New Roman" w:hAnsi="Times New Roman" w:cs="Times New Roman"/>
                <w:color w:val="000000"/>
              </w:rPr>
              <w:t xml:space="preserve"> para determinar si los datos tienen una distribución normal. Interpretar los resultados.</w:t>
            </w:r>
          </w:p>
          <w:p w14:paraId="178B2F91"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Correr la prueba </w:t>
            </w:r>
            <w:r w:rsidRPr="00835A05">
              <w:rPr>
                <w:rFonts w:ascii="Times New Roman" w:eastAsia="Times New Roman" w:hAnsi="Times New Roman" w:cs="Times New Roman"/>
                <w:i/>
                <w:iCs/>
                <w:color w:val="000000"/>
              </w:rPr>
              <w:t>bartlett.test</w:t>
            </w:r>
            <w:r w:rsidRPr="00835A05">
              <w:rPr>
                <w:rFonts w:ascii="Times New Roman" w:eastAsia="Times New Roman" w:hAnsi="Times New Roman" w:cs="Times New Roman"/>
                <w:color w:val="000000"/>
              </w:rPr>
              <w:t xml:space="preserve"> para demostrar la homogeneidad de los datos. Interpretar los resultados.</w:t>
            </w:r>
          </w:p>
          <w:p w14:paraId="51AC9BA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Hacer un análisis visual con intervalos de confianza para determinar la diferencia entre las </w:t>
            </w:r>
            <w:r w:rsidRPr="00835A05">
              <w:rPr>
                <w:rFonts w:ascii="Times New Roman" w:eastAsia="Times New Roman" w:hAnsi="Times New Roman" w:cs="Times New Roman"/>
                <w:color w:val="000000"/>
              </w:rPr>
              <w:lastRenderedPageBreak/>
              <w:t xml:space="preserve">medias de los grupos utilizando </w:t>
            </w:r>
            <w:r w:rsidRPr="00835A05">
              <w:rPr>
                <w:rFonts w:ascii="Times New Roman" w:eastAsia="Times New Roman" w:hAnsi="Times New Roman" w:cs="Times New Roman"/>
                <w:i/>
                <w:iCs/>
                <w:color w:val="000000"/>
              </w:rPr>
              <w:t>ddply</w:t>
            </w:r>
            <w:r w:rsidRPr="00835A05">
              <w:rPr>
                <w:rFonts w:ascii="Times New Roman" w:eastAsia="Times New Roman" w:hAnsi="Times New Roman" w:cs="Times New Roman"/>
                <w:color w:val="000000"/>
              </w:rPr>
              <w:t xml:space="preserve">, </w:t>
            </w:r>
            <w:r w:rsidRPr="00835A05">
              <w:rPr>
                <w:rFonts w:ascii="Times New Roman" w:eastAsia="Times New Roman" w:hAnsi="Times New Roman" w:cs="Times New Roman"/>
                <w:i/>
                <w:iCs/>
                <w:color w:val="000000"/>
              </w:rPr>
              <w:t>plyr</w:t>
            </w:r>
            <w:r w:rsidRPr="00835A05">
              <w:rPr>
                <w:rFonts w:ascii="Times New Roman" w:eastAsia="Times New Roman" w:hAnsi="Times New Roman" w:cs="Times New Roman"/>
                <w:color w:val="000000"/>
              </w:rPr>
              <w:t xml:space="preserve"> y </w:t>
            </w:r>
            <w:r w:rsidRPr="00835A05">
              <w:rPr>
                <w:rFonts w:ascii="Times New Roman" w:eastAsia="Times New Roman" w:hAnsi="Times New Roman" w:cs="Times New Roman"/>
                <w:i/>
                <w:iCs/>
                <w:color w:val="000000"/>
              </w:rPr>
              <w:t>ggplot2</w:t>
            </w:r>
            <w:r w:rsidRPr="00835A05">
              <w:rPr>
                <w:rFonts w:ascii="Times New Roman" w:eastAsia="Times New Roman" w:hAnsi="Times New Roman" w:cs="Times New Roman"/>
                <w:color w:val="000000"/>
              </w:rPr>
              <w:t>. Interpretar los resultados.</w:t>
            </w:r>
          </w:p>
          <w:p w14:paraId="65DD190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Hacer un análisis post-hoc de Tukey con el comando </w:t>
            </w:r>
            <w:r w:rsidRPr="00835A05">
              <w:rPr>
                <w:rFonts w:ascii="Times New Roman" w:eastAsia="Times New Roman" w:hAnsi="Times New Roman" w:cs="Times New Roman"/>
                <w:i/>
                <w:iCs/>
                <w:color w:val="000000"/>
              </w:rPr>
              <w:t>TukeyHSD</w:t>
            </w:r>
            <w:r w:rsidRPr="00835A05">
              <w:rPr>
                <w:rFonts w:ascii="Times New Roman" w:eastAsia="Times New Roman" w:hAnsi="Times New Roman" w:cs="Times New Roman"/>
                <w:color w:val="000000"/>
              </w:rPr>
              <w:t xml:space="preserve">.  Producir los intervalos de confianza con </w:t>
            </w:r>
            <w:r w:rsidRPr="00835A05">
              <w:rPr>
                <w:rFonts w:ascii="Times New Roman" w:eastAsia="Times New Roman" w:hAnsi="Times New Roman" w:cs="Times New Roman"/>
                <w:i/>
                <w:iCs/>
                <w:color w:val="000000"/>
              </w:rPr>
              <w:t xml:space="preserve">plot. </w:t>
            </w:r>
            <w:r w:rsidRPr="00835A05">
              <w:rPr>
                <w:rFonts w:ascii="Times New Roman" w:eastAsia="Times New Roman" w:hAnsi="Times New Roman" w:cs="Times New Roman"/>
                <w:color w:val="000000"/>
              </w:rPr>
              <w:t>Interpretar los resultados.</w:t>
            </w:r>
          </w:p>
          <w:p w14:paraId="6E172CC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Hacer un análisis post-hoc de Bonferroni. Comprar los resultados.</w:t>
            </w:r>
          </w:p>
          <w:p w14:paraId="0A1E212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Hacer un análisis post-hoc de Scheffé. Comprar los resultados.</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A415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Hacer los siguientes screencasts:</w:t>
            </w:r>
          </w:p>
          <w:p w14:paraId="75D86EBA" w14:textId="77777777" w:rsidR="00835A05" w:rsidRPr="00835A05" w:rsidRDefault="00835A05" w:rsidP="00835A05">
            <w:pPr>
              <w:numPr>
                <w:ilvl w:val="0"/>
                <w:numId w:val="19"/>
              </w:numPr>
              <w:ind w:left="496"/>
              <w:textAlignment w:val="baseline"/>
              <w:rPr>
                <w:rFonts w:ascii="Arial" w:eastAsia="Times New Roman" w:hAnsi="Arial" w:cs="Arial"/>
                <w:color w:val="000000"/>
              </w:rPr>
            </w:pPr>
            <w:r w:rsidRPr="00835A05">
              <w:rPr>
                <w:rFonts w:ascii="Times New Roman" w:eastAsia="Times New Roman" w:hAnsi="Times New Roman" w:cs="Times New Roman"/>
                <w:color w:val="000000"/>
              </w:rPr>
              <w:t>Introducción explicando diferentes tipos de ANOVAs</w:t>
            </w:r>
          </w:p>
          <w:p w14:paraId="0B1CDF84" w14:textId="77777777" w:rsidR="00835A05" w:rsidRPr="00835A05" w:rsidRDefault="00835A05" w:rsidP="00835A05">
            <w:pPr>
              <w:numPr>
                <w:ilvl w:val="1"/>
                <w:numId w:val="20"/>
              </w:numPr>
              <w:ind w:left="856"/>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Con repeticiones</w:t>
            </w:r>
          </w:p>
          <w:p w14:paraId="6DB78DDD" w14:textId="77777777" w:rsidR="00835A05" w:rsidRPr="00835A05" w:rsidRDefault="00835A05" w:rsidP="00835A05">
            <w:pPr>
              <w:numPr>
                <w:ilvl w:val="1"/>
                <w:numId w:val="20"/>
              </w:numPr>
              <w:ind w:left="856"/>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Dos vías</w:t>
            </w:r>
          </w:p>
          <w:p w14:paraId="35CA38FE" w14:textId="77777777" w:rsidR="00835A05" w:rsidRPr="00835A05" w:rsidRDefault="00835A05" w:rsidP="00835A05">
            <w:pPr>
              <w:numPr>
                <w:ilvl w:val="1"/>
                <w:numId w:val="20"/>
              </w:numPr>
              <w:ind w:left="856"/>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ANCOVA</w:t>
            </w:r>
          </w:p>
          <w:p w14:paraId="29F93CB8" w14:textId="77777777" w:rsidR="00835A05" w:rsidRPr="00835A05" w:rsidRDefault="00835A05" w:rsidP="00835A05">
            <w:pPr>
              <w:numPr>
                <w:ilvl w:val="1"/>
                <w:numId w:val="20"/>
              </w:numPr>
              <w:ind w:left="856"/>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MANOVA</w:t>
            </w:r>
          </w:p>
          <w:p w14:paraId="599B2D84" w14:textId="77777777" w:rsidR="00835A05" w:rsidRPr="00835A05" w:rsidRDefault="00835A05" w:rsidP="00835A05">
            <w:pPr>
              <w:numPr>
                <w:ilvl w:val="0"/>
                <w:numId w:val="20"/>
              </w:numPr>
              <w:ind w:left="496"/>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cómo preparar los datos para una ANOVA,  rearreglar los datos con </w:t>
            </w:r>
            <w:r w:rsidRPr="00835A05">
              <w:rPr>
                <w:rFonts w:ascii="Times New Roman" w:eastAsia="Times New Roman" w:hAnsi="Times New Roman" w:cs="Times New Roman"/>
                <w:i/>
                <w:iCs/>
                <w:color w:val="000000"/>
              </w:rPr>
              <w:t>dplyr</w:t>
            </w:r>
          </w:p>
          <w:p w14:paraId="312E1684" w14:textId="77777777" w:rsidR="00835A05" w:rsidRPr="00835A05" w:rsidRDefault="00835A05" w:rsidP="00835A05">
            <w:pPr>
              <w:numPr>
                <w:ilvl w:val="0"/>
                <w:numId w:val="20"/>
              </w:numPr>
              <w:ind w:left="496"/>
              <w:textAlignment w:val="baseline"/>
              <w:rPr>
                <w:rFonts w:ascii="Arial" w:eastAsia="Times New Roman" w:hAnsi="Arial" w:cs="Arial"/>
                <w:color w:val="000000"/>
              </w:rPr>
            </w:pPr>
            <w:r w:rsidRPr="00835A05">
              <w:rPr>
                <w:rFonts w:ascii="Times New Roman" w:eastAsia="Times New Roman" w:hAnsi="Times New Roman" w:cs="Times New Roman"/>
                <w:color w:val="000000"/>
              </w:rPr>
              <w:t>Corre la prueba, interpretar los resultados.</w:t>
            </w:r>
          </w:p>
        </w:tc>
      </w:tr>
      <w:tr w:rsidR="00835A05" w:rsidRPr="00835A05" w14:paraId="3890494C"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5060CE"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9EA497"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1D01F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ANOVA con repeticiones</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E0EA52" w14:textId="77777777" w:rsidR="00835A05" w:rsidRPr="00835A05" w:rsidRDefault="00835A05" w:rsidP="00835A05">
            <w:pPr>
              <w:numPr>
                <w:ilvl w:val="0"/>
                <w:numId w:val="21"/>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Diseñar una estrategia para preparar los datos para hacer una prueba de ANOVA de una vía.</w:t>
            </w:r>
          </w:p>
          <w:p w14:paraId="488A2F38" w14:textId="77777777" w:rsidR="00835A05" w:rsidRPr="00835A05" w:rsidRDefault="00835A05" w:rsidP="00835A05">
            <w:pPr>
              <w:numPr>
                <w:ilvl w:val="0"/>
                <w:numId w:val="21"/>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Llevar a cabo una prueba de ANOVA de repeticiones de acuerdo a los datos.</w:t>
            </w:r>
          </w:p>
          <w:p w14:paraId="7842529A" w14:textId="77777777" w:rsidR="00835A05" w:rsidRPr="00835A05" w:rsidRDefault="00835A05" w:rsidP="00835A05">
            <w:pPr>
              <w:numPr>
                <w:ilvl w:val="0"/>
                <w:numId w:val="21"/>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lastRenderedPageBreak/>
              <w:t>Interpretar resultados del análisis de acuerdo a cómo se producen en R.</w:t>
            </w:r>
          </w:p>
          <w:p w14:paraId="2367E74A"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20D9C6" w14:textId="77777777" w:rsidR="00835A05" w:rsidRPr="00835A05" w:rsidRDefault="00835A05" w:rsidP="00835A05">
            <w:pPr>
              <w:numPr>
                <w:ilvl w:val="0"/>
                <w:numId w:val="22"/>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lastRenderedPageBreak/>
              <w:t>Explicar el fundamento estadístico de la ANOVA con repeticiones</w:t>
            </w:r>
          </w:p>
          <w:p w14:paraId="5B4F5D3D" w14:textId="77777777" w:rsidR="00835A05" w:rsidRPr="00835A05" w:rsidRDefault="00835A05" w:rsidP="00835A05">
            <w:pPr>
              <w:numPr>
                <w:ilvl w:val="0"/>
                <w:numId w:val="22"/>
              </w:numPr>
              <w:ind w:left="426"/>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cómo visualizar los datos de los grupos con un diagrama de caja (“boxplot”) con el comando </w:t>
            </w:r>
            <w:r w:rsidRPr="00835A05">
              <w:rPr>
                <w:rFonts w:ascii="Times New Roman" w:eastAsia="Times New Roman" w:hAnsi="Times New Roman" w:cs="Times New Roman"/>
                <w:i/>
                <w:iCs/>
                <w:color w:val="000000"/>
              </w:rPr>
              <w:t>boxplot</w:t>
            </w:r>
            <w:r w:rsidRPr="00835A05">
              <w:rPr>
                <w:rFonts w:ascii="Times New Roman" w:eastAsia="Times New Roman" w:hAnsi="Times New Roman" w:cs="Times New Roman"/>
                <w:color w:val="000000"/>
              </w:rPr>
              <w:t xml:space="preserve"> y hacer la interpretación correspondiente. (Hacer referencia a otro módulo que explica el comando </w:t>
            </w:r>
            <w:r w:rsidRPr="00835A05">
              <w:rPr>
                <w:rFonts w:ascii="Times New Roman" w:eastAsia="Times New Roman" w:hAnsi="Times New Roman" w:cs="Times New Roman"/>
                <w:i/>
                <w:iCs/>
                <w:color w:val="000000"/>
              </w:rPr>
              <w:t>boxplot</w:t>
            </w:r>
            <w:r w:rsidRPr="00835A05">
              <w:rPr>
                <w:rFonts w:ascii="Times New Roman" w:eastAsia="Times New Roman" w:hAnsi="Times New Roman" w:cs="Times New Roman"/>
                <w:color w:val="000000"/>
              </w:rPr>
              <w:t>.)</w:t>
            </w:r>
          </w:p>
          <w:p w14:paraId="0EB8E4F9" w14:textId="77777777" w:rsidR="00835A05" w:rsidRPr="00835A05" w:rsidRDefault="00835A05" w:rsidP="00835A05">
            <w:pPr>
              <w:numPr>
                <w:ilvl w:val="0"/>
                <w:numId w:val="22"/>
              </w:numPr>
              <w:ind w:left="426"/>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el análisis de ANOVA con el comando </w:t>
            </w:r>
            <w:r w:rsidRPr="00835A05">
              <w:rPr>
                <w:rFonts w:ascii="Times New Roman" w:eastAsia="Times New Roman" w:hAnsi="Times New Roman" w:cs="Times New Roman"/>
                <w:i/>
                <w:iCs/>
                <w:color w:val="000000"/>
              </w:rPr>
              <w:t>aov</w:t>
            </w:r>
            <w:r w:rsidRPr="00835A05">
              <w:rPr>
                <w:rFonts w:ascii="Times New Roman" w:eastAsia="Times New Roman" w:hAnsi="Times New Roman" w:cs="Times New Roman"/>
                <w:color w:val="000000"/>
              </w:rPr>
              <w:t xml:space="preserve">. Producir un resumen de la prueba con </w:t>
            </w:r>
            <w:r w:rsidRPr="00835A05">
              <w:rPr>
                <w:rFonts w:ascii="Times New Roman" w:eastAsia="Times New Roman" w:hAnsi="Times New Roman" w:cs="Times New Roman"/>
                <w:i/>
                <w:iCs/>
                <w:color w:val="000000"/>
              </w:rPr>
              <w:t>summary</w:t>
            </w:r>
            <w:r w:rsidRPr="00835A05">
              <w:rPr>
                <w:rFonts w:ascii="Times New Roman" w:eastAsia="Times New Roman" w:hAnsi="Times New Roman" w:cs="Times New Roman"/>
                <w:color w:val="000000"/>
              </w:rPr>
              <w:t>. Interpretar los resultados.</w:t>
            </w:r>
          </w:p>
          <w:p w14:paraId="6634E8F1" w14:textId="77777777" w:rsidR="00835A05" w:rsidRPr="00835A05" w:rsidRDefault="00835A05" w:rsidP="00835A05">
            <w:pPr>
              <w:numPr>
                <w:ilvl w:val="0"/>
                <w:numId w:val="22"/>
              </w:numPr>
              <w:ind w:left="426"/>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la prueba de normalidad Shapiro-Wilk </w:t>
            </w:r>
            <w:r w:rsidRPr="00835A05">
              <w:rPr>
                <w:rFonts w:ascii="Times New Roman" w:eastAsia="Times New Roman" w:hAnsi="Times New Roman" w:cs="Times New Roman"/>
                <w:color w:val="000000"/>
              </w:rPr>
              <w:lastRenderedPageBreak/>
              <w:t xml:space="preserve">con comando </w:t>
            </w:r>
            <w:r w:rsidRPr="00835A05">
              <w:rPr>
                <w:rFonts w:ascii="Times New Roman" w:eastAsia="Times New Roman" w:hAnsi="Times New Roman" w:cs="Times New Roman"/>
                <w:i/>
                <w:iCs/>
                <w:color w:val="000000"/>
              </w:rPr>
              <w:t>shapiro.test</w:t>
            </w:r>
            <w:r w:rsidRPr="00835A05">
              <w:rPr>
                <w:rFonts w:ascii="Times New Roman" w:eastAsia="Times New Roman" w:hAnsi="Times New Roman" w:cs="Times New Roman"/>
                <w:color w:val="000000"/>
              </w:rPr>
              <w:t xml:space="preserve"> para determinar si los datos tienen una distribución normal. Interpretar los resultados.</w:t>
            </w:r>
          </w:p>
          <w:p w14:paraId="16D94024" w14:textId="77777777" w:rsidR="00835A05" w:rsidRPr="00835A05" w:rsidRDefault="00835A05" w:rsidP="00835A05">
            <w:pPr>
              <w:numPr>
                <w:ilvl w:val="0"/>
                <w:numId w:val="22"/>
              </w:numPr>
              <w:ind w:left="426"/>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la prueba </w:t>
            </w:r>
            <w:r w:rsidRPr="00835A05">
              <w:rPr>
                <w:rFonts w:ascii="Times New Roman" w:eastAsia="Times New Roman" w:hAnsi="Times New Roman" w:cs="Times New Roman"/>
                <w:i/>
                <w:iCs/>
                <w:color w:val="000000"/>
              </w:rPr>
              <w:t>bartlett.test</w:t>
            </w:r>
            <w:r w:rsidRPr="00835A05">
              <w:rPr>
                <w:rFonts w:ascii="Times New Roman" w:eastAsia="Times New Roman" w:hAnsi="Times New Roman" w:cs="Times New Roman"/>
                <w:color w:val="000000"/>
              </w:rPr>
              <w:t xml:space="preserve"> para demostrar la homogeneidad de los datos. Interpretar los resultados.</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7E6FB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Se podría combinar con la ANOVA de una vía para no repetir los mismo.</w:t>
            </w:r>
          </w:p>
        </w:tc>
      </w:tr>
      <w:tr w:rsidR="00835A05" w:rsidRPr="00835A05" w14:paraId="42B7A542" w14:textId="77777777" w:rsidTr="00B534F8">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58BA96"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Unidad </w:t>
            </w: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FAB507"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Módulos</w:t>
            </w: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FFB1A5"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Temas</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4EFA8E"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Objetivos</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EEFDD6"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Screencasts</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8CFC4B"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Observaciones</w:t>
            </w:r>
          </w:p>
        </w:tc>
      </w:tr>
      <w:tr w:rsidR="00835A05" w:rsidRPr="00835A05" w14:paraId="44F2728C"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4BB0EB"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CED5F9"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F3B0E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ANOVA con dos factores</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6B35C" w14:textId="77777777" w:rsidR="00835A05" w:rsidRPr="00835A05" w:rsidRDefault="00835A05" w:rsidP="00835A05">
            <w:pPr>
              <w:numPr>
                <w:ilvl w:val="0"/>
                <w:numId w:val="23"/>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Llevar a cabo una prueba de ANOVA con dos factores de acuerdo a los datos.</w:t>
            </w:r>
          </w:p>
          <w:p w14:paraId="1FABACA9" w14:textId="77777777" w:rsidR="00835A05" w:rsidRPr="00835A05" w:rsidRDefault="00835A05" w:rsidP="00835A05">
            <w:pPr>
              <w:numPr>
                <w:ilvl w:val="0"/>
                <w:numId w:val="23"/>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Interpretar resultados del análisis de acuerdo a cómo se producen en R.</w:t>
            </w:r>
          </w:p>
          <w:p w14:paraId="180B99E0"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1AEEFC" w14:textId="77777777" w:rsidR="00835A05" w:rsidRPr="00835A05" w:rsidRDefault="00835A05" w:rsidP="00835A05">
            <w:pPr>
              <w:numPr>
                <w:ilvl w:val="0"/>
                <w:numId w:val="24"/>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Explicar el fundamento estadístico de la ANOVA con dos factores.</w:t>
            </w:r>
          </w:p>
          <w:p w14:paraId="744EED65" w14:textId="77777777" w:rsidR="00835A05" w:rsidRPr="00835A05" w:rsidRDefault="00835A05" w:rsidP="00835A05">
            <w:pPr>
              <w:numPr>
                <w:ilvl w:val="0"/>
                <w:numId w:val="24"/>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Demostrar cómo organizar los datos para llevar a cabo la prueba.</w:t>
            </w:r>
          </w:p>
          <w:p w14:paraId="12F63035" w14:textId="77777777" w:rsidR="00835A05" w:rsidRPr="00835A05" w:rsidRDefault="00835A05" w:rsidP="00835A05">
            <w:pPr>
              <w:numPr>
                <w:ilvl w:val="0"/>
                <w:numId w:val="24"/>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cómo verificar (visualizar) los datos crudos con la función </w:t>
            </w:r>
            <w:r w:rsidRPr="00835A05">
              <w:rPr>
                <w:rFonts w:ascii="Times New Roman" w:eastAsia="Times New Roman" w:hAnsi="Times New Roman" w:cs="Times New Roman"/>
                <w:i/>
                <w:iCs/>
                <w:color w:val="000000"/>
              </w:rPr>
              <w:t>table</w:t>
            </w:r>
            <w:r w:rsidRPr="00835A05">
              <w:rPr>
                <w:rFonts w:ascii="Times New Roman" w:eastAsia="Times New Roman" w:hAnsi="Times New Roman" w:cs="Times New Roman"/>
                <w:color w:val="000000"/>
              </w:rPr>
              <w:t>.</w:t>
            </w:r>
          </w:p>
          <w:p w14:paraId="09A4261E" w14:textId="77777777" w:rsidR="00835A05" w:rsidRPr="00835A05" w:rsidRDefault="00835A05" w:rsidP="00835A05">
            <w:pPr>
              <w:numPr>
                <w:ilvl w:val="0"/>
                <w:numId w:val="24"/>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la función </w:t>
            </w:r>
            <w:r w:rsidRPr="00835A05">
              <w:rPr>
                <w:rFonts w:ascii="Times New Roman" w:eastAsia="Times New Roman" w:hAnsi="Times New Roman" w:cs="Times New Roman"/>
                <w:i/>
                <w:iCs/>
                <w:color w:val="000000"/>
              </w:rPr>
              <w:t>aggregate</w:t>
            </w:r>
            <w:r w:rsidRPr="00835A05">
              <w:rPr>
                <w:rFonts w:ascii="Times New Roman" w:eastAsia="Times New Roman" w:hAnsi="Times New Roman" w:cs="Times New Roman"/>
                <w:color w:val="000000"/>
              </w:rPr>
              <w:t xml:space="preserve"> para preparar los datos antes del análisis. Visualizar los datos.</w:t>
            </w:r>
          </w:p>
          <w:p w14:paraId="7956FD99" w14:textId="77777777" w:rsidR="00835A05" w:rsidRPr="00835A05" w:rsidRDefault="00835A05" w:rsidP="00835A05">
            <w:pPr>
              <w:numPr>
                <w:ilvl w:val="0"/>
                <w:numId w:val="24"/>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la función </w:t>
            </w:r>
            <w:r w:rsidRPr="00835A05">
              <w:rPr>
                <w:rFonts w:ascii="Times New Roman" w:eastAsia="Times New Roman" w:hAnsi="Times New Roman" w:cs="Times New Roman"/>
                <w:i/>
                <w:iCs/>
                <w:color w:val="000000"/>
              </w:rPr>
              <w:t>aggregate</w:t>
            </w:r>
            <w:r w:rsidRPr="00835A05">
              <w:rPr>
                <w:rFonts w:ascii="Times New Roman" w:eastAsia="Times New Roman" w:hAnsi="Times New Roman" w:cs="Times New Roman"/>
                <w:color w:val="000000"/>
              </w:rPr>
              <w:t xml:space="preserve"> que muestre la media, desviación estándar, etc. Visualizar los datos en cada caso.</w:t>
            </w:r>
          </w:p>
          <w:p w14:paraId="194BD956" w14:textId="77777777" w:rsidR="00835A05" w:rsidRPr="00835A05" w:rsidRDefault="00835A05" w:rsidP="00835A05">
            <w:pPr>
              <w:numPr>
                <w:ilvl w:val="0"/>
                <w:numId w:val="24"/>
              </w:numPr>
              <w:ind w:left="426"/>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el análisis de ANOVA con el comando </w:t>
            </w:r>
            <w:r w:rsidRPr="00835A05">
              <w:rPr>
                <w:rFonts w:ascii="Times New Roman" w:eastAsia="Times New Roman" w:hAnsi="Times New Roman" w:cs="Times New Roman"/>
                <w:i/>
                <w:iCs/>
                <w:color w:val="000000"/>
              </w:rPr>
              <w:t>aov</w:t>
            </w:r>
            <w:r w:rsidRPr="00835A05">
              <w:rPr>
                <w:rFonts w:ascii="Times New Roman" w:eastAsia="Times New Roman" w:hAnsi="Times New Roman" w:cs="Times New Roman"/>
                <w:color w:val="000000"/>
              </w:rPr>
              <w:t xml:space="preserve">. Producir una visualización de las medias con el comando </w:t>
            </w:r>
            <w:r w:rsidRPr="00835A05">
              <w:rPr>
                <w:rFonts w:ascii="Times New Roman" w:eastAsia="Times New Roman" w:hAnsi="Times New Roman" w:cs="Times New Roman"/>
                <w:i/>
                <w:iCs/>
                <w:color w:val="000000"/>
              </w:rPr>
              <w:t>plotmeans</w:t>
            </w:r>
            <w:r w:rsidRPr="00835A05">
              <w:rPr>
                <w:rFonts w:ascii="Times New Roman" w:eastAsia="Times New Roman" w:hAnsi="Times New Roman" w:cs="Times New Roman"/>
                <w:color w:val="000000"/>
              </w:rPr>
              <w:t xml:space="preserve"> </w:t>
            </w:r>
            <w:r w:rsidRPr="00835A05">
              <w:rPr>
                <w:rFonts w:ascii="Times New Roman" w:eastAsia="Times New Roman" w:hAnsi="Times New Roman" w:cs="Times New Roman"/>
                <w:color w:val="000000"/>
              </w:rPr>
              <w:lastRenderedPageBreak/>
              <w:t>junto con el intervalo de confianza. Interpretar los resultados.</w:t>
            </w:r>
          </w:p>
          <w:p w14:paraId="0DDD6A5F" w14:textId="77777777" w:rsidR="00835A05" w:rsidRPr="00835A05" w:rsidRDefault="00835A05" w:rsidP="00835A05">
            <w:pPr>
              <w:numPr>
                <w:ilvl w:val="0"/>
                <w:numId w:val="24"/>
              </w:numPr>
              <w:spacing w:before="100" w:beforeAutospacing="1" w:after="100" w:afterAutospacing="1"/>
              <w:ind w:left="402"/>
              <w:textAlignment w:val="baseline"/>
              <w:rPr>
                <w:rFonts w:ascii="Arial" w:eastAsia="Times New Roman" w:hAnsi="Arial" w:cs="Arial"/>
                <w:color w:val="000000"/>
              </w:rPr>
            </w:pPr>
          </w:p>
          <w:p w14:paraId="024685D9"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89864F" w14:textId="77777777" w:rsidR="00835A05" w:rsidRPr="00835A05" w:rsidRDefault="00835A05" w:rsidP="00835A05">
            <w:pPr>
              <w:rPr>
                <w:rFonts w:ascii="Times New Roman" w:eastAsia="Times New Roman" w:hAnsi="Times New Roman" w:cs="Times New Roman"/>
              </w:rPr>
            </w:pPr>
          </w:p>
        </w:tc>
      </w:tr>
      <w:tr w:rsidR="00835A05" w:rsidRPr="00835A05" w14:paraId="146C02CC"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13A48"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59255"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8B86DF"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ANCOVA con un factor y una covariable</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C1D122" w14:textId="77777777" w:rsidR="00835A05" w:rsidRPr="00835A05" w:rsidRDefault="00835A05" w:rsidP="00835A05">
            <w:pPr>
              <w:numPr>
                <w:ilvl w:val="0"/>
                <w:numId w:val="25"/>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Llevar a cabo una prueba de ACOVA con un factor y una covariable de acuerdo a los datos.</w:t>
            </w:r>
          </w:p>
          <w:p w14:paraId="7080E110" w14:textId="77777777" w:rsidR="00835A05" w:rsidRPr="00835A05" w:rsidRDefault="00835A05" w:rsidP="00835A05">
            <w:pPr>
              <w:numPr>
                <w:ilvl w:val="0"/>
                <w:numId w:val="25"/>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Interpretar resultados del análisis de acuerdo a cómo se producen en R.</w:t>
            </w:r>
          </w:p>
          <w:p w14:paraId="1B47093E"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3A4EB1" w14:textId="77777777" w:rsidR="00835A05" w:rsidRPr="00835A05" w:rsidRDefault="00835A05" w:rsidP="00835A05">
            <w:pPr>
              <w:numPr>
                <w:ilvl w:val="0"/>
                <w:numId w:val="2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Explicar el fundamento estadístico de la ACOVA con un factor y una covariable.</w:t>
            </w:r>
          </w:p>
          <w:p w14:paraId="4AE9947F" w14:textId="77777777" w:rsidR="00835A05" w:rsidRPr="00835A05" w:rsidRDefault="00835A05" w:rsidP="00835A05">
            <w:pPr>
              <w:numPr>
                <w:ilvl w:val="0"/>
                <w:numId w:val="2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Importar la librería </w:t>
            </w:r>
            <w:r w:rsidRPr="00835A05">
              <w:rPr>
                <w:rFonts w:ascii="Times New Roman" w:eastAsia="Times New Roman" w:hAnsi="Times New Roman" w:cs="Times New Roman"/>
                <w:i/>
                <w:iCs/>
                <w:color w:val="000000"/>
              </w:rPr>
              <w:t>multcomp</w:t>
            </w:r>
            <w:r w:rsidRPr="00835A05">
              <w:rPr>
                <w:rFonts w:ascii="Times New Roman" w:eastAsia="Times New Roman" w:hAnsi="Times New Roman" w:cs="Times New Roman"/>
                <w:color w:val="000000"/>
              </w:rPr>
              <w:t xml:space="preserve"> (si no se ha explicado antes). </w:t>
            </w:r>
          </w:p>
          <w:p w14:paraId="7DF2AED0" w14:textId="77777777" w:rsidR="00835A05" w:rsidRPr="00835A05" w:rsidRDefault="00835A05" w:rsidP="00835A05">
            <w:pPr>
              <w:numPr>
                <w:ilvl w:val="0"/>
                <w:numId w:val="2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cómo verificar (visualizar) los datos crudos con la función </w:t>
            </w:r>
            <w:r w:rsidRPr="00835A05">
              <w:rPr>
                <w:rFonts w:ascii="Times New Roman" w:eastAsia="Times New Roman" w:hAnsi="Times New Roman" w:cs="Times New Roman"/>
                <w:i/>
                <w:iCs/>
                <w:color w:val="000000"/>
              </w:rPr>
              <w:t>table</w:t>
            </w:r>
            <w:r w:rsidRPr="00835A05">
              <w:rPr>
                <w:rFonts w:ascii="Times New Roman" w:eastAsia="Times New Roman" w:hAnsi="Times New Roman" w:cs="Times New Roman"/>
                <w:color w:val="000000"/>
              </w:rPr>
              <w:t>.</w:t>
            </w:r>
          </w:p>
          <w:p w14:paraId="62296A3B" w14:textId="77777777" w:rsidR="00835A05" w:rsidRPr="00835A05" w:rsidRDefault="00835A05" w:rsidP="00835A05">
            <w:pPr>
              <w:numPr>
                <w:ilvl w:val="0"/>
                <w:numId w:val="2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la función </w:t>
            </w:r>
            <w:r w:rsidRPr="00835A05">
              <w:rPr>
                <w:rFonts w:ascii="Times New Roman" w:eastAsia="Times New Roman" w:hAnsi="Times New Roman" w:cs="Times New Roman"/>
                <w:i/>
                <w:iCs/>
                <w:color w:val="000000"/>
              </w:rPr>
              <w:t>aggregate</w:t>
            </w:r>
            <w:r w:rsidRPr="00835A05">
              <w:rPr>
                <w:rFonts w:ascii="Times New Roman" w:eastAsia="Times New Roman" w:hAnsi="Times New Roman" w:cs="Times New Roman"/>
                <w:color w:val="000000"/>
              </w:rPr>
              <w:t xml:space="preserve"> para preparar los datos antes del análisis. Visualizar los datos.</w:t>
            </w:r>
          </w:p>
          <w:p w14:paraId="69DD3F42" w14:textId="77777777" w:rsidR="00835A05" w:rsidRPr="00835A05" w:rsidRDefault="00835A05" w:rsidP="00835A05">
            <w:pPr>
              <w:numPr>
                <w:ilvl w:val="0"/>
                <w:numId w:val="2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la función </w:t>
            </w:r>
            <w:r w:rsidRPr="00835A05">
              <w:rPr>
                <w:rFonts w:ascii="Times New Roman" w:eastAsia="Times New Roman" w:hAnsi="Times New Roman" w:cs="Times New Roman"/>
                <w:i/>
                <w:iCs/>
                <w:color w:val="000000"/>
              </w:rPr>
              <w:t>aggregate</w:t>
            </w:r>
            <w:r w:rsidRPr="00835A05">
              <w:rPr>
                <w:rFonts w:ascii="Times New Roman" w:eastAsia="Times New Roman" w:hAnsi="Times New Roman" w:cs="Times New Roman"/>
                <w:color w:val="000000"/>
              </w:rPr>
              <w:t xml:space="preserve"> que muestre la media. Visualizar los datos.</w:t>
            </w:r>
          </w:p>
          <w:p w14:paraId="67D0C168" w14:textId="77777777" w:rsidR="00835A05" w:rsidRPr="00835A05" w:rsidRDefault="00835A05" w:rsidP="00835A05">
            <w:pPr>
              <w:numPr>
                <w:ilvl w:val="0"/>
                <w:numId w:val="26"/>
              </w:numPr>
              <w:ind w:left="426"/>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el análisis de ACOVA con el comando </w:t>
            </w:r>
            <w:r w:rsidRPr="00835A05">
              <w:rPr>
                <w:rFonts w:ascii="Times New Roman" w:eastAsia="Times New Roman" w:hAnsi="Times New Roman" w:cs="Times New Roman"/>
                <w:i/>
                <w:iCs/>
                <w:color w:val="000000"/>
              </w:rPr>
              <w:t>aov</w:t>
            </w:r>
            <w:r w:rsidRPr="00835A05">
              <w:rPr>
                <w:rFonts w:ascii="Times New Roman" w:eastAsia="Times New Roman" w:hAnsi="Times New Roman" w:cs="Times New Roman"/>
                <w:color w:val="000000"/>
              </w:rPr>
              <w:t xml:space="preserve">. Producir una visualización del resultado con </w:t>
            </w:r>
            <w:r w:rsidRPr="00835A05">
              <w:rPr>
                <w:rFonts w:ascii="Times New Roman" w:eastAsia="Times New Roman" w:hAnsi="Times New Roman" w:cs="Times New Roman"/>
                <w:i/>
                <w:iCs/>
                <w:color w:val="000000"/>
              </w:rPr>
              <w:t>summary</w:t>
            </w:r>
            <w:r w:rsidRPr="00835A05">
              <w:rPr>
                <w:rFonts w:ascii="Times New Roman" w:eastAsia="Times New Roman" w:hAnsi="Times New Roman" w:cs="Times New Roman"/>
                <w:color w:val="000000"/>
              </w:rPr>
              <w:t>. Interpretar los resultados.</w:t>
            </w:r>
          </w:p>
          <w:p w14:paraId="4E98AB57" w14:textId="77777777" w:rsidR="00835A05" w:rsidRPr="00835A05" w:rsidRDefault="00835A05" w:rsidP="00835A05">
            <w:pPr>
              <w:numPr>
                <w:ilvl w:val="0"/>
                <w:numId w:val="2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cómo recalcular (reajustar) las medias al remover la covariable para </w:t>
            </w:r>
            <w:r w:rsidRPr="00835A05">
              <w:rPr>
                <w:rFonts w:ascii="Times New Roman" w:eastAsia="Times New Roman" w:hAnsi="Times New Roman" w:cs="Times New Roman"/>
                <w:color w:val="000000"/>
              </w:rPr>
              <w:lastRenderedPageBreak/>
              <w:t>obtener las medias sin el pseudofactor.</w:t>
            </w:r>
          </w:p>
          <w:p w14:paraId="51F20C69" w14:textId="77777777" w:rsidR="00835A05" w:rsidRPr="00835A05" w:rsidRDefault="00835A05" w:rsidP="00835A05">
            <w:pPr>
              <w:numPr>
                <w:ilvl w:val="0"/>
                <w:numId w:val="26"/>
              </w:numPr>
              <w:spacing w:before="100" w:beforeAutospacing="1" w:after="100" w:afterAutospacing="1"/>
              <w:ind w:left="402"/>
              <w:textAlignment w:val="baseline"/>
              <w:rPr>
                <w:rFonts w:ascii="Arial" w:eastAsia="Times New Roman" w:hAnsi="Arial" w:cs="Arial"/>
                <w:color w:val="000000"/>
              </w:rPr>
            </w:pPr>
          </w:p>
          <w:p w14:paraId="4DD2EFE3"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49A5D7" w14:textId="77777777" w:rsidR="00835A05" w:rsidRPr="00835A05" w:rsidRDefault="00835A05" w:rsidP="00835A05">
            <w:pPr>
              <w:rPr>
                <w:rFonts w:ascii="Times New Roman" w:eastAsia="Times New Roman" w:hAnsi="Times New Roman" w:cs="Times New Roman"/>
              </w:rPr>
            </w:pPr>
          </w:p>
        </w:tc>
      </w:tr>
      <w:tr w:rsidR="00835A05" w:rsidRPr="00835A05" w14:paraId="5538750A"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B40FD9"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D0B31A"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73B9EB"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MANOVA de un factor y varias niveles</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B06588" w14:textId="77777777" w:rsidR="00835A05" w:rsidRPr="00835A05" w:rsidRDefault="00835A05" w:rsidP="00835A05">
            <w:pPr>
              <w:numPr>
                <w:ilvl w:val="0"/>
                <w:numId w:val="27"/>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Llevar a cabo una prueba de MANOVA con un factor y varios niveles de acuerdo a los datos.</w:t>
            </w:r>
          </w:p>
          <w:p w14:paraId="7933E13A" w14:textId="77777777" w:rsidR="00835A05" w:rsidRPr="00835A05" w:rsidRDefault="00835A05" w:rsidP="00835A05">
            <w:pPr>
              <w:numPr>
                <w:ilvl w:val="0"/>
                <w:numId w:val="27"/>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Interpretar resultados del análisis de acuerdo a cómo se producen en R.</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54719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Visualizar los datos.</w:t>
            </w:r>
          </w:p>
          <w:p w14:paraId="0095BF7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Usar función </w:t>
            </w:r>
            <w:r w:rsidRPr="00835A05">
              <w:rPr>
                <w:rFonts w:ascii="Times New Roman" w:eastAsia="Times New Roman" w:hAnsi="Times New Roman" w:cs="Times New Roman"/>
                <w:i/>
                <w:iCs/>
                <w:color w:val="000000"/>
              </w:rPr>
              <w:t>cbind</w:t>
            </w:r>
            <w:r w:rsidRPr="00835A05">
              <w:rPr>
                <w:rFonts w:ascii="Times New Roman" w:eastAsia="Times New Roman" w:hAnsi="Times New Roman" w:cs="Times New Roman"/>
                <w:color w:val="000000"/>
              </w:rPr>
              <w:t xml:space="preserve"> para identificar las variables dependientes.</w:t>
            </w:r>
          </w:p>
          <w:p w14:paraId="0BDFE2E6"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Demostrar la función </w:t>
            </w:r>
            <w:r w:rsidRPr="00835A05">
              <w:rPr>
                <w:rFonts w:ascii="Times New Roman" w:eastAsia="Times New Roman" w:hAnsi="Times New Roman" w:cs="Times New Roman"/>
                <w:i/>
                <w:iCs/>
                <w:color w:val="000000"/>
              </w:rPr>
              <w:t>aggregate</w:t>
            </w:r>
            <w:r w:rsidRPr="00835A05">
              <w:rPr>
                <w:rFonts w:ascii="Times New Roman" w:eastAsia="Times New Roman" w:hAnsi="Times New Roman" w:cs="Times New Roman"/>
                <w:color w:val="000000"/>
              </w:rPr>
              <w:t xml:space="preserve"> que muestre la media. Visualizar los datos.</w:t>
            </w:r>
          </w:p>
          <w:p w14:paraId="271045C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Correr el análisis de MANOVA con el comando </w:t>
            </w:r>
            <w:r w:rsidRPr="00835A05">
              <w:rPr>
                <w:rFonts w:ascii="Times New Roman" w:eastAsia="Times New Roman" w:hAnsi="Times New Roman" w:cs="Times New Roman"/>
                <w:i/>
                <w:iCs/>
                <w:color w:val="000000"/>
              </w:rPr>
              <w:t>manova</w:t>
            </w:r>
            <w:r w:rsidRPr="00835A05">
              <w:rPr>
                <w:rFonts w:ascii="Times New Roman" w:eastAsia="Times New Roman" w:hAnsi="Times New Roman" w:cs="Times New Roman"/>
                <w:color w:val="000000"/>
              </w:rPr>
              <w:t xml:space="preserve">. Producir una visualización del resultado con </w:t>
            </w:r>
            <w:r w:rsidRPr="00835A05">
              <w:rPr>
                <w:rFonts w:ascii="Times New Roman" w:eastAsia="Times New Roman" w:hAnsi="Times New Roman" w:cs="Times New Roman"/>
                <w:i/>
                <w:iCs/>
                <w:color w:val="000000"/>
              </w:rPr>
              <w:t>summary</w:t>
            </w:r>
            <w:r w:rsidRPr="00835A05">
              <w:rPr>
                <w:rFonts w:ascii="Times New Roman" w:eastAsia="Times New Roman" w:hAnsi="Times New Roman" w:cs="Times New Roman"/>
                <w:color w:val="000000"/>
              </w:rPr>
              <w:t>. Interpretar los resultados.</w:t>
            </w:r>
          </w:p>
          <w:p w14:paraId="3651DFC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Demostrar cómo identificar el efecto específico de cada variable que causa la varianza.  Interpretar los resultados.</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30735" w14:textId="77777777" w:rsidR="00835A05" w:rsidRPr="00835A05" w:rsidRDefault="00835A05" w:rsidP="00835A05">
            <w:pPr>
              <w:rPr>
                <w:rFonts w:ascii="Times New Roman" w:eastAsia="Times New Roman" w:hAnsi="Times New Roman" w:cs="Times New Roman"/>
              </w:rPr>
            </w:pPr>
          </w:p>
        </w:tc>
      </w:tr>
      <w:tr w:rsidR="00835A05" w:rsidRPr="00835A05" w14:paraId="353F0773"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EED2FA"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20B28F"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6F0DF5"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777381"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Configurar RStudio</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96ED4F"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ADA8D" w14:textId="77777777" w:rsidR="00835A05" w:rsidRPr="00835A05" w:rsidRDefault="00835A05" w:rsidP="00835A05">
            <w:pPr>
              <w:rPr>
                <w:rFonts w:ascii="Times New Roman" w:eastAsia="Times New Roman" w:hAnsi="Times New Roman" w:cs="Times New Roman"/>
              </w:rPr>
            </w:pPr>
          </w:p>
        </w:tc>
      </w:tr>
      <w:tr w:rsidR="00835A05" w:rsidRPr="00835A05" w14:paraId="24E258BA"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0D9168"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901952"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285720"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A335A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Configurar RMarkdown</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4EF986"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7750D" w14:textId="77777777" w:rsidR="00835A05" w:rsidRPr="00835A05" w:rsidRDefault="00835A05" w:rsidP="00835A05">
            <w:pPr>
              <w:spacing w:after="240"/>
              <w:rPr>
                <w:rFonts w:ascii="Times New Roman" w:eastAsia="Times New Roman" w:hAnsi="Times New Roman" w:cs="Times New Roman"/>
              </w:rPr>
            </w:pPr>
          </w:p>
        </w:tc>
      </w:tr>
      <w:tr w:rsidR="00835A05" w:rsidRPr="00835A05" w14:paraId="3E8F9FC3" w14:textId="77777777" w:rsidTr="00B534F8">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72ABB8"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Unidad </w:t>
            </w: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3264A5"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Módulos</w:t>
            </w: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4BED9F"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Temas</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7EB3E"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Objetivos</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387461"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Screencasts</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D57252"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Observaciones</w:t>
            </w:r>
          </w:p>
        </w:tc>
      </w:tr>
      <w:tr w:rsidR="00835A05" w:rsidRPr="00835A05" w14:paraId="5D559268"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F0CBD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w:t>
            </w: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C9B6D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w:t>
            </w: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7798D1"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Variables categóricas (binaria o politoma)</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2E4D96"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Explicar sus características, propiedades, lo que describen. etc.</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634E2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BA262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w:t>
            </w:r>
          </w:p>
        </w:tc>
      </w:tr>
      <w:tr w:rsidR="00835A05" w:rsidRPr="00835A05" w14:paraId="490AE916"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DE987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w:t>
            </w: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8CFC2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w:t>
            </w: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B250F6"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Regresión Logística</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D8E3A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Explicar el uso de la función </w:t>
            </w:r>
            <w:r w:rsidRPr="00835A05">
              <w:rPr>
                <w:rFonts w:ascii="Times New Roman" w:eastAsia="Times New Roman" w:hAnsi="Times New Roman" w:cs="Times New Roman"/>
                <w:i/>
                <w:iCs/>
                <w:color w:val="000000"/>
              </w:rPr>
              <w:t>glm</w:t>
            </w:r>
            <w:r w:rsidRPr="00835A05">
              <w:rPr>
                <w:rFonts w:ascii="Times New Roman" w:eastAsia="Times New Roman" w:hAnsi="Times New Roman" w:cs="Times New Roman"/>
                <w:color w:val="000000"/>
              </w:rPr>
              <w:t xml:space="preserve"> de R</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A35CDB" w14:textId="77777777" w:rsidR="00835A05" w:rsidRPr="00835A05" w:rsidRDefault="00835A05" w:rsidP="00835A05">
            <w:pPr>
              <w:numPr>
                <w:ilvl w:val="0"/>
                <w:numId w:val="28"/>
              </w:numPr>
              <w:ind w:left="418"/>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una gráfica con una curva logística con </w:t>
            </w:r>
            <w:r w:rsidRPr="00835A05">
              <w:rPr>
                <w:rFonts w:ascii="Times New Roman" w:eastAsia="Times New Roman" w:hAnsi="Times New Roman" w:cs="Times New Roman"/>
                <w:i/>
                <w:iCs/>
                <w:color w:val="000000"/>
              </w:rPr>
              <w:t>ggplot</w:t>
            </w:r>
            <w:r w:rsidRPr="00835A05">
              <w:rPr>
                <w:rFonts w:ascii="Times New Roman" w:eastAsia="Times New Roman" w:hAnsi="Times New Roman" w:cs="Times New Roman"/>
                <w:color w:val="000000"/>
              </w:rPr>
              <w:t>. Explicar resultados.</w:t>
            </w:r>
          </w:p>
          <w:p w14:paraId="0B2E24E3" w14:textId="77777777" w:rsidR="00835A05" w:rsidRPr="00835A05" w:rsidRDefault="00835A05" w:rsidP="00835A05">
            <w:pPr>
              <w:numPr>
                <w:ilvl w:val="0"/>
                <w:numId w:val="28"/>
              </w:numPr>
              <w:ind w:left="418"/>
              <w:textAlignment w:val="baseline"/>
              <w:rPr>
                <w:rFonts w:ascii="Arial" w:eastAsia="Times New Roman" w:hAnsi="Arial" w:cs="Arial"/>
                <w:color w:val="000000"/>
              </w:rPr>
            </w:pPr>
            <w:r w:rsidRPr="00835A05">
              <w:rPr>
                <w:rFonts w:ascii="Times New Roman" w:eastAsia="Times New Roman" w:hAnsi="Times New Roman" w:cs="Times New Roman"/>
                <w:color w:val="000000"/>
              </w:rPr>
              <w:t>Contrastar variables continuas y variables categóricas dentro de un mismo análisis.</w:t>
            </w:r>
          </w:p>
          <w:p w14:paraId="0449DE87" w14:textId="77777777" w:rsidR="00835A05" w:rsidRPr="00835A05" w:rsidRDefault="00835A05" w:rsidP="00835A05">
            <w:pPr>
              <w:numPr>
                <w:ilvl w:val="0"/>
                <w:numId w:val="28"/>
              </w:numPr>
              <w:ind w:left="418"/>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Uso de la función glm para probar modelos de regresión logística. Utilizar el parámetro </w:t>
            </w:r>
            <w:r w:rsidRPr="00835A05">
              <w:rPr>
                <w:rFonts w:ascii="Times New Roman" w:eastAsia="Times New Roman" w:hAnsi="Times New Roman" w:cs="Times New Roman"/>
                <w:i/>
                <w:iCs/>
                <w:color w:val="000000"/>
              </w:rPr>
              <w:t>family=bionomial=logit</w:t>
            </w:r>
            <w:r w:rsidRPr="00835A05">
              <w:rPr>
                <w:rFonts w:ascii="Times New Roman" w:eastAsia="Times New Roman" w:hAnsi="Times New Roman" w:cs="Times New Roman"/>
                <w:color w:val="000000"/>
              </w:rPr>
              <w:t>. Explicar la interpretación de los resultados</w:t>
            </w:r>
          </w:p>
          <w:p w14:paraId="20EA8E27" w14:textId="77777777" w:rsidR="00835A05" w:rsidRPr="00835A05" w:rsidRDefault="00835A05" w:rsidP="00835A05">
            <w:pPr>
              <w:numPr>
                <w:ilvl w:val="0"/>
                <w:numId w:val="28"/>
              </w:numPr>
              <w:ind w:left="418"/>
              <w:textAlignment w:val="baseline"/>
              <w:rPr>
                <w:rFonts w:ascii="Arial" w:eastAsia="Times New Roman" w:hAnsi="Arial" w:cs="Arial"/>
                <w:color w:val="000000"/>
              </w:rPr>
            </w:pPr>
            <w:r w:rsidRPr="00835A05">
              <w:rPr>
                <w:rFonts w:ascii="Times New Roman" w:eastAsia="Times New Roman" w:hAnsi="Times New Roman" w:cs="Times New Roman"/>
                <w:color w:val="000000"/>
              </w:rPr>
              <w:t>Obtener los coeficientes.  Explicar la interpretación de los resultados.</w:t>
            </w:r>
          </w:p>
          <w:p w14:paraId="615C2EFB" w14:textId="77777777" w:rsidR="00835A05" w:rsidRPr="00835A05" w:rsidRDefault="00835A05" w:rsidP="00835A05">
            <w:pPr>
              <w:numPr>
                <w:ilvl w:val="0"/>
                <w:numId w:val="28"/>
              </w:numPr>
              <w:ind w:left="418"/>
              <w:textAlignment w:val="baseline"/>
              <w:rPr>
                <w:rFonts w:ascii="Arial" w:eastAsia="Times New Roman" w:hAnsi="Arial" w:cs="Arial"/>
                <w:color w:val="000000"/>
              </w:rPr>
            </w:pPr>
            <w:r w:rsidRPr="00835A05">
              <w:rPr>
                <w:rFonts w:ascii="Times New Roman" w:eastAsia="Times New Roman" w:hAnsi="Times New Roman" w:cs="Times New Roman"/>
                <w:color w:val="000000"/>
              </w:rPr>
              <w:t>Demostrar proceso de aprendizaje automático (“machine learning”).</w:t>
            </w:r>
          </w:p>
          <w:p w14:paraId="28833198" w14:textId="77777777" w:rsidR="00835A05" w:rsidRPr="00835A05" w:rsidRDefault="00835A05" w:rsidP="00835A05">
            <w:pPr>
              <w:numPr>
                <w:ilvl w:val="1"/>
                <w:numId w:val="29"/>
              </w:numPr>
              <w:ind w:left="868"/>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 xml:space="preserve">Crear un modelo usando la función </w:t>
            </w:r>
            <w:r w:rsidRPr="00835A05">
              <w:rPr>
                <w:rFonts w:ascii="Times New Roman" w:eastAsia="Times New Roman" w:hAnsi="Times New Roman" w:cs="Times New Roman"/>
                <w:i/>
                <w:iCs/>
                <w:color w:val="000000"/>
              </w:rPr>
              <w:t>glm</w:t>
            </w:r>
            <w:r w:rsidRPr="00835A05">
              <w:rPr>
                <w:rFonts w:ascii="Times New Roman" w:eastAsia="Times New Roman" w:hAnsi="Times New Roman" w:cs="Times New Roman"/>
                <w:color w:val="000000"/>
              </w:rPr>
              <w:t xml:space="preserve"> con datos de aprendizaje.  Demostrar el nivel de predicción del modelo de aprendizaje vs el de datos reales. Interpretar los resultados.</w:t>
            </w:r>
          </w:p>
          <w:p w14:paraId="4C1268F6"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518FE9" w14:textId="77777777" w:rsidR="00835A05" w:rsidRPr="00835A05" w:rsidRDefault="00835A05" w:rsidP="00835A05">
            <w:pPr>
              <w:rPr>
                <w:rFonts w:ascii="Times New Roman" w:eastAsia="Times New Roman" w:hAnsi="Times New Roman" w:cs="Times New Roman"/>
              </w:rPr>
            </w:pPr>
          </w:p>
        </w:tc>
      </w:tr>
      <w:tr w:rsidR="00835A05" w:rsidRPr="00835A05" w14:paraId="560E69D3"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9CCC2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w:t>
            </w: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51DCB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w:t>
            </w: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8D812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Preparación de datos previos a </w:t>
            </w:r>
            <w:r w:rsidRPr="00835A05">
              <w:rPr>
                <w:rFonts w:ascii="Times New Roman" w:eastAsia="Times New Roman" w:hAnsi="Times New Roman" w:cs="Times New Roman"/>
                <w:color w:val="000000"/>
              </w:rPr>
              <w:lastRenderedPageBreak/>
              <w:t>llevar a cabo un análisis.</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A03D6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 xml:space="preserve">Explicar y demostrar la </w:t>
            </w:r>
            <w:r w:rsidRPr="00835A05">
              <w:rPr>
                <w:rFonts w:ascii="Times New Roman" w:eastAsia="Times New Roman" w:hAnsi="Times New Roman" w:cs="Times New Roman"/>
                <w:color w:val="000000"/>
              </w:rPr>
              <w:lastRenderedPageBreak/>
              <w:t xml:space="preserve">funcionalidad con la función </w:t>
            </w:r>
            <w:r w:rsidRPr="00835A05">
              <w:rPr>
                <w:rFonts w:ascii="Times New Roman" w:eastAsia="Times New Roman" w:hAnsi="Times New Roman" w:cs="Times New Roman"/>
                <w:i/>
                <w:iCs/>
                <w:color w:val="000000"/>
              </w:rPr>
              <w:t>dply</w:t>
            </w:r>
            <w:r w:rsidRPr="00835A05">
              <w:rPr>
                <w:rFonts w:ascii="Times New Roman" w:eastAsia="Times New Roman" w:hAnsi="Times New Roman" w:cs="Times New Roman"/>
                <w:color w:val="000000"/>
              </w:rPr>
              <w:t>.</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60BE3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 xml:space="preserve">Demostrar cómo utilizar el comando </w:t>
            </w:r>
            <w:r w:rsidRPr="00835A05">
              <w:rPr>
                <w:rFonts w:ascii="Times New Roman" w:eastAsia="Times New Roman" w:hAnsi="Times New Roman" w:cs="Times New Roman"/>
                <w:i/>
                <w:iCs/>
                <w:color w:val="000000"/>
              </w:rPr>
              <w:t>mutate</w:t>
            </w:r>
            <w:r w:rsidRPr="00835A05">
              <w:rPr>
                <w:rFonts w:ascii="Times New Roman" w:eastAsia="Times New Roman" w:hAnsi="Times New Roman" w:cs="Times New Roman"/>
                <w:color w:val="000000"/>
              </w:rPr>
              <w:t>. </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6EDC83" w14:textId="77777777" w:rsidR="00835A05" w:rsidRPr="00835A05" w:rsidRDefault="00835A05" w:rsidP="00835A05">
            <w:pPr>
              <w:rPr>
                <w:rFonts w:ascii="Times New Roman" w:eastAsia="Times New Roman" w:hAnsi="Times New Roman" w:cs="Times New Roman"/>
              </w:rPr>
            </w:pPr>
          </w:p>
        </w:tc>
      </w:tr>
      <w:tr w:rsidR="00835A05" w:rsidRPr="00835A05" w14:paraId="06864718"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FEB480"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5F34BF"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77373E"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F044F"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A5532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Demostrar una gráfica con una curva logística con </w:t>
            </w:r>
            <w:r w:rsidRPr="00835A05">
              <w:rPr>
                <w:rFonts w:ascii="Times New Roman" w:eastAsia="Times New Roman" w:hAnsi="Times New Roman" w:cs="Times New Roman"/>
                <w:i/>
                <w:iCs/>
                <w:color w:val="000000"/>
              </w:rPr>
              <w:t>ggplot</w:t>
            </w:r>
            <w:r w:rsidRPr="00835A05">
              <w:rPr>
                <w:rFonts w:ascii="Times New Roman" w:eastAsia="Times New Roman" w:hAnsi="Times New Roman" w:cs="Times New Roman"/>
                <w:color w:val="000000"/>
              </w:rPr>
              <w:t>. Explicar resultados.</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738370" w14:textId="77777777" w:rsidR="00835A05" w:rsidRPr="00835A05" w:rsidRDefault="00835A05" w:rsidP="00835A05">
            <w:pPr>
              <w:rPr>
                <w:rFonts w:ascii="Times New Roman" w:eastAsia="Times New Roman" w:hAnsi="Times New Roman" w:cs="Times New Roman"/>
              </w:rPr>
            </w:pPr>
          </w:p>
        </w:tc>
      </w:tr>
      <w:tr w:rsidR="00835A05" w:rsidRPr="00835A05" w14:paraId="4348D190"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620A4E"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324115"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F787EF"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Manejo del interfaz de RStudio</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26DCB3"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Demostrar cómo controlar la información que muestran los </w:t>
            </w:r>
            <w:r w:rsidRPr="00835A05">
              <w:rPr>
                <w:rFonts w:ascii="Times New Roman" w:eastAsia="Times New Roman" w:hAnsi="Times New Roman" w:cs="Times New Roman"/>
                <w:i/>
                <w:iCs/>
                <w:color w:val="000000"/>
              </w:rPr>
              <w:t>chunks</w:t>
            </w:r>
            <w:r w:rsidRPr="00835A05">
              <w:rPr>
                <w:rFonts w:ascii="Times New Roman" w:eastAsia="Times New Roman" w:hAnsi="Times New Roman" w:cs="Times New Roman"/>
                <w:color w:val="000000"/>
              </w:rPr>
              <w:t xml:space="preserve"> (warnings, etc.)</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EDA90E"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7B3262" w14:textId="77777777" w:rsidR="00835A05" w:rsidRPr="00835A05" w:rsidRDefault="00835A05" w:rsidP="00835A05">
            <w:pPr>
              <w:rPr>
                <w:rFonts w:ascii="Times New Roman" w:eastAsia="Times New Roman" w:hAnsi="Times New Roman" w:cs="Times New Roman"/>
              </w:rPr>
            </w:pPr>
          </w:p>
        </w:tc>
      </w:tr>
      <w:tr w:rsidR="00835A05" w:rsidRPr="00835A05" w14:paraId="7E644FC2"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9C53BB"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4525A5"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C1F652"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37749"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42101"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31C5F" w14:textId="77777777" w:rsidR="00835A05" w:rsidRPr="00835A05" w:rsidRDefault="00835A05" w:rsidP="00835A05">
            <w:pPr>
              <w:rPr>
                <w:rFonts w:ascii="Times New Roman" w:eastAsia="Times New Roman" w:hAnsi="Times New Roman" w:cs="Times New Roman"/>
              </w:rPr>
            </w:pPr>
          </w:p>
        </w:tc>
      </w:tr>
      <w:tr w:rsidR="00835A05" w:rsidRPr="00835A05" w14:paraId="7E67DCFD"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54D137"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EB220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Módulo de ayuda (no tiene definido una unidad todavía)</w:t>
            </w: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85CB86"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1. Buscar ayuda para pruebas estadísticas de R.</w:t>
            </w:r>
          </w:p>
          <w:p w14:paraId="1FDDB11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2. Buscar ayuda para resolver errores o resolver mensajes de errores de pruebas estadísticas en R.</w:t>
            </w: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092C9"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Localizar información sobre cómo hacer pruebas o métodos estadísticos utilizando un buscador de la Internet (DuckDuckGo, Google, etc.)</w:t>
            </w: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6BD60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de forma general.</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F90EF"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Pendiente a ubicar en alguna unidad.</w:t>
            </w:r>
          </w:p>
        </w:tc>
      </w:tr>
      <w:tr w:rsidR="00835A05" w:rsidRPr="00835A05" w14:paraId="5C728B48" w14:textId="77777777" w:rsidTr="00B534F8">
        <w:trPr>
          <w:trHeight w:val="520"/>
        </w:trPr>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5D0A4" w14:textId="77777777" w:rsidR="00835A05" w:rsidRPr="00835A05" w:rsidRDefault="00835A05" w:rsidP="00835A05">
            <w:pPr>
              <w:rPr>
                <w:rFonts w:ascii="Times New Roman" w:eastAsia="Times New Roman" w:hAnsi="Times New Roman" w:cs="Times New Roman"/>
              </w:rPr>
            </w:pPr>
          </w:p>
        </w:tc>
        <w:tc>
          <w:tcPr>
            <w:tcW w:w="16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7211CD" w14:textId="77777777" w:rsidR="00835A05" w:rsidRPr="00835A05" w:rsidRDefault="00835A05" w:rsidP="00835A05">
            <w:pPr>
              <w:rPr>
                <w:rFonts w:ascii="Times New Roman" w:eastAsia="Times New Roman" w:hAnsi="Times New Roman" w:cs="Times New Roman"/>
              </w:rPr>
            </w:pPr>
          </w:p>
        </w:tc>
        <w:tc>
          <w:tcPr>
            <w:tcW w:w="1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A1AAC5" w14:textId="77777777" w:rsidR="00B534F8" w:rsidRPr="005C4125" w:rsidRDefault="00B534F8" w:rsidP="00B534F8">
            <w:pPr>
              <w:rPr>
                <w:lang w:val="es-PR"/>
              </w:rPr>
            </w:pPr>
            <w:r w:rsidRPr="005C4125">
              <w:rPr>
                <w:lang w:val="es-PR"/>
              </w:rPr>
              <w:t>- Regresión lineal</w:t>
            </w:r>
          </w:p>
          <w:p w14:paraId="1D214693" w14:textId="2463B3B5" w:rsidR="00B534F8" w:rsidRPr="005C4125" w:rsidRDefault="00B534F8" w:rsidP="00B534F8">
            <w:pPr>
              <w:rPr>
                <w:lang w:val="es-PR"/>
              </w:rPr>
            </w:pPr>
            <w:r>
              <w:rPr>
                <w:lang w:val="es-PR"/>
              </w:rPr>
              <w:t xml:space="preserve">- </w:t>
            </w:r>
            <w:r w:rsidRPr="005C4125">
              <w:rPr>
                <w:lang w:val="es-PR"/>
              </w:rPr>
              <w:t>Pearson</w:t>
            </w:r>
          </w:p>
          <w:p w14:paraId="209D244F" w14:textId="2079BE97" w:rsidR="00B534F8" w:rsidRPr="005C4125" w:rsidRDefault="00B534F8" w:rsidP="00B534F8">
            <w:pPr>
              <w:rPr>
                <w:lang w:val="es-PR"/>
              </w:rPr>
            </w:pPr>
            <w:r>
              <w:rPr>
                <w:lang w:val="es-PR"/>
              </w:rPr>
              <w:t xml:space="preserve">- </w:t>
            </w:r>
            <w:r w:rsidRPr="005C4125">
              <w:rPr>
                <w:lang w:val="es-PR"/>
              </w:rPr>
              <w:t>Spearman</w:t>
            </w:r>
          </w:p>
          <w:p w14:paraId="4786B94D" w14:textId="250A3985" w:rsidR="00B534F8" w:rsidRPr="005C4125" w:rsidRDefault="00B534F8" w:rsidP="00B534F8">
            <w:pPr>
              <w:rPr>
                <w:lang w:val="es-PR"/>
              </w:rPr>
            </w:pPr>
            <w:r>
              <w:rPr>
                <w:lang w:val="es-PR"/>
              </w:rPr>
              <w:t xml:space="preserve">- </w:t>
            </w:r>
            <w:r w:rsidRPr="005C4125">
              <w:rPr>
                <w:lang w:val="es-PR"/>
              </w:rPr>
              <w:t>Kendall</w:t>
            </w:r>
          </w:p>
          <w:p w14:paraId="167F8735" w14:textId="77777777" w:rsidR="00B534F8" w:rsidRPr="005C4125" w:rsidRDefault="00B534F8" w:rsidP="00B534F8">
            <w:pPr>
              <w:rPr>
                <w:lang w:val="es-PR"/>
              </w:rPr>
            </w:pPr>
            <w:r w:rsidRPr="005C4125">
              <w:rPr>
                <w:lang w:val="es-PR"/>
              </w:rPr>
              <w:lastRenderedPageBreak/>
              <w:t>- Correlacción</w:t>
            </w:r>
          </w:p>
          <w:p w14:paraId="3572B3A0" w14:textId="77777777" w:rsidR="00B534F8" w:rsidRPr="00B534F8" w:rsidRDefault="00B534F8" w:rsidP="00B534F8">
            <w:pPr>
              <w:rPr>
                <w:lang w:val="es-PR"/>
              </w:rPr>
            </w:pPr>
            <w:r w:rsidRPr="00B534F8">
              <w:rPr>
                <w:lang w:val="es-PR"/>
              </w:rPr>
              <w:t>- Regresión logística</w:t>
            </w:r>
          </w:p>
          <w:p w14:paraId="0C61E3E2" w14:textId="77777777" w:rsidR="00B534F8" w:rsidRPr="005C4125" w:rsidRDefault="00B534F8" w:rsidP="00B534F8">
            <w:pPr>
              <w:rPr>
                <w:lang w:val="es-PR"/>
              </w:rPr>
            </w:pPr>
            <w:r w:rsidRPr="005C4125">
              <w:rPr>
                <w:lang w:val="es-PR"/>
              </w:rPr>
              <w:t>- t -test (Pareados y no pareados)</w:t>
            </w:r>
          </w:p>
          <w:p w14:paraId="22701804" w14:textId="77777777" w:rsidR="00B534F8" w:rsidRDefault="00B534F8" w:rsidP="00B534F8">
            <w:pPr>
              <w:rPr>
                <w:lang w:val="en-US"/>
              </w:rPr>
            </w:pPr>
            <w:r>
              <w:rPr>
                <w:lang w:val="en-US"/>
              </w:rPr>
              <w:t>- ANOVA</w:t>
            </w:r>
          </w:p>
          <w:p w14:paraId="41560CCC" w14:textId="77777777" w:rsidR="00B534F8" w:rsidRDefault="00B534F8" w:rsidP="00B534F8">
            <w:pPr>
              <w:rPr>
                <w:lang w:val="en-US"/>
              </w:rPr>
            </w:pPr>
            <w:r>
              <w:rPr>
                <w:lang w:val="en-US"/>
              </w:rPr>
              <w:t xml:space="preserve">- </w:t>
            </w:r>
            <w:proofErr w:type="spellStart"/>
            <w:r>
              <w:rPr>
                <w:lang w:val="en-US"/>
              </w:rPr>
              <w:t>Kruskall</w:t>
            </w:r>
            <w:proofErr w:type="spellEnd"/>
            <w:r>
              <w:rPr>
                <w:lang w:val="en-US"/>
              </w:rPr>
              <w:t xml:space="preserve"> Wallis</w:t>
            </w:r>
          </w:p>
          <w:p w14:paraId="1D35C28E" w14:textId="77777777" w:rsidR="00B534F8" w:rsidRDefault="00B534F8" w:rsidP="00B534F8">
            <w:pPr>
              <w:rPr>
                <w:lang w:val="en-US"/>
              </w:rPr>
            </w:pPr>
            <w:r>
              <w:rPr>
                <w:lang w:val="en-US"/>
              </w:rPr>
              <w:t xml:space="preserve">- Wilcoxon </w:t>
            </w:r>
          </w:p>
          <w:p w14:paraId="32759043" w14:textId="77777777" w:rsidR="00B534F8" w:rsidRDefault="00B534F8" w:rsidP="00B534F8">
            <w:pPr>
              <w:rPr>
                <w:lang w:val="en-US"/>
              </w:rPr>
            </w:pPr>
            <w:r>
              <w:rPr>
                <w:lang w:val="en-US"/>
              </w:rPr>
              <w:t>- Mann-Whitney</w:t>
            </w:r>
          </w:p>
          <w:p w14:paraId="632C298A" w14:textId="77777777" w:rsidR="00B534F8" w:rsidRDefault="00B534F8" w:rsidP="00B534F8">
            <w:pPr>
              <w:rPr>
                <w:lang w:val="en-US"/>
              </w:rPr>
            </w:pPr>
            <w:r>
              <w:rPr>
                <w:lang w:val="en-US"/>
              </w:rPr>
              <w:t xml:space="preserve">- </w:t>
            </w:r>
            <w:proofErr w:type="spellStart"/>
            <w:r>
              <w:rPr>
                <w:lang w:val="en-US"/>
              </w:rPr>
              <w:t>Tabla</w:t>
            </w:r>
            <w:proofErr w:type="spellEnd"/>
            <w:r>
              <w:rPr>
                <w:lang w:val="en-US"/>
              </w:rPr>
              <w:t xml:space="preserve"> de </w:t>
            </w:r>
            <w:proofErr w:type="spellStart"/>
            <w:r>
              <w:rPr>
                <w:lang w:val="en-US"/>
              </w:rPr>
              <w:t>contingencia</w:t>
            </w:r>
            <w:proofErr w:type="spellEnd"/>
          </w:p>
          <w:p w14:paraId="0221A072" w14:textId="77777777" w:rsidR="00835A05" w:rsidRPr="00835A05" w:rsidRDefault="00835A05" w:rsidP="00835A05">
            <w:pPr>
              <w:rPr>
                <w:rFonts w:ascii="Times New Roman" w:eastAsia="Times New Roman" w:hAnsi="Times New Roman" w:cs="Times New Roman"/>
              </w:rPr>
            </w:pPr>
          </w:p>
        </w:tc>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4E704" w14:textId="77777777" w:rsidR="00835A05" w:rsidRPr="00835A05" w:rsidRDefault="00835A05" w:rsidP="00835A05">
            <w:pPr>
              <w:rPr>
                <w:rFonts w:ascii="Times New Roman" w:eastAsia="Times New Roman" w:hAnsi="Times New Roman" w:cs="Times New Roman"/>
              </w:rPr>
            </w:pPr>
          </w:p>
        </w:tc>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F67BC" w14:textId="77777777" w:rsidR="00835A05" w:rsidRPr="00835A05" w:rsidRDefault="00835A05" w:rsidP="00835A05">
            <w:pPr>
              <w:rPr>
                <w:rFonts w:ascii="Times New Roman" w:eastAsia="Times New Roman" w:hAnsi="Times New Roman" w:cs="Times New Roman"/>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6B7BA0" w14:textId="77777777" w:rsidR="00835A05" w:rsidRPr="00835A05" w:rsidRDefault="00835A05" w:rsidP="00835A05">
            <w:pPr>
              <w:rPr>
                <w:rFonts w:ascii="Times New Roman" w:eastAsia="Times New Roman" w:hAnsi="Times New Roman" w:cs="Times New Roman"/>
              </w:rPr>
            </w:pPr>
          </w:p>
        </w:tc>
      </w:tr>
    </w:tbl>
    <w:p w14:paraId="3156210C" w14:textId="77777777" w:rsidR="00835A05" w:rsidRPr="00835A05" w:rsidRDefault="00835A05" w:rsidP="00835A05">
      <w:pPr>
        <w:spacing w:after="240"/>
        <w:rPr>
          <w:rFonts w:ascii="Times New Roman" w:eastAsia="Times New Roman" w:hAnsi="Times New Roman" w:cs="Times New Roman"/>
        </w:rPr>
      </w:pPr>
      <w:r w:rsidRPr="00835A05">
        <w:rPr>
          <w:rFonts w:ascii="Times New Roman" w:eastAsia="Times New Roman" w:hAnsi="Times New Roman" w:cs="Times New Roman"/>
          <w:color w:val="000000"/>
        </w:rPr>
        <w:br/>
      </w:r>
    </w:p>
    <w:p w14:paraId="40184AC3" w14:textId="77777777" w:rsidR="00CB6A8D" w:rsidRDefault="00CB6A8D"/>
    <w:sectPr w:rsidR="00CB6A8D" w:rsidSect="00835A0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3F59"/>
    <w:multiLevelType w:val="multilevel"/>
    <w:tmpl w:val="13A2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85A6E"/>
    <w:multiLevelType w:val="multilevel"/>
    <w:tmpl w:val="DCAC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F2DCC"/>
    <w:multiLevelType w:val="multilevel"/>
    <w:tmpl w:val="313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5333C"/>
    <w:multiLevelType w:val="multilevel"/>
    <w:tmpl w:val="A7EA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B0072"/>
    <w:multiLevelType w:val="multilevel"/>
    <w:tmpl w:val="684ED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901C1"/>
    <w:multiLevelType w:val="multilevel"/>
    <w:tmpl w:val="FD3A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7160D"/>
    <w:multiLevelType w:val="multilevel"/>
    <w:tmpl w:val="451A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B44F1"/>
    <w:multiLevelType w:val="multilevel"/>
    <w:tmpl w:val="3000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31A17"/>
    <w:multiLevelType w:val="multilevel"/>
    <w:tmpl w:val="4D3E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0600C"/>
    <w:multiLevelType w:val="multilevel"/>
    <w:tmpl w:val="D722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130BB"/>
    <w:multiLevelType w:val="multilevel"/>
    <w:tmpl w:val="6EF8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33F2F"/>
    <w:multiLevelType w:val="multilevel"/>
    <w:tmpl w:val="7C0E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A1DC8"/>
    <w:multiLevelType w:val="multilevel"/>
    <w:tmpl w:val="590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25D3F"/>
    <w:multiLevelType w:val="multilevel"/>
    <w:tmpl w:val="01EA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7E76BA"/>
    <w:multiLevelType w:val="multilevel"/>
    <w:tmpl w:val="FDD6C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A4F7F"/>
    <w:multiLevelType w:val="multilevel"/>
    <w:tmpl w:val="2298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53B90"/>
    <w:multiLevelType w:val="multilevel"/>
    <w:tmpl w:val="6DB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7F413E"/>
    <w:multiLevelType w:val="multilevel"/>
    <w:tmpl w:val="5F022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C27D7"/>
    <w:multiLevelType w:val="multilevel"/>
    <w:tmpl w:val="49BC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67630"/>
    <w:multiLevelType w:val="multilevel"/>
    <w:tmpl w:val="C53E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64EFE"/>
    <w:multiLevelType w:val="multilevel"/>
    <w:tmpl w:val="6C2E9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CB73C9"/>
    <w:multiLevelType w:val="multilevel"/>
    <w:tmpl w:val="6A24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384434"/>
    <w:multiLevelType w:val="multilevel"/>
    <w:tmpl w:val="7F2E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43365C"/>
    <w:multiLevelType w:val="multilevel"/>
    <w:tmpl w:val="6E3A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45685"/>
    <w:multiLevelType w:val="multilevel"/>
    <w:tmpl w:val="FBFA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1"/>
  </w:num>
  <w:num w:numId="3">
    <w:abstractNumId w:val="13"/>
  </w:num>
  <w:num w:numId="4">
    <w:abstractNumId w:val="3"/>
  </w:num>
  <w:num w:numId="5">
    <w:abstractNumId w:val="16"/>
  </w:num>
  <w:num w:numId="6">
    <w:abstractNumId w:val="24"/>
  </w:num>
  <w:num w:numId="7">
    <w:abstractNumId w:val="14"/>
  </w:num>
  <w:num w:numId="8">
    <w:abstractNumId w:val="14"/>
    <w:lvlOverride w:ilvl="1">
      <w:lvl w:ilvl="1">
        <w:numFmt w:val="bullet"/>
        <w:lvlText w:val=""/>
        <w:lvlJc w:val="left"/>
        <w:pPr>
          <w:tabs>
            <w:tab w:val="num" w:pos="1440"/>
          </w:tabs>
          <w:ind w:left="1440" w:hanging="360"/>
        </w:pPr>
        <w:rPr>
          <w:rFonts w:ascii="Symbol" w:hAnsi="Symbol" w:hint="default"/>
          <w:sz w:val="20"/>
        </w:rPr>
      </w:lvl>
    </w:lvlOverride>
  </w:num>
  <w:num w:numId="9">
    <w:abstractNumId w:val="4"/>
  </w:num>
  <w:num w:numId="10">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abstractNumId w:val="5"/>
  </w:num>
  <w:num w:numId="12">
    <w:abstractNumId w:val="9"/>
  </w:num>
  <w:num w:numId="13">
    <w:abstractNumId w:val="18"/>
  </w:num>
  <w:num w:numId="14">
    <w:abstractNumId w:val="6"/>
  </w:num>
  <w:num w:numId="15">
    <w:abstractNumId w:val="0"/>
  </w:num>
  <w:num w:numId="16">
    <w:abstractNumId w:val="12"/>
  </w:num>
  <w:num w:numId="17">
    <w:abstractNumId w:val="8"/>
  </w:num>
  <w:num w:numId="18">
    <w:abstractNumId w:val="7"/>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
  </w:num>
  <w:num w:numId="23">
    <w:abstractNumId w:val="10"/>
  </w:num>
  <w:num w:numId="24">
    <w:abstractNumId w:val="1"/>
  </w:num>
  <w:num w:numId="25">
    <w:abstractNumId w:val="15"/>
  </w:num>
  <w:num w:numId="26">
    <w:abstractNumId w:val="23"/>
  </w:num>
  <w:num w:numId="27">
    <w:abstractNumId w:val="11"/>
  </w:num>
  <w:num w:numId="28">
    <w:abstractNumId w:val="20"/>
  </w:num>
  <w:num w:numId="29">
    <w:abstractNumId w:val="2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05"/>
    <w:rsid w:val="00066802"/>
    <w:rsid w:val="00835A05"/>
    <w:rsid w:val="00B534F8"/>
    <w:rsid w:val="00CB6A8D"/>
    <w:rsid w:val="00EB2DA8"/>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decimalSymbol w:val="."/>
  <w:listSeparator w:val=","/>
  <w14:docId w14:val="2DE9BEBE"/>
  <w15:chartTrackingRefBased/>
  <w15:docId w15:val="{8EC1DBFE-C23A-9746-A026-FEA777DC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A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837864">
      <w:bodyDiv w:val="1"/>
      <w:marLeft w:val="0"/>
      <w:marRight w:val="0"/>
      <w:marTop w:val="0"/>
      <w:marBottom w:val="0"/>
      <w:divBdr>
        <w:top w:val="none" w:sz="0" w:space="0" w:color="auto"/>
        <w:left w:val="none" w:sz="0" w:space="0" w:color="auto"/>
        <w:bottom w:val="none" w:sz="0" w:space="0" w:color="auto"/>
        <w:right w:val="none" w:sz="0" w:space="0" w:color="auto"/>
      </w:divBdr>
      <w:divsChild>
        <w:div w:id="1138299461">
          <w:marLeft w:val="-9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1</Pages>
  <Words>2615</Words>
  <Characters>14911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 Tremblay Lalande</dc:creator>
  <cp:keywords/>
  <dc:description/>
  <cp:lastModifiedBy>Raymond L. Tremblay Lalande</cp:lastModifiedBy>
  <cp:revision>3</cp:revision>
  <dcterms:created xsi:type="dcterms:W3CDTF">2020-06-25T17:41:00Z</dcterms:created>
  <dcterms:modified xsi:type="dcterms:W3CDTF">2020-06-30T19:18:00Z</dcterms:modified>
</cp:coreProperties>
</file>