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2022-05-04T13:24:56Z</dcterms:modified>
  <cp:category/>
</cp:coreProperties>
</file>