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Pots of jam for sale</w:t>
      </w:r>
    </w:p>
    <w:p>
      <w:pPr>
        <w:pStyle w:val="TableCaption"/>
      </w:pPr>
      <w:r>
        <w:t xml:space="preserve">Pots of jam for sale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152"/>
        <w:gridCol w:w="1152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0" w:line="240"/>
              <w:ind w:firstLine="0" w:left="0" w:right="8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Nombre Cientifico de las Especies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0" w:line="240"/>
              <w:ind w:firstLine="0" w:left="80" w:right="8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Nombre Comun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0" w:line="240"/>
              <w:ind w:firstLine="0" w:left="80" w:right="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Especie_1.00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Angelito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Especie_2.00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Prestoea montana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8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Palma de Sierra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8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80" w:line="240"/>
              <w:ind w:firstLine="0" w:left="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80" w:line="240"/>
              <w:ind w:firstLine="0" w:left="80" w:right="8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...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0" w:before="80" w:line="240"/>
              <w:ind w:firstLine="0" w:left="80" w:right="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2022-05-04T13:01:03Z</dcterms:modified>
  <cp:category/>
</cp:coreProperties>
</file>