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399" w:rsidRDefault="006C316F" w:rsidP="00FE7399">
      <w:pPr>
        <w:pStyle w:val="1"/>
        <w:jc w:val="center"/>
      </w:pPr>
      <w:r w:rsidRPr="006C316F">
        <w:rPr>
          <w:rFonts w:hint="eastAsia"/>
        </w:rPr>
        <w:t>Application</w:t>
      </w:r>
      <w:r w:rsidRPr="006C316F">
        <w:t xml:space="preserve"> F</w:t>
      </w:r>
      <w:r w:rsidRPr="006C316F">
        <w:rPr>
          <w:rFonts w:hint="eastAsia"/>
        </w:rPr>
        <w:t>or</w:t>
      </w:r>
      <w:r w:rsidRPr="006C316F">
        <w:t xml:space="preserve"> </w:t>
      </w:r>
      <w:r w:rsidRPr="006C316F">
        <w:rPr>
          <w:rFonts w:hint="eastAsia"/>
        </w:rPr>
        <w:t>VDW</w:t>
      </w:r>
      <w:r w:rsidRPr="006C316F">
        <w:t xml:space="preserve"> </w:t>
      </w:r>
      <w:r w:rsidRPr="006C316F">
        <w:rPr>
          <w:rFonts w:hint="eastAsia"/>
        </w:rPr>
        <w:t>Dataset</w:t>
      </w:r>
    </w:p>
    <w:tbl>
      <w:tblPr>
        <w:tblW w:w="847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4"/>
        <w:gridCol w:w="2178"/>
        <w:gridCol w:w="1435"/>
        <w:gridCol w:w="2635"/>
      </w:tblGrid>
      <w:tr w:rsidR="00FE7399" w:rsidTr="00AF6BFD">
        <w:trPr>
          <w:trHeight w:val="66"/>
        </w:trPr>
        <w:tc>
          <w:tcPr>
            <w:tcW w:w="2224" w:type="dxa"/>
          </w:tcPr>
          <w:p w:rsidR="00FE7399" w:rsidRPr="00FE7399" w:rsidRDefault="00FE7399" w:rsidP="001D62AB">
            <w:pPr>
              <w:rPr>
                <w:b/>
                <w:bCs/>
              </w:rPr>
            </w:pPr>
            <w:r w:rsidRPr="00FE7399">
              <w:rPr>
                <w:rFonts w:hint="eastAsia"/>
                <w:b/>
                <w:bCs/>
              </w:rPr>
              <w:t>N</w:t>
            </w:r>
            <w:r w:rsidRPr="00FE7399">
              <w:rPr>
                <w:b/>
                <w:bCs/>
              </w:rPr>
              <w:t>ame</w:t>
            </w:r>
          </w:p>
        </w:tc>
        <w:tc>
          <w:tcPr>
            <w:tcW w:w="2178" w:type="dxa"/>
            <w:shd w:val="clear" w:color="auto" w:fill="auto"/>
          </w:tcPr>
          <w:p w:rsidR="00FE7399" w:rsidRDefault="00FE7399" w:rsidP="001D62AB">
            <w:pPr>
              <w:widowControl/>
              <w:jc w:val="left"/>
            </w:pPr>
          </w:p>
        </w:tc>
        <w:tc>
          <w:tcPr>
            <w:tcW w:w="1435" w:type="dxa"/>
            <w:shd w:val="clear" w:color="auto" w:fill="auto"/>
          </w:tcPr>
          <w:p w:rsidR="00FE7399" w:rsidRPr="00FE7399" w:rsidRDefault="00AF6BFD" w:rsidP="001D62AB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Your email</w:t>
            </w:r>
          </w:p>
        </w:tc>
        <w:tc>
          <w:tcPr>
            <w:tcW w:w="2635" w:type="dxa"/>
            <w:shd w:val="clear" w:color="auto" w:fill="auto"/>
          </w:tcPr>
          <w:p w:rsidR="00FE7399" w:rsidRDefault="00FE7399" w:rsidP="001D62AB">
            <w:pPr>
              <w:widowControl/>
              <w:jc w:val="left"/>
            </w:pPr>
          </w:p>
        </w:tc>
      </w:tr>
      <w:tr w:rsidR="00AF6BFD" w:rsidTr="00AF6BFD">
        <w:trPr>
          <w:trHeight w:val="66"/>
        </w:trPr>
        <w:tc>
          <w:tcPr>
            <w:tcW w:w="2224" w:type="dxa"/>
          </w:tcPr>
          <w:p w:rsidR="00AF6BFD" w:rsidRPr="00AF6BFD" w:rsidRDefault="00AF6BFD" w:rsidP="00AF6BFD">
            <w:r w:rsidRPr="00AF6BFD">
              <w:rPr>
                <w:b/>
                <w:bCs/>
              </w:rPr>
              <w:t xml:space="preserve">PI's name </w:t>
            </w:r>
          </w:p>
        </w:tc>
        <w:tc>
          <w:tcPr>
            <w:tcW w:w="2178" w:type="dxa"/>
            <w:shd w:val="clear" w:color="auto" w:fill="auto"/>
          </w:tcPr>
          <w:p w:rsidR="00AF6BFD" w:rsidRDefault="00AF6BFD" w:rsidP="001D62AB">
            <w:pPr>
              <w:widowControl/>
              <w:jc w:val="left"/>
            </w:pPr>
          </w:p>
        </w:tc>
        <w:tc>
          <w:tcPr>
            <w:tcW w:w="1435" w:type="dxa"/>
            <w:shd w:val="clear" w:color="auto" w:fill="auto"/>
          </w:tcPr>
          <w:p w:rsidR="00AF6BFD" w:rsidRPr="00FE7399" w:rsidRDefault="00AF6BFD" w:rsidP="001D62AB">
            <w:pPr>
              <w:widowControl/>
              <w:jc w:val="left"/>
              <w:rPr>
                <w:b/>
                <w:bCs/>
              </w:rPr>
            </w:pPr>
            <w:r w:rsidRPr="00AF6BFD">
              <w:rPr>
                <w:b/>
                <w:bCs/>
              </w:rPr>
              <w:t xml:space="preserve">PI's </w:t>
            </w:r>
            <w:r>
              <w:rPr>
                <w:b/>
                <w:bCs/>
              </w:rPr>
              <w:t>email</w:t>
            </w:r>
          </w:p>
        </w:tc>
        <w:tc>
          <w:tcPr>
            <w:tcW w:w="2635" w:type="dxa"/>
            <w:shd w:val="clear" w:color="auto" w:fill="auto"/>
          </w:tcPr>
          <w:p w:rsidR="00AF6BFD" w:rsidRDefault="00AF6BFD" w:rsidP="001D62AB">
            <w:pPr>
              <w:widowControl/>
              <w:jc w:val="left"/>
            </w:pPr>
          </w:p>
        </w:tc>
      </w:tr>
      <w:tr w:rsidR="00FE7399" w:rsidTr="00AF6BFD">
        <w:trPr>
          <w:trHeight w:val="66"/>
        </w:trPr>
        <w:tc>
          <w:tcPr>
            <w:tcW w:w="2224" w:type="dxa"/>
          </w:tcPr>
          <w:p w:rsidR="00FE7399" w:rsidRPr="00FE7399" w:rsidRDefault="00FE7399" w:rsidP="00FE7399">
            <w:pPr>
              <w:rPr>
                <w:b/>
                <w:bCs/>
              </w:rPr>
            </w:pPr>
            <w:r w:rsidRPr="00FE7399">
              <w:rPr>
                <w:b/>
                <w:bCs/>
              </w:rPr>
              <w:t>Affiliation</w:t>
            </w:r>
            <w:r w:rsidRPr="00FE7399">
              <w:rPr>
                <w:rFonts w:hint="eastAsia"/>
                <w:b/>
                <w:bCs/>
              </w:rPr>
              <w:t>/</w:t>
            </w:r>
            <w:r w:rsidRPr="00FE7399">
              <w:rPr>
                <w:b/>
                <w:bCs/>
              </w:rPr>
              <w:t>Institution</w:t>
            </w:r>
          </w:p>
        </w:tc>
        <w:tc>
          <w:tcPr>
            <w:tcW w:w="6248" w:type="dxa"/>
            <w:gridSpan w:val="3"/>
            <w:shd w:val="clear" w:color="auto" w:fill="auto"/>
          </w:tcPr>
          <w:p w:rsidR="00FE7399" w:rsidRDefault="00FE7399">
            <w:pPr>
              <w:widowControl/>
              <w:jc w:val="left"/>
            </w:pPr>
          </w:p>
        </w:tc>
      </w:tr>
      <w:tr w:rsidR="00FE7399" w:rsidTr="00FE7399">
        <w:trPr>
          <w:trHeight w:val="277"/>
        </w:trPr>
        <w:tc>
          <w:tcPr>
            <w:tcW w:w="8472" w:type="dxa"/>
            <w:gridSpan w:val="4"/>
          </w:tcPr>
          <w:p w:rsidR="00FE7399" w:rsidRPr="00FE7399" w:rsidRDefault="00FE7399" w:rsidP="00FE7399">
            <w:pPr>
              <w:widowControl/>
              <w:jc w:val="center"/>
              <w:rPr>
                <w:b/>
                <w:bCs/>
              </w:rPr>
            </w:pPr>
            <w:r w:rsidRPr="00FE7399">
              <w:rPr>
                <w:rFonts w:hint="eastAsia"/>
                <w:b/>
                <w:bCs/>
              </w:rPr>
              <w:t>Purposes</w:t>
            </w:r>
            <w:r w:rsidRPr="00FE7399">
              <w:rPr>
                <w:b/>
                <w:bCs/>
              </w:rPr>
              <w:t xml:space="preserve"> </w:t>
            </w:r>
            <w:r w:rsidRPr="00FE7399">
              <w:rPr>
                <w:rFonts w:hint="eastAsia"/>
                <w:b/>
                <w:bCs/>
              </w:rPr>
              <w:t>for</w:t>
            </w:r>
            <w:r w:rsidRPr="00FE7399">
              <w:rPr>
                <w:b/>
                <w:bCs/>
              </w:rPr>
              <w:t xml:space="preserve"> Using VDW Dataset</w:t>
            </w:r>
          </w:p>
        </w:tc>
      </w:tr>
      <w:tr w:rsidR="00FE7399" w:rsidTr="00AF6BFD">
        <w:trPr>
          <w:trHeight w:val="1248"/>
        </w:trPr>
        <w:tc>
          <w:tcPr>
            <w:tcW w:w="8472" w:type="dxa"/>
            <w:gridSpan w:val="4"/>
          </w:tcPr>
          <w:p w:rsidR="00FE7399" w:rsidRDefault="00FE7399" w:rsidP="00FE7399">
            <w:pPr>
              <w:widowControl/>
            </w:pPr>
            <w:r w:rsidRPr="00FE7399">
              <w:rPr>
                <w:rFonts w:ascii="Segoe UI" w:hAnsi="Segoe UI" w:cs="Segoe UI" w:hint="eastAsia"/>
                <w:color w:val="1F2328"/>
                <w:shd w:val="clear" w:color="auto" w:fill="FFFFFF"/>
              </w:rPr>
              <w:t>P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lease specify your purposes for using VDW dataset. Any </w:t>
            </w:r>
            <w:r w:rsidRPr="00FE7399">
              <w:rPr>
                <w:rFonts w:ascii="Segoe UI" w:hAnsi="Segoe UI" w:cs="Segoe UI" w:hint="eastAsia"/>
                <w:color w:val="1F2328"/>
                <w:shd w:val="clear" w:color="auto" w:fill="FFFFFF"/>
              </w:rPr>
              <w:t>commercial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Pr="00FE7399">
              <w:rPr>
                <w:rFonts w:ascii="Segoe UI" w:hAnsi="Segoe UI" w:cs="Segoe UI" w:hint="eastAsia"/>
                <w:color w:val="1F2328"/>
                <w:shd w:val="clear" w:color="auto" w:fill="FFFFFF"/>
              </w:rPr>
              <w:t>usage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Pr="00FE7399">
              <w:rPr>
                <w:rFonts w:ascii="Segoe UI" w:hAnsi="Segoe UI" w:cs="Segoe UI" w:hint="eastAsia"/>
                <w:color w:val="1F2328"/>
                <w:shd w:val="clear" w:color="auto" w:fill="FFFFFF"/>
              </w:rPr>
              <w:t>or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AF6BFD">
              <w:rPr>
                <w:rFonts w:ascii="Segoe UI" w:hAnsi="Segoe UI" w:cs="Segoe UI" w:hint="eastAsia"/>
                <w:color w:val="1F2328"/>
                <w:shd w:val="clear" w:color="auto" w:fill="FFFFFF"/>
              </w:rPr>
              <w:t>distribution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AF6BFD">
              <w:rPr>
                <w:rFonts w:ascii="Segoe UI" w:hAnsi="Segoe UI" w:cs="Segoe UI" w:hint="eastAsia"/>
                <w:color w:val="1F2328"/>
                <w:shd w:val="clear" w:color="auto" w:fill="FFFFFF"/>
              </w:rPr>
              <w:t>is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Pr="00FE7399">
              <w:rPr>
                <w:rFonts w:ascii="Segoe UI" w:hAnsi="Segoe UI" w:cs="Segoe UI" w:hint="eastAsia"/>
                <w:color w:val="1F2328"/>
                <w:shd w:val="clear" w:color="auto" w:fill="FFFFFF"/>
              </w:rPr>
              <w:t>not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Pr="00FE7399">
              <w:rPr>
                <w:rFonts w:ascii="Segoe UI" w:hAnsi="Segoe UI" w:cs="Segoe UI" w:hint="eastAsia"/>
                <w:color w:val="1F2328"/>
                <w:shd w:val="clear" w:color="auto" w:fill="FFFFFF"/>
              </w:rPr>
              <w:t>acceptable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. VDW can only be used </w:t>
            </w:r>
            <w:r w:rsidR="00AF6BFD">
              <w:rPr>
                <w:rFonts w:ascii="Segoe UI" w:hAnsi="Segoe UI" w:cs="Segoe UI" w:hint="eastAsia"/>
                <w:color w:val="1F2328"/>
                <w:shd w:val="clear" w:color="auto" w:fill="FFFFFF"/>
              </w:rPr>
              <w:t>for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academic and 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>research purposes</w:t>
            </w:r>
            <w:r w:rsidR="00F265BF"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</w:tc>
      </w:tr>
      <w:tr w:rsidR="00FE7399" w:rsidTr="00FE7399">
        <w:trPr>
          <w:trHeight w:val="281"/>
        </w:trPr>
        <w:tc>
          <w:tcPr>
            <w:tcW w:w="8472" w:type="dxa"/>
            <w:gridSpan w:val="4"/>
          </w:tcPr>
          <w:p w:rsidR="00FE7399" w:rsidRPr="00FE7399" w:rsidRDefault="00FE7399" w:rsidP="00FE7399">
            <w:pPr>
              <w:widowControl/>
              <w:jc w:val="center"/>
              <w:rPr>
                <w:b/>
                <w:bCs/>
              </w:rPr>
            </w:pPr>
            <w:r w:rsidRPr="00FE7399">
              <w:rPr>
                <w:rFonts w:hint="eastAsia"/>
                <w:b/>
                <w:bCs/>
              </w:rPr>
              <w:t>R</w:t>
            </w:r>
            <w:r w:rsidRPr="00FE7399">
              <w:rPr>
                <w:b/>
                <w:bCs/>
              </w:rPr>
              <w:t>equired materials for VDW Dataset</w:t>
            </w:r>
          </w:p>
        </w:tc>
      </w:tr>
      <w:tr w:rsidR="00FE7399" w:rsidTr="00AF6BFD">
        <w:trPr>
          <w:trHeight w:val="1100"/>
        </w:trPr>
        <w:tc>
          <w:tcPr>
            <w:tcW w:w="8472" w:type="dxa"/>
            <w:gridSpan w:val="4"/>
          </w:tcPr>
          <w:p w:rsidR="00FE7399" w:rsidRPr="00FE7399" w:rsidRDefault="00FE7399" w:rsidP="00FE7399">
            <w:pPr>
              <w:widowControl/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FE7399">
              <w:rPr>
                <w:rFonts w:ascii="Segoe UI" w:hAnsi="Segoe UI" w:cs="Segoe UI" w:hint="eastAsia"/>
                <w:color w:val="1F2328"/>
                <w:shd w:val="clear" w:color="auto" w:fill="FFFFFF"/>
              </w:rPr>
              <w:t>F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or example, VDW Testing Set, VDW Training Set, </w:t>
            </w:r>
            <w:r w:rsidR="00AF6BFD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some </w:t>
            </w:r>
            <w:proofErr w:type="gramStart"/>
            <w:r w:rsidR="00AF6BFD">
              <w:rPr>
                <w:rFonts w:ascii="Segoe UI" w:hAnsi="Segoe UI" w:cs="Segoe UI"/>
                <w:color w:val="1F2328"/>
                <w:shd w:val="clear" w:color="auto" w:fill="FFFFFF"/>
              </w:rPr>
              <w:t>toolkits</w:t>
            </w:r>
            <w:proofErr w:type="gramEnd"/>
            <w:r w:rsidR="00AF6BFD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or materials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>, etc.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Pr="00FE7399">
              <w:rPr>
                <w:rFonts w:ascii="Segoe UI" w:hAnsi="Segoe UI" w:cs="Segoe UI" w:hint="eastAsia"/>
                <w:color w:val="1F2328"/>
                <w:shd w:val="clear" w:color="auto" w:fill="FFFFFF"/>
              </w:rPr>
              <w:t>P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>lease specify what you need</w:t>
            </w:r>
            <w:r w:rsidR="00AF6BFD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in </w:t>
            </w:r>
            <w:r w:rsidR="00AF6BFD">
              <w:rPr>
                <w:rFonts w:ascii="Segoe UI" w:hAnsi="Segoe UI" w:cs="Segoe UI" w:hint="eastAsia"/>
                <w:color w:val="1F2328"/>
                <w:shd w:val="clear" w:color="auto" w:fill="FFFFFF"/>
              </w:rPr>
              <w:t>your</w:t>
            </w:r>
            <w:r w:rsidR="00AF6BFD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application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</w:tr>
      <w:tr w:rsidR="00FE7399" w:rsidTr="00FE7399">
        <w:trPr>
          <w:trHeight w:val="259"/>
        </w:trPr>
        <w:tc>
          <w:tcPr>
            <w:tcW w:w="8472" w:type="dxa"/>
            <w:gridSpan w:val="4"/>
          </w:tcPr>
          <w:p w:rsidR="00FE7399" w:rsidRPr="00FE7399" w:rsidRDefault="00AF6BFD" w:rsidP="00FE7399">
            <w:pPr>
              <w:widowControl/>
              <w:jc w:val="center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AF6BFD">
              <w:rPr>
                <w:b/>
                <w:bCs/>
              </w:rPr>
              <w:t>Terms of Use</w:t>
            </w:r>
            <w:r w:rsidR="00FE7399">
              <w:rPr>
                <w:b/>
                <w:bCs/>
              </w:rPr>
              <w:t xml:space="preserve"> (DO NOT MODIFY)</w:t>
            </w:r>
          </w:p>
        </w:tc>
      </w:tr>
      <w:tr w:rsidR="00FE7399" w:rsidTr="004905AF">
        <w:trPr>
          <w:trHeight w:val="1214"/>
        </w:trPr>
        <w:tc>
          <w:tcPr>
            <w:tcW w:w="8472" w:type="dxa"/>
            <w:gridSpan w:val="4"/>
          </w:tcPr>
          <w:p w:rsidR="00AF6BFD" w:rsidRDefault="00AF6BFD" w:rsidP="00FE7399">
            <w:pPr>
              <w:widowControl/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AF6BFD">
              <w:rPr>
                <w:rFonts w:ascii="Segoe UI" w:hAnsi="Segoe UI" w:cs="Segoe UI"/>
                <w:color w:val="1F2328"/>
                <w:shd w:val="clear" w:color="auto" w:fill="FFFFFF"/>
              </w:rPr>
              <w:t>Before we offer you access to the database, please agree to the following terms of use</w:t>
            </w:r>
            <w:r w:rsidR="002A0DE5">
              <w:rPr>
                <w:rFonts w:ascii="Segoe UI" w:hAnsi="Segoe UI" w:cs="Segoe UI"/>
                <w:color w:val="1F2328"/>
                <w:shd w:val="clear" w:color="auto" w:fill="FFFFFF"/>
              </w:rPr>
              <w:t>:</w:t>
            </w:r>
          </w:p>
          <w:p w:rsidR="00AF6BFD" w:rsidRDefault="00AF6BFD" w:rsidP="00FE7399">
            <w:pPr>
              <w:widowControl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:rsidR="00AF6BFD" w:rsidRPr="00AF6BFD" w:rsidRDefault="00092A73" w:rsidP="00AF6BFD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The applicant</w:t>
            </w:r>
            <w:r w:rsidR="00AF6BFD" w:rsidRPr="00AF6BFD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shall use VDW only for non-commercial research and educational purposes. All the information and purposes are </w:t>
            </w:r>
            <w:r w:rsidR="00AF6BFD" w:rsidRPr="00AF6BFD">
              <w:rPr>
                <w:rFonts w:ascii="Segoe UI" w:hAnsi="Segoe UI" w:cs="Segoe UI" w:hint="eastAsia"/>
                <w:color w:val="1F2328"/>
                <w:shd w:val="clear" w:color="auto" w:fill="FFFFFF"/>
              </w:rPr>
              <w:t>written</w:t>
            </w:r>
            <w:r w:rsidR="00AF6BFD" w:rsidRPr="00AF6BFD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AF6BFD" w:rsidRPr="00AF6BFD">
              <w:rPr>
                <w:rFonts w:ascii="Segoe UI" w:hAnsi="Segoe UI" w:cs="Segoe UI" w:hint="eastAsia"/>
                <w:color w:val="1F2328"/>
                <w:shd w:val="clear" w:color="auto" w:fill="FFFFFF"/>
              </w:rPr>
              <w:t>faithfully.</w:t>
            </w:r>
          </w:p>
          <w:p w:rsidR="005C0274" w:rsidRPr="005C0274" w:rsidRDefault="00AF6BFD" w:rsidP="005C0274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After carefully reading, </w:t>
            </w:r>
            <w:r w:rsidR="00092A73">
              <w:rPr>
                <w:rFonts w:ascii="Segoe UI" w:hAnsi="Segoe UI" w:cs="Segoe UI"/>
                <w:color w:val="1F2328"/>
                <w:shd w:val="clear" w:color="auto" w:fill="FFFFFF"/>
              </w:rPr>
              <w:t>the applicant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092A73">
              <w:rPr>
                <w:rFonts w:ascii="Segoe UI" w:hAnsi="Segoe UI" w:cs="Segoe UI"/>
                <w:color w:val="1F2328"/>
                <w:shd w:val="clear" w:color="auto" w:fill="FFFFFF"/>
              </w:rPr>
              <w:t>agrees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with the license of the VDW dataset and </w:t>
            </w:r>
            <w:r w:rsidR="00092A73">
              <w:rPr>
                <w:rFonts w:ascii="Segoe UI" w:hAnsi="Segoe UI" w:cs="Segoe UI" w:hint="eastAsia"/>
                <w:color w:val="1F2328"/>
                <w:shd w:val="clear" w:color="auto" w:fill="FFFFFF"/>
              </w:rPr>
              <w:t>guarantees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that </w:t>
            </w:r>
            <w:r w:rsidR="00092A73">
              <w:rPr>
                <w:rFonts w:ascii="Segoe UI" w:hAnsi="Segoe UI" w:cs="Segoe UI"/>
                <w:color w:val="1F2328"/>
                <w:shd w:val="clear" w:color="auto" w:fill="FFFFFF"/>
              </w:rPr>
              <w:t>he/she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will not adopt or distribute the VDW dataset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for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any commercial purposes.</w:t>
            </w:r>
          </w:p>
          <w:p w:rsidR="00AF6BFD" w:rsidRDefault="00092A73" w:rsidP="005C0274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The applicant</w:t>
            </w:r>
            <w:r w:rsidR="005C0274" w:rsidRP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may provide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5C0274" w:rsidRP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research associates and colleagues with access to the 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>VDW dataset, only if</w:t>
            </w:r>
            <w:r w:rsidR="005C0274" w:rsidRP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they first agree to be bound by 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>VDW</w:t>
            </w:r>
            <w:r w:rsidR="005C0274" w:rsidRP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terms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>,</w:t>
            </w:r>
            <w:r w:rsidR="005C0274" w:rsidRP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conditions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and license.  </w:t>
            </w:r>
          </w:p>
          <w:p w:rsidR="005C0274" w:rsidRDefault="00092A73" w:rsidP="005C0274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The applicant</w:t>
            </w:r>
            <w:r w:rsidR="005C0274" w:rsidRP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accepts</w:t>
            </w:r>
            <w:r w:rsidR="005C0274" w:rsidRP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full responsibility for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the </w:t>
            </w:r>
            <w:r w:rsidR="005C0274" w:rsidRP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use of the 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>VDW dataset</w:t>
            </w:r>
            <w:r w:rsidR="005C0274" w:rsidRPr="005C0274"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If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his/her usage or distribution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violates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the conditions or causes any </w:t>
            </w:r>
            <w:r w:rsidRPr="00FE7399">
              <w:rPr>
                <w:rFonts w:ascii="Segoe UI" w:hAnsi="Segoe UI" w:cs="Segoe UI" w:hint="eastAsia"/>
                <w:color w:val="1F2328"/>
                <w:shd w:val="clear" w:color="auto" w:fill="FFFFFF"/>
              </w:rPr>
              <w:t>l</w:t>
            </w:r>
            <w:r w:rsidRPr="00FE7399">
              <w:rPr>
                <w:rFonts w:ascii="Segoe UI" w:hAnsi="Segoe UI" w:cs="Segoe UI"/>
                <w:color w:val="1F2328"/>
                <w:shd w:val="clear" w:color="auto" w:fill="FFFFFF"/>
              </w:rPr>
              <w:t>egal consequence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the applicant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5C0274">
              <w:rPr>
                <w:rFonts w:ascii="Segoe UI" w:hAnsi="Segoe UI" w:cs="Segoe UI" w:hint="eastAsia"/>
                <w:color w:val="1F2328"/>
                <w:shd w:val="clear" w:color="auto" w:fill="FFFFFF"/>
              </w:rPr>
              <w:t>will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take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full</w:t>
            </w:r>
            <w:r w:rsidR="005C027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responsibility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brought by </w:t>
            </w:r>
            <w:r w:rsidR="00F5081A">
              <w:rPr>
                <w:rFonts w:ascii="Segoe UI" w:hAnsi="Segoe UI" w:cs="Segoe UI" w:hint="eastAsia"/>
                <w:color w:val="1F2328"/>
                <w:shd w:val="clear" w:color="auto" w:fill="FFFFFF"/>
              </w:rPr>
              <w:t>his</w:t>
            </w:r>
            <w:r w:rsidR="00F5081A">
              <w:rPr>
                <w:rFonts w:ascii="Segoe UI" w:hAnsi="Segoe UI" w:cs="Segoe UI"/>
                <w:color w:val="1F2328"/>
                <w:shd w:val="clear" w:color="auto" w:fill="FFFFFF"/>
              </w:rPr>
              <w:t>/her usage or</w:t>
            </w:r>
            <w:r w:rsidR="005C0274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violations.</w:t>
            </w:r>
          </w:p>
          <w:p w:rsidR="00092A73" w:rsidRDefault="00092A73" w:rsidP="005C0274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VDW official </w:t>
            </w:r>
            <w:r w:rsidRPr="00092A73">
              <w:rPr>
                <w:rFonts w:ascii="Segoe UI" w:hAnsi="Segoe UI" w:cs="Segoe UI"/>
                <w:color w:val="1F2328"/>
                <w:shd w:val="clear" w:color="auto" w:fill="FFFFFF"/>
              </w:rPr>
              <w:t>reserve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</w:t>
            </w:r>
            <w:r w:rsidRPr="00092A73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the right</w:t>
            </w:r>
            <w:r w:rsidRPr="00092A73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to terminate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applicants’</w:t>
            </w:r>
            <w:r w:rsidRPr="00092A73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access to the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data</w:t>
            </w:r>
            <w:r w:rsidRPr="00092A73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at any time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  <w:p w:rsidR="002A0DE5" w:rsidRPr="006A5C07" w:rsidRDefault="00092A73" w:rsidP="006A5C07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092A73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If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the applicant</w:t>
            </w:r>
            <w:r w:rsidRPr="00092A73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is employed by a for-profit, commercial entity,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the</w:t>
            </w:r>
            <w:r w:rsidRPr="00092A73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employer shall also be bound by these terms and conditions, and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the applicant</w:t>
            </w:r>
            <w:r w:rsidRPr="00092A73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hereby represents that he or she is fully authorized to enter into this agreement on behalf of such employer.</w:t>
            </w:r>
          </w:p>
        </w:tc>
      </w:tr>
      <w:tr w:rsidR="004905AF" w:rsidTr="004905AF">
        <w:trPr>
          <w:trHeight w:val="66"/>
        </w:trPr>
        <w:tc>
          <w:tcPr>
            <w:tcW w:w="8472" w:type="dxa"/>
            <w:gridSpan w:val="4"/>
          </w:tcPr>
          <w:p w:rsidR="004905AF" w:rsidRPr="00FE7399" w:rsidRDefault="004905AF" w:rsidP="004905AF">
            <w:pPr>
              <w:widowControl/>
              <w:jc w:val="center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4905AF">
              <w:rPr>
                <w:rFonts w:hint="eastAsia"/>
                <w:b/>
                <w:bCs/>
              </w:rPr>
              <w:t>Electronic Signature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and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Date</w:t>
            </w:r>
          </w:p>
        </w:tc>
      </w:tr>
      <w:tr w:rsidR="004905AF" w:rsidTr="004905AF">
        <w:trPr>
          <w:trHeight w:val="2289"/>
        </w:trPr>
        <w:tc>
          <w:tcPr>
            <w:tcW w:w="8472" w:type="dxa"/>
            <w:gridSpan w:val="4"/>
          </w:tcPr>
          <w:p w:rsidR="004905AF" w:rsidRDefault="004905AF" w:rsidP="006A5C07">
            <w:pPr>
              <w:widowControl/>
              <w:rPr>
                <w:b/>
                <w:bCs/>
              </w:rPr>
            </w:pPr>
          </w:p>
          <w:p w:rsidR="004905AF" w:rsidRDefault="004905AF" w:rsidP="004905AF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</w:p>
          <w:p w:rsidR="004905AF" w:rsidRDefault="004905AF" w:rsidP="004905AF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Pr="004905AF">
              <w:rPr>
                <w:rFonts w:hint="eastAsia"/>
                <w:b/>
                <w:bCs/>
              </w:rPr>
              <w:t>Signature</w:t>
            </w:r>
            <w:r>
              <w:rPr>
                <w:rFonts w:hint="eastAsia"/>
                <w:b/>
                <w:bCs/>
              </w:rPr>
              <w:t>：</w:t>
            </w:r>
          </w:p>
          <w:p w:rsidR="004905AF" w:rsidRDefault="004905AF" w:rsidP="004905AF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  <w:p w:rsidR="004905AF" w:rsidRPr="004905AF" w:rsidRDefault="004905AF" w:rsidP="004905AF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>Date：</w:t>
            </w:r>
          </w:p>
        </w:tc>
      </w:tr>
    </w:tbl>
    <w:p w:rsidR="00FE7399" w:rsidRPr="00FE7399" w:rsidRDefault="00FE7399" w:rsidP="00FE7399"/>
    <w:sectPr w:rsidR="00FE7399" w:rsidRPr="00FE7399" w:rsidSect="009045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63D19"/>
    <w:multiLevelType w:val="hybridMultilevel"/>
    <w:tmpl w:val="D238653A"/>
    <w:lvl w:ilvl="0" w:tplc="C55E4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512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6F"/>
    <w:rsid w:val="00092A73"/>
    <w:rsid w:val="002A0DE5"/>
    <w:rsid w:val="00396AE6"/>
    <w:rsid w:val="004905AF"/>
    <w:rsid w:val="005C0274"/>
    <w:rsid w:val="006A5C07"/>
    <w:rsid w:val="006C316F"/>
    <w:rsid w:val="0090454E"/>
    <w:rsid w:val="00AF6BFD"/>
    <w:rsid w:val="00AF7386"/>
    <w:rsid w:val="00F265BF"/>
    <w:rsid w:val="00F5081A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BE8E"/>
  <w15:chartTrackingRefBased/>
  <w15:docId w15:val="{19310D13-AFCE-EF4E-8AF6-0E2C915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316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E7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F6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AF6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Wang</dc:creator>
  <cp:keywords/>
  <dc:description/>
  <cp:lastModifiedBy>Wang Raymond</cp:lastModifiedBy>
  <cp:revision>8</cp:revision>
  <dcterms:created xsi:type="dcterms:W3CDTF">2023-08-04T08:52:00Z</dcterms:created>
  <dcterms:modified xsi:type="dcterms:W3CDTF">2023-08-11T09:04:00Z</dcterms:modified>
</cp:coreProperties>
</file>