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Laporan OCR Confidence Score</w:t>
      </w:r>
    </w:p>
    <w:p>
      <w:r>
        <w:t xml:space="preserve">Dibuat: 2026-08-21T10:49:01.211Z   |   Jumlah dokumen: 4</w:t>
      </w:r>
    </w:p>
    <w:p>
      <w:pPr>
        <w:pStyle w:val="Heading1"/>
      </w:pPr>
      <w:r>
        <w:t xml:space="preserve">1. samples/INV.PDF</w:t>
      </w:r>
    </w:p>
    <w:p>
      <w:r>
        <w:rPr>
          <w:b/>
          <w:bCs/>
          <w:color w:val="C62828"/>
        </w:rPr>
        <w:t xml:space="preserve">Job berakhir: failed</w:t>
      </w:r>
    </w:p>
    <w:p>
      <w:r>
        <w:t xml:space="preserve">job_id: 112c35ce-8c7b-4f8a-9e95-62bf4f75a7d8</w:t>
      </w:r>
    </w:p>
    <w:p/>
    <w:p>
      <w:pPr>
        <w:pStyle w:val="Heading1"/>
      </w:pPr>
      <w:r>
        <w:t xml:space="preserve">2. samples/Invoice Banyak.pdf</w:t>
      </w:r>
    </w:p>
    <w:p>
      <w:r>
        <w:rPr>
          <w:b/>
          <w:bCs/>
          <w:color w:val="2E7D32"/>
          <w:sz w:val="28"/>
          <w:szCs w:val="28"/>
        </w:rPr>
        <w:t xml:space="preserve">Score: 86.6</w:t>
      </w:r>
    </w:p>
    <w:p>
      <w:r>
        <w:t xml:space="preserve">Completeness: 8/8 field keisi (100.0%)</w:t>
      </w:r>
    </w:p>
    <w:p>
      <w:r>
        <w:t xml:space="preserve">Implied grounding: ~75.0% (dihitung dari formula, bukan angka asli backend -- lihat Catatan di akhir dokumen)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DEBF7" w:color="DDEBF7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shd w:fill="DDEBF7" w:color="DDEBF7" w:val="solid"/>
          </w:tcPr>
          <w:p>
            <w:r>
              <w:rPr>
                <w:b/>
                <w:bCs/>
              </w:rPr>
              <w:t xml:space="preserve">Nilai</w:t>
            </w:r>
          </w:p>
        </w:tc>
        <w:tc>
          <w:tcPr>
            <w:shd w:fill="DDEBF7" w:color="DDEBF7" w:val="solid"/>
          </w:tcPr>
          <w:p>
            <w:r>
              <w:rPr>
                <w:b/>
                <w:bCs/>
              </w:rPr>
              <w:t xml:space="preserve">Keisi?</w:t>
            </w:r>
          </w:p>
        </w:tc>
      </w:tr>
      <w:tr>
        <w:tc>
          <w:p>
            <w:r>
              <w:t xml:space="preserve">nomor_invoice</w:t>
            </w:r>
          </w:p>
        </w:tc>
        <w:tc>
          <w:p>
            <w:r>
              <w:t xml:space="preserve">NJMC0810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tanggal_invoice</w:t>
            </w:r>
          </w:p>
        </w:tc>
        <w:tc>
          <w:p>
            <w:r>
              <w:t xml:space="preserve">2025-08-21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nama_penerbit_invoice</w:t>
            </w:r>
          </w:p>
        </w:tc>
        <w:tc>
          <w:p>
            <w:r>
              <w:t xml:space="preserve">GUANGZHOU PORT JIATONG TRADING CO.,LTD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alamat_penerbit_invoice</w:t>
            </w:r>
          </w:p>
        </w:tc>
        <w:tc>
          <w:p>
            <w:r>
              <w:t xml:space="preserve">ROOM N332, ROOM 301 TO 353, NO.1 KEHUA STREET, TIANHE DISTRICT, GUANGZHOU CHINA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negara_penerbit_invoice</w:t>
            </w:r>
          </w:p>
        </w:tc>
        <w:tc>
          <w:p>
            <w:r>
              <w:t xml:space="preserve">CN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consignee</w:t>
            </w:r>
          </w:p>
        </w:tc>
        <w:tc>
          <w:p>
            <w:r>
              <w:t xml:space="preserve">PT.SERAYU MAS MAKMUR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mata_uang</w:t>
            </w:r>
          </w:p>
        </w:tc>
        <w:tc>
          <w:p>
            <w:r>
              <w:t xml:space="preserve">USD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incoterm</w:t>
            </w:r>
          </w:p>
        </w:tc>
        <w:tc>
          <w:p>
            <w:r>
              <w:t xml:space="preserve">FOB</w:t>
            </w:r>
          </w:p>
        </w:tc>
        <w:tc>
          <w:p>
            <w:r>
              <w:t xml:space="preserve">Ya</w:t>
            </w:r>
          </w:p>
        </w:tc>
      </w:tr>
    </w:tbl>
    <w:p/>
    <w:p>
      <w:pPr>
        <w:pStyle w:val="Heading1"/>
      </w:pPr>
      <w:r>
        <w:t xml:space="preserve">3. samples/Packing List Banyak.pdf</w:t>
      </w:r>
    </w:p>
    <w:p>
      <w:r>
        <w:rPr>
          <w:b/>
          <w:bCs/>
          <w:color w:val="2E7D32"/>
          <w:sz w:val="28"/>
          <w:szCs w:val="28"/>
        </w:rPr>
        <w:t xml:space="preserve">Score: 100</w:t>
      </w:r>
    </w:p>
    <w:p>
      <w:r>
        <w:t xml:space="preserve">Completeness: 2/2 field keisi (100.0%)</w:t>
      </w:r>
    </w:p>
    <w:p>
      <w:r>
        <w:t xml:space="preserve">Implied grounding: ~100.0% (dihitung dari formula, bukan angka asli backend -- lihat Catatan di akhir dokumen)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DEBF7" w:color="DDEBF7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shd w:fill="DDEBF7" w:color="DDEBF7" w:val="solid"/>
          </w:tcPr>
          <w:p>
            <w:r>
              <w:rPr>
                <w:b/>
                <w:bCs/>
              </w:rPr>
              <w:t xml:space="preserve">Nilai</w:t>
            </w:r>
          </w:p>
        </w:tc>
        <w:tc>
          <w:tcPr>
            <w:shd w:fill="DDEBF7" w:color="DDEBF7" w:val="solid"/>
          </w:tcPr>
          <w:p>
            <w:r>
              <w:rPr>
                <w:b/>
                <w:bCs/>
              </w:rPr>
              <w:t xml:space="preserve">Keisi?</w:t>
            </w:r>
          </w:p>
        </w:tc>
      </w:tr>
      <w:tr>
        <w:tc>
          <w:p>
            <w:r>
              <w:t xml:space="preserve">nomor_invoice</w:t>
            </w:r>
          </w:p>
        </w:tc>
        <w:tc>
          <w:p>
            <w:r>
              <w:t xml:space="preserve">NJMC0810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tanggal_invoice</w:t>
            </w:r>
          </w:p>
        </w:tc>
        <w:tc>
          <w:p>
            <w:r>
              <w:t xml:space="preserve">2025-08-21</w:t>
            </w:r>
          </w:p>
        </w:tc>
        <w:tc>
          <w:p>
            <w:r>
              <w:t xml:space="preserve">Ya</w:t>
            </w:r>
          </w:p>
        </w:tc>
      </w:tr>
    </w:tbl>
    <w:p/>
    <w:p>
      <w:pPr>
        <w:pStyle w:val="Heading1"/>
      </w:pPr>
      <w:r>
        <w:t xml:space="preserve">4. samples/BL Banyak.pdf</w:t>
      </w:r>
    </w:p>
    <w:p>
      <w:r>
        <w:rPr>
          <w:b/>
          <w:bCs/>
          <w:color w:val="2E7D32"/>
          <w:sz w:val="28"/>
          <w:szCs w:val="28"/>
        </w:rPr>
        <w:t xml:space="preserve">Score: 97.5</w:t>
      </w:r>
    </w:p>
    <w:p>
      <w:r>
        <w:t xml:space="preserve">Completeness: 19/20 field keisi (95.0%) -- kosong: kode_hs</w:t>
      </w:r>
    </w:p>
    <w:p>
      <w:r>
        <w:t xml:space="preserve">Implied grounding: ~100.0% (dihitung dari formula, bukan angka asli backend -- lihat Catatan di akhir dokumen)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DEBF7" w:color="DDEBF7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shd w:fill="DDEBF7" w:color="DDEBF7" w:val="solid"/>
          </w:tcPr>
          <w:p>
            <w:r>
              <w:rPr>
                <w:b/>
                <w:bCs/>
              </w:rPr>
              <w:t xml:space="preserve">Nilai</w:t>
            </w:r>
          </w:p>
        </w:tc>
        <w:tc>
          <w:tcPr>
            <w:shd w:fill="DDEBF7" w:color="DDEBF7" w:val="solid"/>
          </w:tcPr>
          <w:p>
            <w:r>
              <w:rPr>
                <w:b/>
                <w:bCs/>
              </w:rPr>
              <w:t xml:space="preserve">Keisi?</w:t>
            </w:r>
          </w:p>
        </w:tc>
      </w:tr>
      <w:tr>
        <w:tc>
          <w:p>
            <w:r>
              <w:t xml:space="preserve">nomor_bill_of_lading</w:t>
            </w:r>
          </w:p>
        </w:tc>
        <w:tc>
          <w:p>
            <w:r>
              <w:t xml:space="preserve">COAU7261812300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tanggal_bill_of_lading</w:t>
            </w:r>
          </w:p>
        </w:tc>
        <w:tc>
          <w:p>
            <w:r>
              <w:t xml:space="preserve">2025-08-30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jenis_dokumen</w:t>
            </w:r>
          </w:p>
        </w:tc>
        <w:tc>
          <w:p>
            <w:r>
              <w:t xml:space="preserve">SEA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jenis_pergerakan</w:t>
            </w:r>
          </w:p>
        </w:tc>
        <w:tc>
          <w:p>
            <w:r>
              <w:t xml:space="preserve">FCL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pelabuhan_muat</w:t>
            </w:r>
          </w:p>
        </w:tc>
        <w:tc>
          <w:p>
            <w:r>
              <w:t xml:space="preserve">XIAMEN,CHINA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negara_pelabuhan_muat</w:t>
            </w:r>
          </w:p>
        </w:tc>
        <w:tc>
          <w:p>
            <w:r>
              <w:t xml:space="preserve">CN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pelabuhan_bongkar</w:t>
            </w:r>
          </w:p>
        </w:tc>
        <w:tc>
          <w:p>
            <w:r>
              <w:t xml:space="preserve">SEMARANG,JAWA TENGAH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negara_pelabuhan_bongkar</w:t>
            </w:r>
          </w:p>
        </w:tc>
        <w:tc>
          <w:p>
            <w:r>
              <w:t xml:space="preserve">ID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tempat_penyerahan</w:t>
            </w:r>
          </w:p>
        </w:tc>
        <w:tc>
          <w:p>
            <w:r>
              <w:t xml:space="preserve">SEMARANG,JAWA TENGAH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negara_tempat_penyerahan</w:t>
            </w:r>
          </w:p>
        </w:tc>
        <w:tc>
          <w:p>
            <w:r>
              <w:t xml:space="preserve">ID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tempat_penerimaan</w:t>
            </w:r>
          </w:p>
        </w:tc>
        <w:tc>
          <w:p>
            <w:r>
              <w:t xml:space="preserve">XIAMEN,CHINA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nama_kapal</w:t>
            </w:r>
          </w:p>
        </w:tc>
        <w:tc>
          <w:p>
            <w:r>
              <w:t xml:space="preserve">KYOTO TOWER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nomor_pelayaran</w:t>
            </w:r>
          </w:p>
        </w:tc>
        <w:tc>
          <w:p>
            <w:r>
              <w:t xml:space="preserve">041S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tanda_dan_nomor</w:t>
            </w:r>
          </w:p>
        </w:tc>
        <w:tc>
          <w:p>
            <w:r>
              <w:t xml:space="preserve">N/MTOTAL: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uraian_barang</w:t>
            </w:r>
          </w:p>
        </w:tc>
        <w:tc>
          <w:p>
            <w:r>
              <w:t xml:space="preserve">WOODEN PRODUCTS1. BUILDER = 4418.792. WOOD STATUES = 4420.19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kode_hs</w:t>
            </w:r>
          </w:p>
        </w:tc>
        <w:tc>
          <w:p>
            <w:r>
              <w:t xml:space="preserve">(kosong)</w:t>
            </w:r>
          </w:p>
        </w:tc>
        <w:tc>
          <w:tcPr>
            <w:shd w:fill="FCE4E4" w:color="FCE4E4" w:val="solid"/>
          </w:tcPr>
          <w:p>
            <w:r>
              <w:t xml:space="preserve">Tidak</w:t>
            </w:r>
          </w:p>
        </w:tc>
      </w:tr>
      <w:tr>
        <w:tc>
          <w:p>
            <w:r>
              <w:t xml:space="preserve">berat_kotor</w:t>
            </w:r>
          </w:p>
        </w:tc>
        <w:tc>
          <w:p>
            <w:r>
              <w:t xml:space="preserve">98050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volume_muatan</w:t>
            </w:r>
          </w:p>
        </w:tc>
        <w:tc>
          <w:p>
            <w:r>
              <w:t xml:space="preserve">320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jumlah_kemasan</w:t>
            </w:r>
          </w:p>
        </w:tc>
        <w:tc>
          <w:p>
            <w:r>
              <w:t xml:space="preserve">2148</w:t>
            </w:r>
          </w:p>
        </w:tc>
        <w:tc>
          <w:p>
            <w:r>
              <w:t xml:space="preserve">Ya</w:t>
            </w:r>
          </w:p>
        </w:tc>
      </w:tr>
      <w:tr>
        <w:tc>
          <w:p>
            <w:r>
              <w:t xml:space="preserve">jenis_kemasan</w:t>
            </w:r>
          </w:p>
        </w:tc>
        <w:tc>
          <w:p>
            <w:r>
              <w:t xml:space="preserve">PACKAGES</w:t>
            </w:r>
          </w:p>
        </w:tc>
        <w:tc>
          <w:p>
            <w:r>
              <w:t xml:space="preserve">Ya</w:t>
            </w:r>
          </w:p>
        </w:tc>
      </w:tr>
    </w:tbl>
    <w:p/>
    <w:p>
      <w:pPr>
        <w:pStyle w:val="Heading1"/>
      </w:pPr>
      <w:r>
        <w:t xml:space="preserve">Catatan penting buat yang baca laporan ini</w:t>
      </w:r>
    </w:p>
    <w:p>
      <w:pPr>
        <w:pStyle w:val="ListParagraph"/>
        <w:numPr>
          <w:ilvl w:val="0"/>
          <w:numId w:val="1"/>
        </w:numPr>
      </w:pPr>
      <w:r>
        <w:t xml:space="preserve">"Implied grounding" adalah hasil balikan aljabar dari skor akhir (confident_score = round(sqrt(grounding * completeness) * 100, 1)), BUKAN angka asli dari backend. "completeness" dihitung ulang di sini dari daftar field bisnis yang sama persis dipakai ocr-service (app/store/document_mapping.py), jadi itu akurat; "grounding" dibalikin secara matematis dari situ, ada sedikit error karena pembulatan di source.</w:t>
      </w:r>
    </w:p>
    <w:p>
      <w:pPr>
        <w:pStyle w:val="ListParagraph"/>
        <w:numPr>
          <w:ilvl w:val="0"/>
          <w:numId w:val="1"/>
        </w:numPr>
      </w:pPr>
      <w:r>
        <w:t xml:space="preserve">Breakdown per-field mana yang gak "grounded" (gak match teks OCR asli) gak bisa direkonstruksi dari luar sama sekali -- ocr-service cuma nyimpen confident_score sebagai satu angka akhir, hasil hitungan per-field-nya langsung dijumlah lalu dibuang (dicek langsung ke source, bukan dugaan). Gak ada API/DB/log yang nyimpen raw_text atau breakdown per-field.</w:t>
      </w:r>
    </w:p>
    <w:p>
      <w:pPr>
        <w:pStyle w:val="ListParagraph"/>
        <w:numPr>
          <w:ilvl w:val="0"/>
          <w:numId w:val="1"/>
        </w:numPr>
      </w:pPr>
      <w:r>
        <w:t xml:space="preserve">Kalau butuh breakdown per-field yang presisi (buat tuning yang lebih detail), itu perlu perubahan di ocr-service sendiri -- expose raw_text atau simpen hasil per-field _is_grounded() di endpoint debug/verbose. Di luar yang bisa dikerjain dari suite QA ini.</w:t>
      </w:r>
    </w:p>
    <w:p>
      <w:pPr>
        <w:pStyle w:val="ListParagraph"/>
        <w:numPr>
          <w:ilvl w:val="0"/>
          <w:numId w:val="1"/>
        </w:numPr>
      </w:pPr>
      <w:r>
        <w:t xml:space="preserve">Gak ada threshold "aman"/"gak aman" resmi dari backend untuk skor ini -- baca README.md folder ocr-confidence/ buat detail.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2026-08-21T10:49:01.223Z</dcterms:created>
  <dcterms:modified xsi:type="dcterms:W3CDTF">2026-08-21T10:49:01.223Z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