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76" w:rsidRDefault="00996EFC">
      <w:r>
        <w:rPr>
          <w:noProof/>
          <w:lang w:eastAsia="de-DE"/>
        </w:rPr>
        <w:drawing>
          <wp:inline distT="0" distB="0" distL="0" distR="0">
            <wp:extent cx="6477001" cy="4857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Konventionelle+Stromrichtung_+André-Marie+Ampère+(1775-1836)+Stromrichtung+willkürlich+festgeleg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40" cy="48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FC" w:rsidRDefault="00996EFC">
      <w:r>
        <w:rPr>
          <w:rStyle w:val="Fett"/>
          <w:rFonts w:ascii="Roboto Condensed" w:hAnsi="Roboto Condensed" w:cs="Arial"/>
          <w:color w:val="343434"/>
        </w:rPr>
        <w:t>technische Stromrichtung</w:t>
      </w:r>
      <w:r>
        <w:rPr>
          <w:rFonts w:ascii="Roboto Condensed" w:hAnsi="Roboto Condensed" w:cs="Arial"/>
          <w:color w:val="343434"/>
        </w:rPr>
        <w:t xml:space="preserve">, im Gegensatz zur </w:t>
      </w:r>
      <w:hyperlink r:id="rId6" w:history="1">
        <w:r>
          <w:rPr>
            <w:rStyle w:val="Hyperlink"/>
            <w:rFonts w:ascii="Roboto Condensed" w:hAnsi="Roboto Condensed" w:cs="Arial"/>
          </w:rPr>
          <w:t>physikalischen Stromrichtung</w:t>
        </w:r>
      </w:hyperlink>
      <w:r>
        <w:rPr>
          <w:rFonts w:ascii="Roboto Condensed" w:hAnsi="Roboto Condensed" w:cs="Arial"/>
          <w:color w:val="343434"/>
        </w:rPr>
        <w:t xml:space="preserve"> die Richtung, in der sich </w:t>
      </w:r>
      <w:r>
        <w:rPr>
          <w:rFonts w:ascii="Roboto Condensed" w:hAnsi="Roboto Condensed" w:cs="Arial"/>
          <w:i/>
          <w:iCs/>
          <w:color w:val="343434"/>
        </w:rPr>
        <w:t>positive</w:t>
      </w:r>
      <w:r>
        <w:rPr>
          <w:rFonts w:ascii="Roboto Condensed" w:hAnsi="Roboto Condensed" w:cs="Arial"/>
          <w:color w:val="343434"/>
        </w:rPr>
        <w:t xml:space="preserve"> Ladungsträger bewegen würden, also von Plus nach Minus. In normalen elektronischen Leitern entspricht die technische Stromrichtung daher nicht der Bewegungsrichtung der Ladungsträger.</w:t>
      </w:r>
      <w:bookmarkStart w:id="0" w:name="_GoBack"/>
      <w:bookmarkEnd w:id="0"/>
    </w:p>
    <w:sectPr w:rsidR="00996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FC"/>
    <w:rsid w:val="003A6476"/>
    <w:rsid w:val="009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EF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996EFC"/>
    <w:rPr>
      <w:strike w:val="0"/>
      <w:dstrike w:val="0"/>
      <w:color w:val="3D3D3D"/>
      <w:u w:val="none"/>
      <w:effect w:val="none"/>
      <w:shd w:val="clear" w:color="auto" w:fill="auto"/>
    </w:rPr>
  </w:style>
  <w:style w:type="character" w:styleId="Fett">
    <w:name w:val="Strong"/>
    <w:basedOn w:val="Absatz-Standardschriftart"/>
    <w:uiPriority w:val="22"/>
    <w:qFormat/>
    <w:rsid w:val="00996E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EF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996EFC"/>
    <w:rPr>
      <w:strike w:val="0"/>
      <w:dstrike w:val="0"/>
      <w:color w:val="3D3D3D"/>
      <w:u w:val="none"/>
      <w:effect w:val="none"/>
      <w:shd w:val="clear" w:color="auto" w:fill="auto"/>
    </w:rPr>
  </w:style>
  <w:style w:type="character" w:styleId="Fett">
    <w:name w:val="Strong"/>
    <w:basedOn w:val="Absatz-Standardschriftart"/>
    <w:uiPriority w:val="22"/>
    <w:qFormat/>
    <w:rsid w:val="00996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pektrum.de/lexikon/physik/physikalische-stromrichtung/11249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>Schule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OEZTUERK.KEMAL</dc:creator>
  <cp:lastModifiedBy>OEZTUERK.KEMAL</cp:lastModifiedBy>
  <cp:revision>1</cp:revision>
  <dcterms:created xsi:type="dcterms:W3CDTF">2019-09-24T06:56:00Z</dcterms:created>
  <dcterms:modified xsi:type="dcterms:W3CDTF">2019-09-24T07:01:00Z</dcterms:modified>
</cp:coreProperties>
</file>