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EFC4" w14:textId="1EEF2F3A" w:rsidR="00424AB4" w:rsidRPr="00424AB4" w:rsidRDefault="00424AB4" w:rsidP="00424AB4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44"/>
          <w:szCs w:val="44"/>
          <w14:ligatures w14:val="none"/>
        </w:rPr>
      </w:pPr>
      <w:r w:rsidRPr="00424AB4">
        <w:rPr>
          <w:rFonts w:asciiTheme="majorHAnsi" w:eastAsiaTheme="majorEastAsia" w:hAnsiTheme="majorHAnsi" w:cstheme="majorBidi"/>
          <w:color w:val="2F5496" w:themeColor="accent1" w:themeShade="BF"/>
          <w:kern w:val="0"/>
          <w:sz w:val="44"/>
          <w:szCs w:val="44"/>
          <w14:ligatures w14:val="none"/>
        </w:rPr>
        <w:t>Analyzing 30-Day Readmissions in Diabetes Patients</w:t>
      </w:r>
    </w:p>
    <w:p w14:paraId="2E1C68E1" w14:textId="58F3893A" w:rsidR="00424AB4" w:rsidRPr="003D1A06" w:rsidRDefault="00424AB4" w:rsidP="00424AB4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</w:pPr>
      <w:r w:rsidRPr="003D1A0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Literature Review: Machine Learning for 30-Day Diabetes Readmission Prediction</w:t>
      </w:r>
    </w:p>
    <w:p w14:paraId="2796B631" w14:textId="77777777" w:rsidR="00AC26A6" w:rsidRDefault="00AC26A6" w:rsidP="00AC26A6"/>
    <w:p w14:paraId="5BD850B0" w14:textId="12896124" w:rsidR="00AC26A6" w:rsidRPr="00AC26A6" w:rsidRDefault="00AC26A6" w:rsidP="00AC26A6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</w:pPr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Background</w:t>
      </w:r>
    </w:p>
    <w:p w14:paraId="4CACF31C" w14:textId="77777777" w:rsidR="00AC26A6" w:rsidRDefault="00AC26A6" w:rsidP="00AC26A6">
      <w:r>
        <w:t>Introduce 30-day hospital readmission and why it matters for patients with diabetes.</w:t>
      </w:r>
    </w:p>
    <w:p w14:paraId="21F74CA5" w14:textId="77777777" w:rsidR="00AC26A6" w:rsidRDefault="00AC26A6" w:rsidP="00AC26A6"/>
    <w:p w14:paraId="274416C2" w14:textId="31B8E4E1" w:rsidR="00AC26A6" w:rsidRPr="00AC26A6" w:rsidRDefault="00AC26A6" w:rsidP="00AC26A6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</w:pPr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Diabetes Readmission Research</w:t>
      </w:r>
    </w:p>
    <w:p w14:paraId="5CE7C0A6" w14:textId="3531A30D" w:rsidR="00FC4BA2" w:rsidRDefault="00FC4BA2" w:rsidP="00AC26A6">
      <w:r w:rsidRPr="00FC4BA2">
        <w:t>30-day hospital readmissions.</w:t>
      </w:r>
      <w:r w:rsidRPr="00D5060A">
        <w:rPr>
          <w:i/>
          <w:iCs/>
        </w:rPr>
        <w:t xml:space="preserve"> </w:t>
      </w:r>
      <w:sdt>
        <w:sdtPr>
          <w:rPr>
            <w:i/>
            <w:iCs/>
          </w:rPr>
          <w:id w:val="58921587"/>
          <w:citation/>
        </w:sdtPr>
        <w:sdtContent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CITATION Emi25 \l 1033 </w:instrText>
          </w:r>
          <w:r>
            <w:rPr>
              <w:i/>
              <w:iCs/>
            </w:rPr>
            <w:fldChar w:fldCharType="separate"/>
          </w:r>
          <w:r w:rsidR="004D5291">
            <w:rPr>
              <w:noProof/>
            </w:rPr>
            <w:t>(Emi-Johnson, 2025)</w:t>
          </w:r>
          <w:r>
            <w:rPr>
              <w:i/>
              <w:iCs/>
            </w:rPr>
            <w:fldChar w:fldCharType="end"/>
          </w:r>
        </w:sdtContent>
      </w:sdt>
      <w:r w:rsidR="00B86403" w:rsidRPr="00B86403">
        <w:t xml:space="preserve"> </w:t>
      </w:r>
      <w:sdt>
        <w:sdtPr>
          <w:id w:val="699197479"/>
          <w:citation/>
        </w:sdtPr>
        <w:sdtContent>
          <w:r w:rsidR="00B86403">
            <w:fldChar w:fldCharType="begin"/>
          </w:r>
          <w:r w:rsidR="00B86403">
            <w:instrText xml:space="preserve"> CITATION Gan24 \l 1033 </w:instrText>
          </w:r>
          <w:r w:rsidR="00B86403">
            <w:fldChar w:fldCharType="separate"/>
          </w:r>
          <w:r w:rsidR="004D5291">
            <w:rPr>
              <w:noProof/>
            </w:rPr>
            <w:t>(Gandra, 2024)</w:t>
          </w:r>
          <w:r w:rsidR="00B86403">
            <w:fldChar w:fldCharType="end"/>
          </w:r>
        </w:sdtContent>
      </w:sdt>
      <w:proofErr w:type="gramStart"/>
      <w:r w:rsidRPr="00FC4BA2">
        <w:t>, hospital</w:t>
      </w:r>
      <w:proofErr w:type="gramEnd"/>
      <w:r w:rsidRPr="00FC4BA2">
        <w:t xml:space="preserve"> readmission for diabetes patients</w:t>
      </w:r>
      <w:sdt>
        <w:sdtPr>
          <w:id w:val="511273093"/>
          <w:citation/>
        </w:sdtPr>
        <w:sdtContent>
          <w:r w:rsidR="00B86403">
            <w:fldChar w:fldCharType="begin"/>
          </w:r>
          <w:r w:rsidR="00B86403">
            <w:instrText xml:space="preserve"> CITATION Zar24 \l 1033 </w:instrText>
          </w:r>
          <w:r w:rsidR="00B86403">
            <w:fldChar w:fldCharType="separate"/>
          </w:r>
          <w:r w:rsidR="004D5291">
            <w:rPr>
              <w:noProof/>
            </w:rPr>
            <w:t xml:space="preserve"> (Zarghani, 2024)</w:t>
          </w:r>
          <w:r w:rsidR="00B86403">
            <w:fldChar w:fldCharType="end"/>
          </w:r>
        </w:sdtContent>
      </w:sdt>
    </w:p>
    <w:p w14:paraId="1562AB9C" w14:textId="7C90DFD4" w:rsidR="00AC26A6" w:rsidRDefault="00AC26A6" w:rsidP="00AC26A6"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Machine Learning Methods</w:t>
      </w:r>
    </w:p>
    <w:p w14:paraId="21740BDE" w14:textId="6CD96909" w:rsidR="00AC26A6" w:rsidRPr="00FC4BA2" w:rsidRDefault="00D5060A" w:rsidP="00FC4BA2">
      <w:r>
        <w:t xml:space="preserve">When compared to logistic regression random forest and DNN, </w:t>
      </w:r>
      <w:proofErr w:type="spellStart"/>
      <w:r>
        <w:t>XGBoost</w:t>
      </w:r>
      <w:proofErr w:type="spellEnd"/>
      <w:r>
        <w:t xml:space="preserve"> </w:t>
      </w:r>
      <w:proofErr w:type="gramStart"/>
      <w:r>
        <w:t>preformed</w:t>
      </w:r>
      <w:proofErr w:type="gramEnd"/>
      <w:r>
        <w:t xml:space="preserve"> the best with AUC-ROC of 0.667</w:t>
      </w:r>
      <w:r>
        <w:t>.</w:t>
      </w:r>
      <w:r w:rsidRPr="00D5060A">
        <w:rPr>
          <w:i/>
          <w:iCs/>
        </w:rPr>
        <w:t xml:space="preserve"> </w:t>
      </w:r>
      <w:sdt>
        <w:sdtPr>
          <w:rPr>
            <w:i/>
            <w:iCs/>
          </w:rPr>
          <w:id w:val="1238818964"/>
          <w:citation/>
        </w:sdtPr>
        <w:sdtContent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CITATION Emi25 \l 1033 </w:instrText>
          </w:r>
          <w:r>
            <w:rPr>
              <w:i/>
              <w:iCs/>
            </w:rPr>
            <w:fldChar w:fldCharType="separate"/>
          </w:r>
          <w:r w:rsidR="004D5291">
            <w:rPr>
              <w:noProof/>
            </w:rPr>
            <w:t>(Emi-Johnson, 2025)</w:t>
          </w:r>
          <w:r>
            <w:rPr>
              <w:i/>
              <w:iCs/>
            </w:rPr>
            <w:fldChar w:fldCharType="end"/>
          </w:r>
        </w:sdtContent>
      </w:sdt>
      <w:r w:rsidR="00FC4BA2">
        <w:rPr>
          <w:i/>
          <w:iCs/>
        </w:rPr>
        <w:t xml:space="preserve"> </w:t>
      </w:r>
      <w:r w:rsidR="00FC4BA2">
        <w:t xml:space="preserve">LR RF Gradient boosting, </w:t>
      </w:r>
      <w:proofErr w:type="spellStart"/>
      <w:r w:rsidR="00FC4BA2">
        <w:t>xgboost</w:t>
      </w:r>
      <w:proofErr w:type="spellEnd"/>
      <w:r w:rsidR="00FC4BA2">
        <w:t xml:space="preserve">, </w:t>
      </w:r>
      <w:proofErr w:type="spellStart"/>
      <w:r w:rsidR="00FC4BA2">
        <w:t>lightgbm</w:t>
      </w:r>
      <w:proofErr w:type="spellEnd"/>
      <w:r w:rsidR="00FC4BA2">
        <w:t xml:space="preserve">, </w:t>
      </w:r>
      <w:proofErr w:type="spellStart"/>
      <w:r w:rsidR="00FC4BA2">
        <w:t>catboost</w:t>
      </w:r>
      <w:proofErr w:type="spellEnd"/>
      <w:r w:rsidR="00FC4BA2">
        <w:t xml:space="preserve"> with </w:t>
      </w:r>
      <w:proofErr w:type="spellStart"/>
      <w:r w:rsidR="00FC4BA2">
        <w:t>Catboost</w:t>
      </w:r>
      <w:proofErr w:type="spellEnd"/>
      <w:r w:rsidR="00FC4BA2">
        <w:t xml:space="preserve"> best at AUC of .7 </w:t>
      </w:r>
      <w:sdt>
        <w:sdtPr>
          <w:id w:val="-1115287357"/>
          <w:citation/>
        </w:sdtPr>
        <w:sdtContent>
          <w:r w:rsidR="00FC4BA2">
            <w:fldChar w:fldCharType="begin"/>
          </w:r>
          <w:r w:rsidR="00FC4BA2">
            <w:instrText xml:space="preserve"> CITATION Gan24 \l 1033 </w:instrText>
          </w:r>
          <w:r w:rsidR="00FC4BA2">
            <w:fldChar w:fldCharType="separate"/>
          </w:r>
          <w:r w:rsidR="004D5291">
            <w:rPr>
              <w:noProof/>
            </w:rPr>
            <w:t>(Gandra, 2024)</w:t>
          </w:r>
          <w:r w:rsidR="00FC4BA2">
            <w:fldChar w:fldCharType="end"/>
          </w:r>
        </w:sdtContent>
      </w:sdt>
      <w:r w:rsidR="00FC4BA2">
        <w:t xml:space="preserve"> </w:t>
      </w:r>
      <w:proofErr w:type="spellStart"/>
      <w:r w:rsidR="00FC4BA2">
        <w:t>XGBoost</w:t>
      </w:r>
      <w:proofErr w:type="spellEnd"/>
      <w:r w:rsidR="00FC4BA2">
        <w:t xml:space="preserve">, </w:t>
      </w:r>
      <w:proofErr w:type="spellStart"/>
      <w:r w:rsidR="00FC4BA2">
        <w:t>LightGBM</w:t>
      </w:r>
      <w:proofErr w:type="spellEnd"/>
      <w:r w:rsidR="00FC4BA2">
        <w:t xml:space="preserve">, </w:t>
      </w:r>
      <w:proofErr w:type="spellStart"/>
      <w:r w:rsidR="00FC4BA2">
        <w:t>CatBoost</w:t>
      </w:r>
      <w:proofErr w:type="spellEnd"/>
      <w:r w:rsidR="00FC4BA2">
        <w:t>, Decision Tree, and Random</w:t>
      </w:r>
      <w:r w:rsidR="00FC4BA2">
        <w:t xml:space="preserve"> </w:t>
      </w:r>
      <w:r w:rsidR="00FC4BA2">
        <w:t xml:space="preserve">Forest, </w:t>
      </w:r>
      <w:proofErr w:type="gramStart"/>
      <w:r w:rsidR="00FC4BA2">
        <w:t>and also</w:t>
      </w:r>
      <w:proofErr w:type="gramEnd"/>
      <w:r w:rsidR="00FC4BA2">
        <w:t xml:space="preserve"> uses an in-house LSTM neural network for comparison</w:t>
      </w:r>
      <w:r w:rsidR="00FC4BA2">
        <w:t xml:space="preserve"> </w:t>
      </w:r>
      <w:r w:rsidR="00B86403">
        <w:t xml:space="preserve">accuracies 87.8-97.65% with LSTM on training being the highest but overfit </w:t>
      </w:r>
      <w:sdt>
        <w:sdtPr>
          <w:id w:val="1816607800"/>
          <w:citation/>
        </w:sdtPr>
        <w:sdtContent>
          <w:r w:rsidR="00FC4BA2">
            <w:fldChar w:fldCharType="begin"/>
          </w:r>
          <w:r w:rsidR="00FC4BA2">
            <w:rPr>
              <w:i/>
              <w:iCs/>
            </w:rPr>
            <w:instrText xml:space="preserve"> CITATION Zar24 \l 1033 </w:instrText>
          </w:r>
          <w:r w:rsidR="00FC4BA2">
            <w:fldChar w:fldCharType="separate"/>
          </w:r>
          <w:r w:rsidR="004D5291">
            <w:rPr>
              <w:noProof/>
            </w:rPr>
            <w:t>(Zarghani, 2024)</w:t>
          </w:r>
          <w:r w:rsidR="00FC4BA2">
            <w:fldChar w:fldCharType="end"/>
          </w:r>
        </w:sdtContent>
      </w:sdt>
    </w:p>
    <w:p w14:paraId="7BF803A2" w14:textId="71E7A62A" w:rsidR="00AC26A6" w:rsidRDefault="00AC26A6" w:rsidP="00AC26A6"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Common Predictors</w:t>
      </w:r>
    </w:p>
    <w:p w14:paraId="51414108" w14:textId="407A0C08" w:rsidR="00AC26A6" w:rsidRPr="00FC4BA2" w:rsidRDefault="00D5060A" w:rsidP="00B86403">
      <w:r>
        <w:t xml:space="preserve">Using the same data and SHAP analysis showed </w:t>
      </w:r>
      <w:r>
        <w:t>key predictors of readmission risk, such as prior inpatient admissions, time spent in the hospital, number of medications, and use of specific diabetes medications like insulin.</w:t>
      </w:r>
      <w:r w:rsidRPr="00D5060A">
        <w:rPr>
          <w:i/>
          <w:iCs/>
        </w:rPr>
        <w:t xml:space="preserve"> </w:t>
      </w:r>
      <w:sdt>
        <w:sdtPr>
          <w:rPr>
            <w:i/>
            <w:iCs/>
          </w:rPr>
          <w:id w:val="-1413926221"/>
          <w:citation/>
        </w:sdtPr>
        <w:sdtContent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CITATION Emi25 \l 1033 </w:instrText>
          </w:r>
          <w:r>
            <w:rPr>
              <w:i/>
              <w:iCs/>
            </w:rPr>
            <w:fldChar w:fldCharType="separate"/>
          </w:r>
          <w:r w:rsidR="004D5291">
            <w:rPr>
              <w:noProof/>
            </w:rPr>
            <w:t>(Emi-Johnson, 2025)</w:t>
          </w:r>
          <w:r>
            <w:rPr>
              <w:i/>
              <w:iCs/>
            </w:rPr>
            <w:fldChar w:fldCharType="end"/>
          </w:r>
        </w:sdtContent>
      </w:sdt>
      <w:r w:rsidR="00FC4BA2">
        <w:rPr>
          <w:i/>
          <w:iCs/>
        </w:rPr>
        <w:t xml:space="preserve"> </w:t>
      </w:r>
      <w:r w:rsidR="00FC4BA2" w:rsidRPr="00FC4BA2">
        <w:t>Key predictive features identified by the models included the number of inpatient visits, the number of medications prescribed, and the duration of hospital stays</w:t>
      </w:r>
      <w:r w:rsidR="00FC4BA2">
        <w:t xml:space="preserve"> </w:t>
      </w:r>
      <w:sdt>
        <w:sdtPr>
          <w:id w:val="-296836714"/>
          <w:citation/>
        </w:sdtPr>
        <w:sdtContent>
          <w:r w:rsidR="00FC4BA2">
            <w:fldChar w:fldCharType="begin"/>
          </w:r>
          <w:r w:rsidR="00FC4BA2">
            <w:instrText xml:space="preserve"> CITATION Gan24 \l 1033 </w:instrText>
          </w:r>
          <w:r w:rsidR="00FC4BA2">
            <w:fldChar w:fldCharType="separate"/>
          </w:r>
          <w:r w:rsidR="004D5291">
            <w:rPr>
              <w:noProof/>
            </w:rPr>
            <w:t>(Gandra, 2024)</w:t>
          </w:r>
          <w:r w:rsidR="00FC4BA2">
            <w:fldChar w:fldCharType="end"/>
          </w:r>
        </w:sdtContent>
      </w:sdt>
      <w:r w:rsidR="00B86403">
        <w:t xml:space="preserve"> top </w:t>
      </w:r>
      <w:proofErr w:type="spellStart"/>
      <w:r w:rsidR="00B86403">
        <w:t>shap</w:t>
      </w:r>
      <w:proofErr w:type="spellEnd"/>
      <w:r w:rsidR="00B86403">
        <w:t xml:space="preserve"> feature importance for </w:t>
      </w:r>
      <w:r w:rsidR="00B86403">
        <w:t>lab procedures and discharge disposition were identified as</w:t>
      </w:r>
      <w:r w:rsidR="00B86403">
        <w:t xml:space="preserve"> </w:t>
      </w:r>
      <w:r w:rsidR="00B86403">
        <w:t>critical in the prediction of readmissions</w:t>
      </w:r>
      <w:r w:rsidR="00B86403">
        <w:t xml:space="preserve"> in </w:t>
      </w:r>
      <w:proofErr w:type="spellStart"/>
      <w:r w:rsidR="00B86403">
        <w:t>lstm</w:t>
      </w:r>
      <w:proofErr w:type="spellEnd"/>
      <w:r w:rsidR="00B86403">
        <w:t xml:space="preserve"> model. </w:t>
      </w:r>
      <w:sdt>
        <w:sdtPr>
          <w:id w:val="905414992"/>
          <w:citation/>
        </w:sdtPr>
        <w:sdtContent>
          <w:r w:rsidR="00B86403">
            <w:fldChar w:fldCharType="begin"/>
          </w:r>
          <w:r w:rsidR="00B86403">
            <w:instrText xml:space="preserve"> CITATION Zar24 \l 1033 </w:instrText>
          </w:r>
          <w:r w:rsidR="00B86403">
            <w:fldChar w:fldCharType="separate"/>
          </w:r>
          <w:r w:rsidR="004D5291">
            <w:rPr>
              <w:noProof/>
            </w:rPr>
            <w:t>(Zarghani, 2024)</w:t>
          </w:r>
          <w:r w:rsidR="00B86403">
            <w:fldChar w:fldCharType="end"/>
          </w:r>
        </w:sdtContent>
      </w:sdt>
    </w:p>
    <w:p w14:paraId="4F68B835" w14:textId="1BF3A4F9" w:rsidR="00AC26A6" w:rsidRDefault="00AC26A6" w:rsidP="00AC26A6"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Model Evaluation</w:t>
      </w:r>
    </w:p>
    <w:p w14:paraId="00CB3B9E" w14:textId="2F0FB97B" w:rsidR="00AC26A6" w:rsidRPr="00FC4BA2" w:rsidRDefault="00D5060A" w:rsidP="00D5060A">
      <w:r>
        <w:t>accuracy, precision, recall, F1-score, and</w:t>
      </w:r>
      <w:r>
        <w:t xml:space="preserve"> </w:t>
      </w:r>
      <w:r>
        <w:t>AUC-ROC.</w:t>
      </w:r>
      <w:r>
        <w:t xml:space="preserve"> With focus on minority class </w:t>
      </w:r>
      <w:sdt>
        <w:sdtPr>
          <w:rPr>
            <w:i/>
            <w:iCs/>
          </w:rPr>
          <w:id w:val="-1891413144"/>
          <w:citation/>
        </w:sdtPr>
        <w:sdtContent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CITATION Emi25 \l 1033 </w:instrText>
          </w:r>
          <w:r>
            <w:rPr>
              <w:i/>
              <w:iCs/>
            </w:rPr>
            <w:fldChar w:fldCharType="separate"/>
          </w:r>
          <w:r w:rsidR="004D5291">
            <w:rPr>
              <w:noProof/>
            </w:rPr>
            <w:t>(Emi-Johnson, 2025)</w:t>
          </w:r>
          <w:r>
            <w:rPr>
              <w:i/>
              <w:iCs/>
            </w:rPr>
            <w:fldChar w:fldCharType="end"/>
          </w:r>
        </w:sdtContent>
      </w:sdt>
      <w:r w:rsidR="00FC4BA2">
        <w:rPr>
          <w:i/>
          <w:iCs/>
        </w:rPr>
        <w:t xml:space="preserve"> </w:t>
      </w:r>
      <w:sdt>
        <w:sdtPr>
          <w:rPr>
            <w:i/>
            <w:iCs/>
          </w:rPr>
          <w:id w:val="1189721865"/>
          <w:citation/>
        </w:sdtPr>
        <w:sdtContent>
          <w:r w:rsidR="00FC4BA2">
            <w:rPr>
              <w:i/>
              <w:iCs/>
            </w:rPr>
            <w:fldChar w:fldCharType="begin"/>
          </w:r>
          <w:r w:rsidR="00FC4BA2">
            <w:rPr>
              <w:i/>
              <w:iCs/>
            </w:rPr>
            <w:instrText xml:space="preserve"> CITATION Gan24 \l 1033 </w:instrText>
          </w:r>
          <w:r w:rsidR="00FC4BA2">
            <w:rPr>
              <w:i/>
              <w:iCs/>
            </w:rPr>
            <w:fldChar w:fldCharType="separate"/>
          </w:r>
          <w:r w:rsidR="004D5291">
            <w:rPr>
              <w:noProof/>
            </w:rPr>
            <w:t>(Gandra, 2024)</w:t>
          </w:r>
          <w:r w:rsidR="00FC4BA2">
            <w:rPr>
              <w:i/>
              <w:iCs/>
            </w:rPr>
            <w:fldChar w:fldCharType="end"/>
          </w:r>
        </w:sdtContent>
      </w:sdt>
      <w:r w:rsidR="00B86403">
        <w:rPr>
          <w:i/>
          <w:iCs/>
        </w:rPr>
        <w:t xml:space="preserve"> </w:t>
      </w:r>
      <w:sdt>
        <w:sdtPr>
          <w:id w:val="1346987254"/>
          <w:citation/>
        </w:sdtPr>
        <w:sdtContent>
          <w:r w:rsidR="00B86403">
            <w:fldChar w:fldCharType="begin"/>
          </w:r>
          <w:r w:rsidR="00B86403">
            <w:rPr>
              <w:i/>
              <w:iCs/>
            </w:rPr>
            <w:instrText xml:space="preserve"> CITATION Zar24 \l 1033 </w:instrText>
          </w:r>
          <w:r w:rsidR="00B86403">
            <w:fldChar w:fldCharType="separate"/>
          </w:r>
          <w:r w:rsidR="004D5291">
            <w:rPr>
              <w:noProof/>
            </w:rPr>
            <w:t>(Zarghani, 2024)</w:t>
          </w:r>
          <w:r w:rsidR="00B86403">
            <w:fldChar w:fldCharType="end"/>
          </w:r>
        </w:sdtContent>
      </w:sdt>
    </w:p>
    <w:p w14:paraId="0FBADAAB" w14:textId="376BCC1E" w:rsidR="00AC26A6" w:rsidRDefault="00AC26A6" w:rsidP="00AC26A6"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lastRenderedPageBreak/>
        <w:t>Research Gaps</w:t>
      </w:r>
    </w:p>
    <w:p w14:paraId="4980A452" w14:textId="6D97DC7F" w:rsidR="00AC26A6" w:rsidRPr="00FC4BA2" w:rsidRDefault="00D5060A" w:rsidP="00AC26A6">
      <w:r>
        <w:t xml:space="preserve">Did not use hybrid sampling methods or SMOTE </w:t>
      </w:r>
      <w:sdt>
        <w:sdtPr>
          <w:rPr>
            <w:i/>
            <w:iCs/>
          </w:rPr>
          <w:id w:val="5112684"/>
          <w:citation/>
        </w:sdtPr>
        <w:sdtContent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CITATION Emi25 \l 1033 </w:instrText>
          </w:r>
          <w:r>
            <w:rPr>
              <w:i/>
              <w:iCs/>
            </w:rPr>
            <w:fldChar w:fldCharType="separate"/>
          </w:r>
          <w:r w:rsidR="004D5291">
            <w:rPr>
              <w:noProof/>
            </w:rPr>
            <w:t>(Emi-Johnson, 2025)</w:t>
          </w:r>
          <w:r>
            <w:rPr>
              <w:i/>
              <w:iCs/>
            </w:rPr>
            <w:fldChar w:fldCharType="end"/>
          </w:r>
        </w:sdtContent>
      </w:sdt>
      <w:r w:rsidR="00FC4BA2">
        <w:rPr>
          <w:i/>
          <w:iCs/>
        </w:rPr>
        <w:t xml:space="preserve"> </w:t>
      </w:r>
      <w:r w:rsidR="00FC4BA2">
        <w:t xml:space="preserve">Using SHAP for better understanding of predictors that wasn’t included in this study </w:t>
      </w:r>
      <w:sdt>
        <w:sdtPr>
          <w:id w:val="983667646"/>
          <w:citation/>
        </w:sdtPr>
        <w:sdtContent>
          <w:r w:rsidR="00FC4BA2">
            <w:fldChar w:fldCharType="begin"/>
          </w:r>
          <w:r w:rsidR="00FC4BA2">
            <w:instrText xml:space="preserve"> CITATION Gan24 \l 1033 </w:instrText>
          </w:r>
          <w:r w:rsidR="00FC4BA2">
            <w:fldChar w:fldCharType="separate"/>
          </w:r>
          <w:r w:rsidR="004D5291">
            <w:rPr>
              <w:noProof/>
            </w:rPr>
            <w:t>(Gandra, 2024)</w:t>
          </w:r>
          <w:r w:rsidR="00FC4BA2">
            <w:fldChar w:fldCharType="end"/>
          </w:r>
        </w:sdtContent>
      </w:sdt>
      <w:r w:rsidR="00B86403">
        <w:t xml:space="preserve"> Not having an upper limit on &gt;30 readmitted when </w:t>
      </w:r>
      <w:proofErr w:type="gramStart"/>
      <w:r w:rsidR="00B86403">
        <w:t>combined together</w:t>
      </w:r>
      <w:proofErr w:type="gramEnd"/>
      <w:r w:rsidR="00B86403">
        <w:t xml:space="preserve"> </w:t>
      </w:r>
      <w:sdt>
        <w:sdtPr>
          <w:id w:val="-1836289672"/>
          <w:citation/>
        </w:sdtPr>
        <w:sdtContent>
          <w:r w:rsidR="00B86403">
            <w:fldChar w:fldCharType="begin"/>
          </w:r>
          <w:r w:rsidR="00B86403">
            <w:instrText xml:space="preserve"> CITATION Zar24 \l 1033 </w:instrText>
          </w:r>
          <w:r w:rsidR="00B86403">
            <w:fldChar w:fldCharType="separate"/>
          </w:r>
          <w:r w:rsidR="004D5291">
            <w:rPr>
              <w:noProof/>
            </w:rPr>
            <w:t>(Zarghani, 2024)</w:t>
          </w:r>
          <w:r w:rsidR="00B86403">
            <w:fldChar w:fldCharType="end"/>
          </w:r>
        </w:sdtContent>
      </w:sdt>
    </w:p>
    <w:p w14:paraId="672CC7EC" w14:textId="448752F7" w:rsidR="00AC26A6" w:rsidRPr="00AC26A6" w:rsidRDefault="00AC26A6" w:rsidP="00AC26A6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</w:pPr>
      <w:r w:rsidRPr="00AC26A6">
        <w:rPr>
          <w:rFonts w:asciiTheme="majorHAnsi" w:eastAsiaTheme="majorEastAsia" w:hAnsiTheme="majorHAnsi" w:cstheme="majorBidi"/>
          <w:color w:val="2F5496" w:themeColor="accent1" w:themeShade="BF"/>
          <w:kern w:val="0"/>
          <w:sz w:val="36"/>
          <w:szCs w:val="36"/>
          <w14:ligatures w14:val="none"/>
        </w:rPr>
        <w:t>Connection to This Project</w:t>
      </w:r>
    </w:p>
    <w:p w14:paraId="2E3DE2A7" w14:textId="3275FE71" w:rsidR="00226C4D" w:rsidRDefault="00AC26A6" w:rsidP="00AC26A6">
      <w:r>
        <w:t>Explain how this project compares multiple machine learning models to predict 30-day readmission using the UCI diabetes dataset.</w:t>
      </w:r>
    </w:p>
    <w:p w14:paraId="5ECCD6DD" w14:textId="77777777" w:rsidR="00DB5B41" w:rsidRDefault="00DB5B41" w:rsidP="00AC26A6"/>
    <w:sdt>
      <w:sdtPr>
        <w:id w:val="-36521128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3D4864E1" w14:textId="7F081BC5" w:rsidR="00D5060A" w:rsidRDefault="00D5060A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A901EDF" w14:textId="16FDE10F" w:rsidR="004D5291" w:rsidRDefault="00D5060A" w:rsidP="004D5291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4D5291">
                <w:rPr>
                  <w:noProof/>
                </w:rPr>
                <w:t xml:space="preserve">Deng, L. &amp;. (2023). Predictive modeling of hospital readmission for diabetic patients using machine learning. </w:t>
              </w:r>
              <w:r w:rsidR="004D5291">
                <w:rPr>
                  <w:i/>
                  <w:iCs/>
                  <w:noProof/>
                </w:rPr>
                <w:t>National High School Journal of Science</w:t>
              </w:r>
              <w:r w:rsidR="004D5291">
                <w:rPr>
                  <w:noProof/>
                </w:rPr>
                <w:t>, https://nhsjs.com/2023/predictive-modeling-of-hospital-readmission-for-diabetic-patients-using-machine-learning/</w:t>
              </w:r>
            </w:p>
            <w:p w14:paraId="35FD3E8F" w14:textId="77777777" w:rsidR="004D5291" w:rsidRDefault="004D5291" w:rsidP="004D529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Emi-Johnson, O. &amp;. (2025). Predicting 30-day hospital readmission in patients with diabetes using machine learning on electronic health record data. </w:t>
              </w:r>
              <w:r>
                <w:rPr>
                  <w:i/>
                  <w:iCs/>
                  <w:noProof/>
                </w:rPr>
                <w:t>Cureus</w:t>
              </w:r>
              <w:r>
                <w:rPr>
                  <w:noProof/>
                </w:rPr>
                <w:t>, 17(4).</w:t>
              </w:r>
            </w:p>
            <w:p w14:paraId="4F55BCDB" w14:textId="129270CB" w:rsidR="004D5291" w:rsidRDefault="004D5291" w:rsidP="004D529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Gandra, A. (2024). Predicting hospital readmissions in diabetes patients: A comparative study of machine learning models. </w:t>
              </w:r>
              <w:r>
                <w:rPr>
                  <w:i/>
                  <w:iCs/>
                  <w:noProof/>
                </w:rPr>
                <w:t>International Journal of Health Sciences</w:t>
              </w:r>
              <w:r>
                <w:rPr>
                  <w:noProof/>
                </w:rPr>
                <w:t>, 8(3), 289-297.</w:t>
              </w:r>
            </w:p>
            <w:p w14:paraId="273AED49" w14:textId="77777777" w:rsidR="004D5291" w:rsidRDefault="004D5291" w:rsidP="004D529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Salim, S. S. (2026). A Machine Learning Approach for Predicting 30-Day Hospital Readmission in Patients with Diabetes. </w:t>
              </w:r>
              <w:r>
                <w:rPr>
                  <w:i/>
                  <w:iCs/>
                  <w:noProof/>
                </w:rPr>
                <w:t>Healthcare</w:t>
              </w:r>
              <w:r>
                <w:rPr>
                  <w:noProof/>
                </w:rPr>
                <w:t>, 14(9), 1185.</w:t>
              </w:r>
            </w:p>
            <w:p w14:paraId="1AADC730" w14:textId="77777777" w:rsidR="004D5291" w:rsidRDefault="004D5291" w:rsidP="004D529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Wang, L. W.-S.-X. (2026). Machine learning-based prediction model for 30-day readmission risk in elderly patients with type 2 diabetes mellitus and heart failure: A retrospective cohort study with SHAP interpretability analysis. </w:t>
              </w:r>
              <w:r>
                <w:rPr>
                  <w:i/>
                  <w:iCs/>
                  <w:noProof/>
                </w:rPr>
                <w:t>Frontiers in Cardiovascular Medicine</w:t>
              </w:r>
              <w:r>
                <w:rPr>
                  <w:noProof/>
                </w:rPr>
                <w:t>, 12, 1673159.</w:t>
              </w:r>
            </w:p>
            <w:p w14:paraId="17BF42B9" w14:textId="77777777" w:rsidR="004D5291" w:rsidRDefault="004D5291" w:rsidP="004D529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Zarghani, A. (2024). </w:t>
              </w:r>
              <w:r>
                <w:rPr>
                  <w:i/>
                  <w:iCs/>
                  <w:noProof/>
                </w:rPr>
                <w:t>Comparative analysis of LSTM neural networks and traditional machine learning models for predicting diabetes patient readmission.</w:t>
              </w:r>
              <w:r>
                <w:rPr>
                  <w:noProof/>
                </w:rPr>
                <w:t xml:space="preserve"> Retrieved from Department of Computer Engineering, Ferdowsi University of Mashhad, Mashhad, Iran: https://arxiv.org/pdf/2406.19980</w:t>
              </w:r>
            </w:p>
            <w:p w14:paraId="1D52D9BE" w14:textId="7DBE0D10" w:rsidR="00D5060A" w:rsidRDefault="00D5060A" w:rsidP="004D529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4C81EFA" w14:textId="77777777" w:rsidR="00D5060A" w:rsidRPr="0013598D" w:rsidRDefault="00D5060A" w:rsidP="00AC26A6"/>
    <w:sectPr w:rsidR="00D5060A" w:rsidRPr="0013598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CA6C" w14:textId="77777777" w:rsidR="00371734" w:rsidRDefault="00371734" w:rsidP="003D1A06">
      <w:pPr>
        <w:spacing w:after="0" w:line="240" w:lineRule="auto"/>
      </w:pPr>
      <w:r>
        <w:separator/>
      </w:r>
    </w:p>
  </w:endnote>
  <w:endnote w:type="continuationSeparator" w:id="0">
    <w:p w14:paraId="696D0F52" w14:textId="77777777" w:rsidR="00371734" w:rsidRDefault="00371734" w:rsidP="003D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3914952"/>
      <w:docPartObj>
        <w:docPartGallery w:val="Page Numbers (Bottom of Page)"/>
        <w:docPartUnique/>
      </w:docPartObj>
    </w:sdtPr>
    <w:sdtContent>
      <w:p w14:paraId="7D122C1E" w14:textId="77C4CBB2" w:rsidR="00DB2A1B" w:rsidRDefault="00DB2A1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C0243F1" w14:textId="77777777" w:rsidR="003D1A06" w:rsidRDefault="003D1A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3BAEF" w14:textId="77777777" w:rsidR="00371734" w:rsidRDefault="00371734" w:rsidP="003D1A06">
      <w:pPr>
        <w:spacing w:after="0" w:line="240" w:lineRule="auto"/>
      </w:pPr>
      <w:r>
        <w:separator/>
      </w:r>
    </w:p>
  </w:footnote>
  <w:footnote w:type="continuationSeparator" w:id="0">
    <w:p w14:paraId="0718FA85" w14:textId="77777777" w:rsidR="00371734" w:rsidRDefault="00371734" w:rsidP="003D1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8DB6" w14:textId="434C02C6" w:rsidR="003D1A06" w:rsidRDefault="003D1A06">
    <w:pPr>
      <w:pStyle w:val="Header"/>
    </w:pPr>
    <w:r>
      <w:t>Rachael RAY Hobbs</w:t>
    </w:r>
    <w:r>
      <w:tab/>
      <w:t>5/18/2026</w:t>
    </w:r>
    <w:r>
      <w:tab/>
    </w:r>
    <w:r w:rsidR="00DB2A1B">
      <w:t>30-Day Readmissions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A6"/>
    <w:rsid w:val="000F7A40"/>
    <w:rsid w:val="0010538F"/>
    <w:rsid w:val="0013598D"/>
    <w:rsid w:val="00191DD1"/>
    <w:rsid w:val="00226C4D"/>
    <w:rsid w:val="00226D4D"/>
    <w:rsid w:val="00371734"/>
    <w:rsid w:val="003A1AC6"/>
    <w:rsid w:val="003D1A06"/>
    <w:rsid w:val="00424AB4"/>
    <w:rsid w:val="004404FF"/>
    <w:rsid w:val="004D5291"/>
    <w:rsid w:val="00540328"/>
    <w:rsid w:val="0057145A"/>
    <w:rsid w:val="006C3E77"/>
    <w:rsid w:val="008A1340"/>
    <w:rsid w:val="008B7629"/>
    <w:rsid w:val="00981B2A"/>
    <w:rsid w:val="00AB0C8D"/>
    <w:rsid w:val="00AC26A6"/>
    <w:rsid w:val="00B3744E"/>
    <w:rsid w:val="00B86403"/>
    <w:rsid w:val="00BB7D78"/>
    <w:rsid w:val="00CB2E7D"/>
    <w:rsid w:val="00D5060A"/>
    <w:rsid w:val="00DB2A1B"/>
    <w:rsid w:val="00DB5B41"/>
    <w:rsid w:val="00E3124E"/>
    <w:rsid w:val="00E323DF"/>
    <w:rsid w:val="00F27C93"/>
    <w:rsid w:val="00FC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E251"/>
  <w15:chartTrackingRefBased/>
  <w15:docId w15:val="{C746356F-2D8C-4DB4-8B23-946EF505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A06"/>
  </w:style>
  <w:style w:type="paragraph" w:styleId="Footer">
    <w:name w:val="footer"/>
    <w:basedOn w:val="Normal"/>
    <w:link w:val="FooterChar"/>
    <w:uiPriority w:val="99"/>
    <w:unhideWhenUsed/>
    <w:rsid w:val="003D1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A06"/>
  </w:style>
  <w:style w:type="character" w:styleId="Hyperlink">
    <w:name w:val="Hyperlink"/>
    <w:basedOn w:val="DefaultParagraphFont"/>
    <w:uiPriority w:val="99"/>
    <w:unhideWhenUsed/>
    <w:rsid w:val="00440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4F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D50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Emi25</b:Tag>
    <b:SourceType>JournalArticle</b:SourceType>
    <b:Guid>{5420D505-C4CA-4AA3-A25D-17DEF02D40EF}</b:Guid>
    <b:Title>Predicting 30-day hospital readmission in patients with diabetes using machine learning on electronic health record data.</b:Title>
    <b:Year>2025</b:Year>
    <b:Author>
      <b:Author>
        <b:NameList>
          <b:Person>
            <b:Last>Emi-Johnson</b:Last>
            <b:First>O.G.,</b:First>
            <b:Middle>&amp; Nkrumah, K. J.</b:Middle>
          </b:Person>
        </b:NameList>
      </b:Author>
    </b:Author>
    <b:JournalName>Cureus</b:JournalName>
    <b:Pages>17(4)</b:Pages>
    <b:RefOrder>1</b:RefOrder>
  </b:Source>
  <b:Source>
    <b:Tag>Gan24</b:Tag>
    <b:SourceType>JournalArticle</b:SourceType>
    <b:Guid>{1F02497C-6918-4379-84C6-5F381EAF1201}</b:Guid>
    <b:Author>
      <b:Author>
        <b:NameList>
          <b:Person>
            <b:Last>Gandra</b:Last>
            <b:First>A.</b:First>
          </b:Person>
        </b:NameList>
      </b:Author>
    </b:Author>
    <b:Title>Predicting hospital readmissions in diabetes patients: A comparative study of machine learning models. </b:Title>
    <b:JournalName>International Journal of Health Sciences</b:JournalName>
    <b:Year>2024</b:Year>
    <b:Pages>8(3), 289-297</b:Pages>
    <b:RefOrder>2</b:RefOrder>
  </b:Source>
  <b:Source>
    <b:Tag>Zar24</b:Tag>
    <b:SourceType>DocumentFromInternetSite</b:SourceType>
    <b:Guid>{09608773-6A13-4D87-9F98-2F0B4C39F5CE}</b:Guid>
    <b:Author>
      <b:Author>
        <b:NameList>
          <b:Person>
            <b:Last>Zarghani</b:Last>
            <b:First>A.</b:First>
          </b:Person>
        </b:NameList>
      </b:Author>
    </b:Author>
    <b:Title>Comparative analysis of LSTM neural networks and traditional machine learning models for predicting diabetes patient readmission.</b:Title>
    <b:JournalName>Department of Computer Engineering, Ferdowsi University of Mashhad, Mashhad, Iran</b:JournalName>
    <b:Year>2024</b:Year>
    <b:InternetSiteTitle>Department of Computer Engineering, Ferdowsi University of Mashhad, Mashhad, Iran</b:InternetSiteTitle>
    <b:URL>https://arxiv.org/pdf/2406.19980</b:URL>
    <b:RefOrder>3</b:RefOrder>
  </b:Source>
  <b:Source>
    <b:Tag>Den23</b:Tag>
    <b:SourceType>JournalArticle</b:SourceType>
    <b:Guid>{4C0B4CEA-ADFA-4BE6-8FC4-20D8C211DAD2}</b:Guid>
    <b:Title>Predictive modeling of hospital readmission for diabetic patients using machine learning. </b:Title>
    <b:Year>2023</b:Year>
    <b:Author>
      <b:Author>
        <b:NameList>
          <b:Person>
            <b:Last>Deng</b:Last>
            <b:First>L.,</b:First>
            <b:Middle>&amp; Laub, D.</b:Middle>
          </b:Person>
        </b:NameList>
      </b:Author>
    </b:Author>
    <b:JournalName>National High School Journal of Science.</b:JournalName>
    <b:Pages>https://nhsjs.com/2023/predictive-modeling-of-hospital-readmission-for-diabetic-patients-using-machine-learning/</b:Pages>
    <b:RefOrder>4</b:RefOrder>
  </b:Source>
  <b:Source>
    <b:Tag>Sal26</b:Tag>
    <b:SourceType>JournalArticle</b:SourceType>
    <b:Guid>{CC62CE3F-127E-4036-97E4-AE73F45D1DA8}</b:Guid>
    <b:Author>
      <b:Author>
        <b:NameList>
          <b:Person>
            <b:Last>Salim</b:Last>
            <b:First>S.</b:First>
            <b:Middle>S., &amp; Ibrahim, A. A.</b:Middle>
          </b:Person>
        </b:NameList>
      </b:Author>
    </b:Author>
    <b:Title>A Machine Learning Approach for Predicting 30-Day Hospital Readmission in Patients with Diabetes.</b:Title>
    <b:JournalName>Healthcare</b:JournalName>
    <b:Year>2026</b:Year>
    <b:Pages>14(9), 1185</b:Pages>
    <b:RefOrder>5</b:RefOrder>
  </b:Source>
  <b:Source>
    <b:Tag>Wan26</b:Tag>
    <b:SourceType>JournalArticle</b:SourceType>
    <b:Guid>{B8BD22F3-6EA9-4A79-9D19-9BDA2B543E55}</b:Guid>
    <b:Author>
      <b:Author>
        <b:NameList>
          <b:Person>
            <b:Last>Wang</b:Last>
            <b:First>L.,</b:First>
            <b:Middle>Wei, C., Chen, Y., Lu, D.-S., Zhang, H.-X., &amp; Yang, M.</b:Middle>
          </b:Person>
        </b:NameList>
      </b:Author>
    </b:Author>
    <b:Title>Machine learning-based prediction model for 30-day readmission risk in elderly patients with type 2 diabetes mellitus and heart failure: A retrospective cohort study with SHAP interpretability analysis.</b:Title>
    <b:JournalName>Frontiers in Cardiovascular Medicine</b:JournalName>
    <b:Year>2026</b:Year>
    <b:Pages>12, 1673159</b:Pages>
    <b:RefOrder>6</b:RefOrder>
  </b:Source>
</b:Sources>
</file>

<file path=customXml/itemProps1.xml><?xml version="1.0" encoding="utf-8"?>
<ds:datastoreItem xmlns:ds="http://schemas.openxmlformats.org/officeDocument/2006/customXml" ds:itemID="{55F7BAFA-A827-4C98-A5D0-D8EB72CF6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Hobbs Math</dc:creator>
  <cp:keywords/>
  <dc:description/>
  <cp:lastModifiedBy>Hobbs, Rachael Marie</cp:lastModifiedBy>
  <cp:revision>6</cp:revision>
  <dcterms:created xsi:type="dcterms:W3CDTF">2026-05-19T23:07:00Z</dcterms:created>
  <dcterms:modified xsi:type="dcterms:W3CDTF">2026-05-20T17:15:00Z</dcterms:modified>
</cp:coreProperties>
</file>