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582BF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rFonts w:hint="eastAsia"/>
          <w:b/>
          <w:bCs/>
          <w:sz w:val="18"/>
          <w:szCs w:val="15"/>
          <w:lang w:val="en-US" w:eastAsia="zh-CN"/>
        </w:rPr>
        <w:t>26.5.13</w:t>
      </w:r>
      <w:r>
        <w:rPr>
          <w:b/>
          <w:bCs/>
          <w:sz w:val="18"/>
          <w:szCs w:val="15"/>
        </w:rPr>
        <w:t>迟子建</w:t>
      </w:r>
      <w:r>
        <w:rPr>
          <w:rFonts w:hint="eastAsia"/>
          <w:b/>
          <w:bCs/>
          <w:sz w:val="18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b/>
          <w:bCs/>
          <w:color w:val="080F17"/>
          <w:sz w:val="18"/>
          <w:szCs w:val="15"/>
        </w:rPr>
        <w:t>茅盾文学奖得主</w:t>
      </w:r>
      <w:r>
        <w:rPr>
          <w:rFonts w:hint="eastAsia" w:cs="微软雅黑"/>
          <w:b/>
          <w:bCs/>
          <w:color w:val="080F17"/>
          <w:sz w:val="18"/>
          <w:szCs w:val="15"/>
          <w:lang w:eastAsia="zh-CN"/>
        </w:rPr>
        <w:t>）</w:t>
      </w:r>
    </w:p>
    <w:p w14:paraId="4CD45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这是一个“文学型”素材，与你之前积累的科学家、运动员、企业家完全不同。迟子建的核心价值在于：</w:t>
      </w:r>
      <w:r>
        <w:rPr>
          <w:b/>
          <w:bCs/>
          <w:sz w:val="18"/>
          <w:szCs w:val="15"/>
        </w:rPr>
        <w:t>她用“温情的笔触”书写“残酷的命运”——丈夫去世后，她没有陷入悲情，而是在文字中完成疗愈</w:t>
      </w:r>
      <w:r>
        <w:rPr>
          <w:sz w:val="18"/>
          <w:szCs w:val="15"/>
        </w:rPr>
        <w:t>。这类素材最适合写“困境与超越”“温度与力量”“孤独与丰盈”等主题。</w:t>
      </w:r>
    </w:p>
    <w:p w14:paraId="6D36FC4F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下面严格按照七项结构为你输出。</w:t>
      </w:r>
    </w:p>
    <w:p w14:paraId="17A9AEC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【1. 一句话内核】</w:t>
      </w:r>
    </w:p>
    <w:p w14:paraId="2B612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在丈夫因车祸突然离世的巨大悲痛中，她没有选择沉沦或逃避，而是用笔在文字里重建生活，写出了《世界上所有的夜晚》等抚慰无数人心的作品。</w:t>
      </w:r>
    </w:p>
    <w:p w14:paraId="1D0868C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3182EF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44AB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维度</w:t>
            </w:r>
          </w:p>
        </w:tc>
        <w:tc>
          <w:tcPr>
            <w:tcW w:w="3520" w:type="dxa"/>
            <w:vAlign w:val="top"/>
          </w:tcPr>
          <w:p w14:paraId="7A864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关键词</w:t>
            </w:r>
          </w:p>
        </w:tc>
        <w:tc>
          <w:tcPr>
            <w:tcW w:w="3520" w:type="dxa"/>
            <w:vAlign w:val="top"/>
          </w:tcPr>
          <w:p w14:paraId="4E2BB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说明</w:t>
            </w:r>
          </w:p>
        </w:tc>
      </w:tr>
      <w:tr w14:paraId="6E2C4C8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C87C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性格特质（大拇指）</w:t>
            </w:r>
          </w:p>
        </w:tc>
        <w:tc>
          <w:tcPr>
            <w:tcW w:w="3520" w:type="dxa"/>
            <w:vAlign w:val="top"/>
          </w:tcPr>
          <w:p w14:paraId="01B8E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坚韧、内敛</w:t>
            </w:r>
          </w:p>
        </w:tc>
        <w:tc>
          <w:tcPr>
            <w:tcW w:w="3520" w:type="dxa"/>
            <w:vAlign w:val="top"/>
          </w:tcPr>
          <w:p w14:paraId="6492E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不把悲痛挂在脸上，而是转化为笔下的力量</w:t>
            </w:r>
          </w:p>
        </w:tc>
      </w:tr>
      <w:tr w14:paraId="23F01D8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5BEA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精神品质（食指）</w:t>
            </w:r>
          </w:p>
        </w:tc>
        <w:tc>
          <w:tcPr>
            <w:tcW w:w="3520" w:type="dxa"/>
            <w:vAlign w:val="top"/>
          </w:tcPr>
          <w:p w14:paraId="7957E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疗愈、转化</w:t>
            </w:r>
          </w:p>
        </w:tc>
        <w:tc>
          <w:tcPr>
            <w:tcW w:w="3520" w:type="dxa"/>
            <w:vAlign w:val="top"/>
          </w:tcPr>
          <w:p w14:paraId="12F1F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用创作消化苦难，把个人的伤痛变成普世的安慰</w:t>
            </w:r>
          </w:p>
        </w:tc>
      </w:tr>
      <w:tr w14:paraId="71F8192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43D0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时代旋律（中指）</w:t>
            </w:r>
          </w:p>
        </w:tc>
        <w:tc>
          <w:tcPr>
            <w:tcW w:w="3520" w:type="dxa"/>
            <w:vAlign w:val="top"/>
          </w:tcPr>
          <w:p w14:paraId="3188D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女性力量、心理健康</w:t>
            </w:r>
          </w:p>
        </w:tc>
        <w:tc>
          <w:tcPr>
            <w:tcW w:w="3520" w:type="dxa"/>
            <w:vAlign w:val="top"/>
          </w:tcPr>
          <w:p w14:paraId="30406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展现了女性面对重大创伤时的韧性与智慧</w:t>
            </w:r>
          </w:p>
        </w:tc>
      </w:tr>
      <w:tr w14:paraId="1D11B02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DB54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青年成长（无名指）</w:t>
            </w:r>
          </w:p>
        </w:tc>
        <w:tc>
          <w:tcPr>
            <w:tcW w:w="3520" w:type="dxa"/>
            <w:vAlign w:val="top"/>
          </w:tcPr>
          <w:p w14:paraId="3FC8C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与伤痛共存、情绪转化</w:t>
            </w:r>
          </w:p>
        </w:tc>
        <w:tc>
          <w:tcPr>
            <w:tcW w:w="3520" w:type="dxa"/>
            <w:vAlign w:val="top"/>
          </w:tcPr>
          <w:p w14:paraId="450F7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不是“忘记痛苦”，而是学会“带着痛苦继续生活”</w:t>
            </w:r>
          </w:p>
        </w:tc>
      </w:tr>
      <w:tr w14:paraId="0C5AA44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D4D5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哲理思辨（小指）</w:t>
            </w:r>
          </w:p>
        </w:tc>
        <w:tc>
          <w:tcPr>
            <w:tcW w:w="3520" w:type="dxa"/>
            <w:vAlign w:val="top"/>
          </w:tcPr>
          <w:p w14:paraId="41053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苦难的意义、创造与疗愈</w:t>
            </w:r>
          </w:p>
        </w:tc>
        <w:tc>
          <w:tcPr>
            <w:tcW w:w="3520" w:type="dxa"/>
            <w:vAlign w:val="top"/>
          </w:tcPr>
          <w:p w14:paraId="670AE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痛苦本身不是财富，对痛苦的消化才是</w:t>
            </w:r>
          </w:p>
        </w:tc>
      </w:tr>
    </w:tbl>
    <w:p w14:paraId="0182C5F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【3. 预制观点句】</w:t>
      </w:r>
    </w:p>
    <w:p w14:paraId="49CBE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①【定义型】真正的疗愈，不是忘记伤痛，而是学会带着伤痛继续前行。——可迁移主题：</w:t>
      </w:r>
      <w:r>
        <w:rPr>
          <w:b/>
          <w:bCs/>
          <w:sz w:val="18"/>
          <w:szCs w:val="15"/>
        </w:rPr>
        <w:t>成长、创伤与修复、韧性</w:t>
      </w:r>
    </w:p>
    <w:p w14:paraId="1AEA8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②【对比型】迟子建的价值，不在于她写了多少本书，而在于她把最深的痛变成了最暖的光。——可迁移主题：</w:t>
      </w:r>
      <w:r>
        <w:rPr>
          <w:b/>
          <w:bCs/>
          <w:sz w:val="18"/>
          <w:szCs w:val="15"/>
        </w:rPr>
        <w:t>转化能力、苦难的价值、创作的力量</w:t>
      </w:r>
    </w:p>
    <w:p w14:paraId="2E238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③【归因型】一个人能否走出至暗时刻，不取决于他承受了多少，而取决于他是否找到了那个“让痛苦变得有意义”的方式。——可迁移主题：</w:t>
      </w:r>
      <w:r>
        <w:rPr>
          <w:b/>
          <w:bCs/>
          <w:sz w:val="18"/>
          <w:szCs w:val="15"/>
        </w:rPr>
        <w:t>意义建构、内驱力、逆境成长</w:t>
      </w:r>
    </w:p>
    <w:p w14:paraId="2148EC8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【4. 预制分析段】</w:t>
      </w:r>
    </w:p>
    <w:p w14:paraId="04904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【观点】</w:t>
      </w:r>
      <w:r>
        <w:rPr>
          <w:sz w:val="18"/>
          <w:szCs w:val="15"/>
        </w:rPr>
        <w:t xml:space="preserve"> 真正的疗愈，不是忘记伤痛，而是学会带着伤痛继续前行。</w:t>
      </w:r>
    </w:p>
    <w:p w14:paraId="6F11A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【阐释】</w:t>
      </w:r>
      <w:r>
        <w:rPr>
          <w:sz w:val="18"/>
          <w:szCs w:val="15"/>
        </w:rPr>
        <w:t xml:space="preserve"> 我们常误以为“走出来”就意味着“不再痛”。但迟子建告诉我们另一种可能：伤痛不会消失，但你可以和它共存——甚至把它变成某种养分。</w:t>
      </w:r>
    </w:p>
    <w:p w14:paraId="69BA7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【素材】</w:t>
      </w:r>
      <w:r>
        <w:rPr>
          <w:sz w:val="18"/>
          <w:szCs w:val="15"/>
        </w:rPr>
        <w:t xml:space="preserve"> 2002年，迟子建的丈夫黄世君因车祸突然去世。她没有在公众面前崩溃，也没有停止写作。在《世界上所有的夜晚》中，她借主人公之口说：“我想把脸涂上厚厚的泥巴，不让人看到我的哀伤。”但她没有躲在泥巴后面——她把哀伤写了出来，让无数同样在黑夜中的人读到了光。</w:t>
      </w:r>
    </w:p>
    <w:p w14:paraId="535DA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【分析】</w:t>
      </w:r>
      <w:r>
        <w:rPr>
          <w:sz w:val="18"/>
          <w:szCs w:val="15"/>
        </w:rPr>
        <w:t xml:space="preserve"> 这意味着，迟子建没有试图“战胜”悲伤，而是选择“安放”它。她给痛苦找到了一个出口——文字。这揭示了：走出困境的方式不是消灭困境，而是给困境一个转化的通道。当痛苦可以被言说、被书写、被分享，它就不再是压垮你的石头，而是你与世界连接的桥。</w:t>
      </w:r>
    </w:p>
    <w:p w14:paraId="43B84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【升华】</w:t>
      </w:r>
      <w:r>
        <w:rPr>
          <w:sz w:val="18"/>
          <w:szCs w:val="15"/>
        </w:rPr>
        <w:t xml:space="preserve"> 迟子建让我们相信：最深的夜，也能成为最亮的墨。</w:t>
      </w:r>
    </w:p>
    <w:p w14:paraId="771140B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【5. 论证结构提示】</w:t>
      </w:r>
    </w:p>
    <w:p w14:paraId="6C46B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最适合结构：三层递进式</w:t>
      </w:r>
    </w:p>
    <w:p w14:paraId="4FBCB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原因</w:t>
      </w:r>
      <w:r>
        <w:rPr>
          <w:sz w:val="18"/>
          <w:szCs w:val="15"/>
        </w:rPr>
        <w:t>：迟子建的故事有清晰的“创伤—转化—意义”三段结构，层层递进，适合论证“困境与成长”“痛苦与创造”等主题。</w:t>
      </w:r>
    </w:p>
    <w:p w14:paraId="0F0C3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结构示意</w:t>
      </w:r>
      <w:r>
        <w:rPr>
          <w:sz w:val="18"/>
          <w:szCs w:val="15"/>
        </w:rPr>
        <w:t>：</w:t>
      </w:r>
    </w:p>
    <w:p w14:paraId="2B7F1FF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第一层（创伤）</w:t>
      </w:r>
      <w:r>
        <w:rPr>
          <w:sz w:val="18"/>
          <w:szCs w:val="15"/>
        </w:rPr>
        <w:t>：她经历了什么？——丈夫突然离世，人生至暗时刻</w:t>
      </w:r>
    </w:p>
    <w:p w14:paraId="2567DFA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第二层（转化）</w:t>
      </w:r>
      <w:r>
        <w:rPr>
          <w:sz w:val="18"/>
          <w:szCs w:val="15"/>
        </w:rPr>
        <w:t>：她做了什么？——没有沉沦，而是把悲痛写进文字</w:t>
      </w:r>
    </w:p>
    <w:p w14:paraId="562B4C5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第三层（升华）</w:t>
      </w:r>
      <w:r>
        <w:rPr>
          <w:sz w:val="18"/>
          <w:szCs w:val="15"/>
        </w:rPr>
        <w:t>：这告诉我们什么？——痛苦本身不是财富，对痛苦的消化才是</w:t>
      </w:r>
    </w:p>
    <w:p w14:paraId="55DD3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考场使用指南</w:t>
      </w:r>
      <w:r>
        <w:rPr>
          <w:sz w:val="18"/>
          <w:szCs w:val="15"/>
        </w:rPr>
        <w:t>：</w:t>
      </w:r>
    </w:p>
    <w:p w14:paraId="684B1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拿到作文题，如果是关于“困境”“成长”“疗愈”“转化”“意义”等主题，都可以用。</w:t>
      </w:r>
      <w:r>
        <w:rPr>
          <w:b/>
          <w:bCs/>
          <w:sz w:val="18"/>
          <w:szCs w:val="15"/>
        </w:rPr>
        <w:t>关键技巧</w:t>
      </w:r>
      <w:r>
        <w:rPr>
          <w:sz w:val="18"/>
          <w:szCs w:val="15"/>
        </w:rPr>
        <w:t>：不要把重点放在“她有多惨”（那是煽情），要把重点放在“她是如何把‘惨’变成‘作品’的”（那是深度）。写的时候记住这个公式：</w:t>
      </w:r>
      <w:r>
        <w:rPr>
          <w:b/>
          <w:bCs/>
          <w:sz w:val="18"/>
          <w:szCs w:val="15"/>
        </w:rPr>
        <w:t>创伤（1句） + 行动（2句） + 意义（2句）= 完整的论证段</w:t>
      </w:r>
      <w:r>
        <w:rPr>
          <w:sz w:val="18"/>
          <w:szCs w:val="15"/>
        </w:rPr>
        <w:t>。</w:t>
      </w:r>
    </w:p>
    <w:p w14:paraId="52A5F69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【6. 变通示范】</w:t>
      </w:r>
    </w:p>
    <w:p w14:paraId="58C00D7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主题A（坚守）</w:t>
      </w:r>
      <w:r>
        <w:rPr>
          <w:sz w:val="18"/>
          <w:szCs w:val="15"/>
        </w:rPr>
        <w:t>：叙述重点放在“坚守写作的信念”——生活可以坍塌，但她没有放弃“写下去”这件事。在废墟上继续写作，就是她的坚守。</w:t>
      </w:r>
    </w:p>
    <w:p w14:paraId="6C838B6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主题B（选择）</w:t>
      </w:r>
      <w:r>
        <w:rPr>
          <w:sz w:val="18"/>
          <w:szCs w:val="15"/>
        </w:rPr>
        <w:t>：叙述重点放在“选择如何面对痛苦”——面对同样的命运，有人选择沉沦，有人选择遗忘，迟子建选择书写。这个选择，定义了她是作家，而不仅是“遗属”。</w:t>
      </w:r>
    </w:p>
    <w:p w14:paraId="5C90033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主题C（温度/情怀）</w:t>
      </w:r>
      <w:r>
        <w:rPr>
          <w:sz w:val="18"/>
          <w:szCs w:val="15"/>
        </w:rPr>
        <w:t>：叙述重点放在“给他人带来的光”——《世界上所有的夜晚》不是她一个人的疗愈日记，而是给所有“在夜晚中行走的人”的一盏灯。这份情怀，让个人痛苦有了普世的价值。</w:t>
      </w:r>
    </w:p>
    <w:p w14:paraId="2EB8CAA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【7. 联想钩子】</w:t>
      </w:r>
    </w:p>
    <w:p w14:paraId="1E6BE8B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同类素材（做类似事的人）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史铁生</w:t>
      </w:r>
      <w:r>
        <w:rPr>
          <w:sz w:val="18"/>
          <w:szCs w:val="15"/>
        </w:rPr>
        <w:t>——《我与地坛》的作者，同样是在重大创伤后（瘫痪），用文字完成自我救赎。关联点：两个人都是在“身体被困住”之后，用写作打开了精神的无限空间。</w:t>
      </w:r>
    </w:p>
    <w:p w14:paraId="449054D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异类素材（形成对比的人/现象）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某些“晒痛苦”的网红</w:t>
      </w:r>
      <w:r>
        <w:rPr>
          <w:sz w:val="18"/>
          <w:szCs w:val="15"/>
        </w:rPr>
        <w:t>——把伤痛当作流量密码，消费苦难。对比迟子建的克制与内敛——她把痛苦留给自己，把温暖留给读者。关联点：面对苦难的姿态，决定了你是在“创造”还是在“消费”。</w:t>
      </w:r>
    </w:p>
    <w:p w14:paraId="568F1DE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hanging="420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古代对照（历史上精神相通的人）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苏轼</w:t>
      </w:r>
      <w:r>
        <w:rPr>
          <w:sz w:val="18"/>
          <w:szCs w:val="15"/>
        </w:rPr>
        <w:t>——同样经历了人生的重大打击（乌台诗案、被贬黄州），同样在“最狼狈的时刻”写出了最好的作品（前后《赤壁赋》）。关联点：千年来，“把苦难转化为艺术”是中国文人最动人的精神传统。</w:t>
      </w:r>
    </w:p>
    <w:p w14:paraId="67DDE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5768F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08361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06A30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4FF70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68FED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58A34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7A075AD4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rFonts w:hint="eastAsia" w:eastAsia="微软雅黑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  <w:lang w:val="en-US" w:eastAsia="zh-CN"/>
        </w:rPr>
        <w:t>26.5.14杨绛</w:t>
      </w:r>
    </w:p>
    <w:p w14:paraId="24552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这是一个“文人风骨”型素材，与迟子建（疗愈型作家）不同，杨绛的核心价值在于：</w:t>
      </w:r>
      <w:r>
        <w:rPr>
          <w:b/>
          <w:bCs/>
          <w:sz w:val="18"/>
          <w:szCs w:val="15"/>
        </w:rPr>
        <w:t>她在经历了人生最大的打击——女儿和丈夫相继离世后，没有沉溺于悲痛，而是以“我们仨”的方式继续“活着”</w:t>
      </w:r>
      <w:r>
        <w:rPr>
          <w:sz w:val="18"/>
          <w:szCs w:val="15"/>
        </w:rPr>
        <w:t>。她代表的是一种“向死而生”的豁达和“把离别活成陪伴”的智慧。</w:t>
      </w:r>
    </w:p>
    <w:p w14:paraId="04CD812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【1. 一句话内核】</w:t>
      </w:r>
    </w:p>
    <w:p w14:paraId="62DFC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在女儿钱瑗和丈夫钱锺书先后因病离世、原本圆满的“我们仨”只剩她一人时，她没有在悲痛中倒下，而是以九旬高龄整理钱锺书遗稿、写下《我们仨》，用文字让逝去的亲人“继续活着”。</w:t>
      </w:r>
    </w:p>
    <w:p w14:paraId="68F3B10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36B7778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5A0C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维度</w:t>
            </w:r>
          </w:p>
        </w:tc>
        <w:tc>
          <w:tcPr>
            <w:tcW w:w="2828" w:type="dxa"/>
            <w:vAlign w:val="top"/>
          </w:tcPr>
          <w:p w14:paraId="04534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关键词</w:t>
            </w:r>
          </w:p>
        </w:tc>
        <w:tc>
          <w:tcPr>
            <w:tcW w:w="4903" w:type="dxa"/>
            <w:vAlign w:val="top"/>
          </w:tcPr>
          <w:p w14:paraId="2742A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说明</w:t>
            </w:r>
          </w:p>
        </w:tc>
      </w:tr>
      <w:tr w14:paraId="05DDDBD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5043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68BB5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坚韧、从容</w:t>
            </w:r>
          </w:p>
        </w:tc>
        <w:tc>
          <w:tcPr>
            <w:tcW w:w="4903" w:type="dxa"/>
            <w:vAlign w:val="top"/>
          </w:tcPr>
          <w:p w14:paraId="65017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“世界是自己的，与他人毫无关系”——晚年的孤独没有击垮她</w:t>
            </w:r>
          </w:p>
        </w:tc>
      </w:tr>
      <w:tr w14:paraId="567FD60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B873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717C2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担当、传承</w:t>
            </w:r>
          </w:p>
        </w:tc>
        <w:tc>
          <w:tcPr>
            <w:tcW w:w="4903" w:type="dxa"/>
            <w:vAlign w:val="top"/>
          </w:tcPr>
          <w:p w14:paraId="5B1D0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整理钱锺书遗稿数十年，把“一个人的孤独”变成了“我们仨的团圆”</w:t>
            </w:r>
          </w:p>
        </w:tc>
      </w:tr>
      <w:tr w14:paraId="7517174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7794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75B19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女性力量、生命教育</w:t>
            </w:r>
          </w:p>
        </w:tc>
        <w:tc>
          <w:tcPr>
            <w:tcW w:w="4903" w:type="dxa"/>
            <w:vAlign w:val="top"/>
          </w:tcPr>
          <w:p w14:paraId="32C71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展现了知识女性面对生离死别时的优雅与力量</w:t>
            </w:r>
          </w:p>
        </w:tc>
      </w:tr>
      <w:tr w14:paraId="4A47C14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8A08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3D9BA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面对失去、意义重建</w:t>
            </w:r>
          </w:p>
        </w:tc>
        <w:tc>
          <w:tcPr>
            <w:tcW w:w="4903" w:type="dxa"/>
            <w:vAlign w:val="top"/>
          </w:tcPr>
          <w:p w14:paraId="5ED9E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教会我们：爱的人离开了，但你可以选择让他们以另一种方式陪伴你</w:t>
            </w:r>
          </w:p>
        </w:tc>
      </w:tr>
      <w:tr w14:paraId="7C81C6B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6212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002EC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离别与陪伴、生与死</w:t>
            </w:r>
          </w:p>
        </w:tc>
        <w:tc>
          <w:tcPr>
            <w:tcW w:w="4903" w:type="dxa"/>
            <w:vAlign w:val="top"/>
          </w:tcPr>
          <w:p w14:paraId="4C369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真正的告别不是“再也不见”，而是“我把你活成了我的一部分”</w:t>
            </w:r>
          </w:p>
        </w:tc>
      </w:tr>
    </w:tbl>
    <w:p w14:paraId="383584A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【3. 预制观点句】</w:t>
      </w:r>
    </w:p>
    <w:p w14:paraId="2F43D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①【定义型】真正的告别，不是挥一挥手说再见，而是把离开的人活成自己生命的一部分。——可迁移主题：</w:t>
      </w:r>
      <w:r>
        <w:rPr>
          <w:b/>
          <w:bCs/>
          <w:sz w:val="18"/>
          <w:szCs w:val="15"/>
        </w:rPr>
        <w:t>离别、陪伴、生命的意义</w:t>
      </w:r>
    </w:p>
    <w:p w14:paraId="6DE4A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②【对比型】杨绛的伟大，不在于她写了多少作品，而在于她在人生最孤独的时刻，选择了“不让自己倒下”，因为她知道“我们仨”还需要她来守护。——可迁移主题：</w:t>
      </w:r>
      <w:r>
        <w:rPr>
          <w:b/>
          <w:bCs/>
          <w:sz w:val="18"/>
          <w:szCs w:val="15"/>
        </w:rPr>
        <w:t>担当、韧性、爱的力量</w:t>
      </w:r>
    </w:p>
    <w:p w14:paraId="1C0EB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③【归因型】一个人之所以能在至暗时刻站起来，不是因为她不痛苦，而是因为她找到了一个比痛苦更大的理由活下去。——可迁移主题：</w:t>
      </w:r>
      <w:r>
        <w:rPr>
          <w:b/>
          <w:bCs/>
          <w:sz w:val="18"/>
          <w:szCs w:val="15"/>
        </w:rPr>
        <w:t>意义建构、内驱力、逆境成长</w:t>
      </w:r>
    </w:p>
    <w:p w14:paraId="271E933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【4. 预制分析段】</w:t>
      </w:r>
    </w:p>
    <w:p w14:paraId="120B3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【观点】</w:t>
      </w:r>
      <w:r>
        <w:rPr>
          <w:sz w:val="18"/>
          <w:szCs w:val="15"/>
        </w:rPr>
        <w:t xml:space="preserve"> 真正的告别，不是挥一挥手说再见，而是把离开的人活成自己生命的一部分。</w:t>
      </w:r>
    </w:p>
    <w:p w14:paraId="51798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【阐释】</w:t>
      </w:r>
      <w:r>
        <w:rPr>
          <w:sz w:val="18"/>
          <w:szCs w:val="15"/>
        </w:rPr>
        <w:t xml:space="preserve"> 我们常以为“告别”是一个瞬间的动作——葬礼结束、眼泪擦干，就结束了。但杨绛告诉我们另一种可能：真正的告别不是“结束”，而是“转化”——你把那个人的精神、习惯、未完成的事，接过来，继续活。</w:t>
      </w:r>
    </w:p>
    <w:p w14:paraId="6D54F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【素材】</w:t>
      </w:r>
      <w:r>
        <w:rPr>
          <w:sz w:val="18"/>
          <w:szCs w:val="15"/>
        </w:rPr>
        <w:t xml:space="preserve"> 1997年，女儿钱瑗去世；1998年，丈夫钱锺书去世。杨绛说：“我们仨失散了。”但她没有让“失散”成为终点。此后的近二十年里，她以九旬高龄整理钱锺书留下的大量手稿，有些字迹模糊难辨，她一字一字地认、一笔一笔地抄。她还写下了《我们仨》，用文字重建了一个永远不散的家。</w:t>
      </w:r>
    </w:p>
    <w:p w14:paraId="57ACF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【分析】</w:t>
      </w:r>
      <w:r>
        <w:rPr>
          <w:sz w:val="18"/>
          <w:szCs w:val="15"/>
        </w:rPr>
        <w:t xml:space="preserve"> 这意味着，杨绛用行动重新定义了“失去”——她没有把女儿和丈夫的离去当作“永远失去”，而是当作“换一种方式陪伴”。她整理钱锺书的遗稿，是在延续他的学术生命；她写下《我们仨》，是在让三个人在文字里重新团圆。这启示我们：面对生命中不可避免的离别，我们能做的不是遗忘，而是“带着他们继续活”。</w:t>
      </w:r>
    </w:p>
    <w:p w14:paraId="5E4B6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【升华】</w:t>
      </w:r>
      <w:r>
        <w:rPr>
          <w:sz w:val="18"/>
          <w:szCs w:val="15"/>
        </w:rPr>
        <w:t xml:space="preserve"> 杨绛让我们相信：只要还有人记得、还有人讲述、还有人替他们完成未竟的事，离开的人就从未真正离开。</w:t>
      </w:r>
    </w:p>
    <w:p w14:paraId="54A958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【5. 论证结构提示】</w:t>
      </w:r>
    </w:p>
    <w:p w14:paraId="52853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最适合结构：三层递进式</w:t>
      </w:r>
    </w:p>
    <w:p w14:paraId="6E369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原因</w:t>
      </w:r>
      <w:r>
        <w:rPr>
          <w:sz w:val="18"/>
          <w:szCs w:val="15"/>
        </w:rPr>
        <w:t>：杨绛晚年的故事有清晰的“失去—选择—意义”三段结构，非常适合层层推进。</w:t>
      </w:r>
    </w:p>
    <w:p w14:paraId="54A85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结构示意</w:t>
      </w:r>
      <w:r>
        <w:rPr>
          <w:sz w:val="18"/>
          <w:szCs w:val="15"/>
        </w:rPr>
        <w:t>：</w:t>
      </w:r>
    </w:p>
    <w:p w14:paraId="5D8ACB4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第一层（失去）</w:t>
      </w:r>
      <w:r>
        <w:rPr>
          <w:sz w:val="18"/>
          <w:szCs w:val="15"/>
        </w:rPr>
        <w:t>：她经历了什么？——女儿和丈夫相继离世，“我们仨”只剩她一人</w:t>
      </w:r>
    </w:p>
    <w:p w14:paraId="56F3AE1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第二层（选择/行动）</w:t>
      </w:r>
      <w:r>
        <w:rPr>
          <w:sz w:val="18"/>
          <w:szCs w:val="15"/>
        </w:rPr>
        <w:t>：她做了什么？——没有沉沦，而是整理钱锺书遗稿、写下《我们仨》</w:t>
      </w:r>
    </w:p>
    <w:p w14:paraId="7C9D2B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第三层（升华/意义）</w:t>
      </w:r>
      <w:r>
        <w:rPr>
          <w:sz w:val="18"/>
          <w:szCs w:val="15"/>
        </w:rPr>
        <w:t>：这告诉我们什么？——真正的告别不是忘记，而是把离开的人活成自己生命的一部分</w:t>
      </w:r>
    </w:p>
    <w:p w14:paraId="0D1BB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考场使用指南</w:t>
      </w:r>
      <w:r>
        <w:rPr>
          <w:sz w:val="18"/>
          <w:szCs w:val="15"/>
        </w:rPr>
        <w:t>：</w:t>
      </w:r>
    </w:p>
    <w:p w14:paraId="4AF87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拿到作文题，如果涉及“离别”“失去”“孤独”“陪伴”“生命意义”“韧性”等主题，都可以用。</w:t>
      </w:r>
      <w:r>
        <w:rPr>
          <w:b/>
          <w:bCs/>
          <w:sz w:val="18"/>
          <w:szCs w:val="15"/>
        </w:rPr>
        <w:t>关键技巧</w:t>
      </w:r>
      <w:r>
        <w:rPr>
          <w:sz w:val="18"/>
          <w:szCs w:val="15"/>
        </w:rPr>
        <w:t>：不要只写“杨绛很坚强”（那是空洞的评价），要写“她用什么样的方式证明了她的坚强”——具体就是两件事：整理遗稿、写《我们仨》。有细节的素材，才有说服力。</w:t>
      </w:r>
    </w:p>
    <w:p w14:paraId="09C78CC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【6. 变通示范】</w:t>
      </w:r>
    </w:p>
    <w:p w14:paraId="1DD0A9B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主题A（坚守）</w:t>
      </w:r>
      <w:r>
        <w:rPr>
          <w:sz w:val="18"/>
          <w:szCs w:val="15"/>
        </w:rPr>
        <w:t>：叙述重点放在“坚守对家人的承诺”——丈夫走了，但他的学术遗愿还在；女儿走了，但“我们仨”的故事还要有人讲。杨绛的坚守，不是为自己，是为“我们仨”。</w:t>
      </w:r>
    </w:p>
    <w:p w14:paraId="60D03DE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主题B（选择）</w:t>
      </w:r>
      <w:r>
        <w:rPr>
          <w:sz w:val="18"/>
          <w:szCs w:val="15"/>
        </w:rPr>
        <w:t>：叙述重点放在“选择如何面对孤独”——面对只剩自己一人的现实，有人选择沉溺于痛苦，有人选择用忙碌麻痹自己，杨绛选择用文字重建家园。这个选择，让她从“孤独的老人”变成了“我们仨的守护者”。</w:t>
      </w:r>
    </w:p>
    <w:p w14:paraId="782987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主题C（温度/情怀）</w:t>
      </w:r>
      <w:r>
        <w:rPr>
          <w:sz w:val="18"/>
          <w:szCs w:val="15"/>
        </w:rPr>
        <w:t>：叙述重点放在《我们仨》中的温情——“我们这个家，很朴素；我们三个人，很单纯。我们与世无求，与人无争，只求相聚在一起，相守在一起。”这段话的温度，不在于文字的华丽，而在于它是一个孤独的老人对“家”最温柔的守护。</w:t>
      </w:r>
    </w:p>
    <w:p w14:paraId="55E6955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【7. 联想钩子】</w:t>
      </w:r>
    </w:p>
    <w:p w14:paraId="5060F5D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同类素材（</w:t>
      </w:r>
      <w:r>
        <w:rPr>
          <w:rFonts w:hint="eastAsia"/>
          <w:b/>
          <w:bCs/>
          <w:sz w:val="18"/>
          <w:szCs w:val="15"/>
          <w:lang w:val="en-US" w:eastAsia="zh-CN"/>
        </w:rPr>
        <w:t>迟子建</w:t>
      </w:r>
      <w:r>
        <w:rPr>
          <w:b/>
          <w:bCs/>
          <w:sz w:val="18"/>
          <w:szCs w:val="15"/>
        </w:rPr>
        <w:t>）</w:t>
      </w:r>
      <w:r>
        <w:rPr>
          <w:sz w:val="18"/>
          <w:szCs w:val="15"/>
        </w:rPr>
        <w:t>：关联点：两位女作家面对命运的重击，选择了同一种姿态——不沉沦，而是把痛苦转化为文字，把个人的失去变成普世的陪伴。</w:t>
      </w:r>
    </w:p>
    <w:p w14:paraId="69BBD5A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共同点：都失去了挚爱，都用写作疗愈</w:t>
      </w:r>
    </w:p>
    <w:p w14:paraId="7B637FB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差异点：迟子建是在“最痛的当下”写，杨绛是在“漫长的孤独中”写</w:t>
      </w:r>
    </w:p>
    <w:p w14:paraId="29B8ACE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好作文可以这样写：“迟子建在《世界上所有的夜晚》中寻找光，杨绛在《我们仨》中重建家。一个在黑夜中点灯，一个在废墟上砌墙。不同的人，同一种力量。”</w:t>
      </w:r>
    </w:p>
    <w:p w14:paraId="3C8B165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异类素材（形成对比的人/现象）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某些在失去后“彻底封闭自己”的人</w:t>
      </w:r>
      <w:r>
        <w:rPr>
          <w:sz w:val="18"/>
          <w:szCs w:val="15"/>
        </w:rPr>
        <w:t>——失去亲人后拒绝谈论、拒绝回忆，以为“不提就不会痛”。对比杨绛，她把失去“讲出来”“写下来”，在讲述中完成疗愈。关联点：面对创伤，是“封存”还是“转化”？杨绛给出了答案。</w:t>
      </w:r>
    </w:p>
    <w:p w14:paraId="2BB383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古代对照（历史上精神相通的人）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归有光</w:t>
      </w:r>
      <w:r>
        <w:rPr>
          <w:sz w:val="18"/>
          <w:szCs w:val="15"/>
        </w:rPr>
        <w:t>——他在《项脊轩志》中写“庭有枇杷树，吾妻死之年所手植也，今已亭亭如盖矣”。与杨绛写《我们仨》是同一类感情：爱的人走了，但他们的痕迹还在，你可以在日常的细节里与他们重逢。关联点：跨越五百年的“睹物思人”，同样的深情，同样的克制。</w:t>
      </w:r>
    </w:p>
    <w:p w14:paraId="6D80E99C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rFonts w:hint="eastAsia"/>
          <w:b/>
          <w:bCs/>
          <w:sz w:val="20"/>
          <w:szCs w:val="16"/>
          <w:lang w:val="en-US" w:eastAsia="zh-CN"/>
        </w:rPr>
        <w:t>26.5.15“异化”</w:t>
      </w:r>
    </w:p>
    <w:p w14:paraId="6005E3F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baseline"/>
        <w:rPr>
          <w:sz w:val="18"/>
          <w:szCs w:val="15"/>
        </w:rPr>
      </w:pPr>
    </w:p>
    <w:p w14:paraId="3E912DB7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这是一个</w:t>
      </w:r>
      <w:r>
        <w:rPr>
          <w:b/>
          <w:bCs/>
          <w:sz w:val="18"/>
          <w:szCs w:val="15"/>
        </w:rPr>
        <w:t>哲学/社会学概念型素材</w:t>
      </w:r>
      <w:r>
        <w:rPr>
          <w:sz w:val="18"/>
          <w:szCs w:val="15"/>
        </w:rPr>
        <w:t>，与你之前积累的人物素材完全不同。“异化”本身不是一个人物或事件，而是一个</w:t>
      </w:r>
      <w:r>
        <w:rPr>
          <w:b/>
          <w:bCs/>
          <w:sz w:val="18"/>
          <w:szCs w:val="15"/>
        </w:rPr>
        <w:t>分析工具</w:t>
      </w:r>
      <w:r>
        <w:rPr>
          <w:sz w:val="18"/>
          <w:szCs w:val="15"/>
        </w:rPr>
        <w:t>——你可以用它来</w:t>
      </w:r>
      <w:r>
        <w:rPr>
          <w:b/>
          <w:bCs/>
          <w:sz w:val="18"/>
          <w:szCs w:val="15"/>
        </w:rPr>
        <w:t>解剖</w:t>
      </w:r>
      <w:r>
        <w:rPr>
          <w:sz w:val="18"/>
          <w:szCs w:val="15"/>
        </w:rPr>
        <w:t>其他素材，让作文从“讲故事”升级到“做分析”。</w:t>
      </w:r>
    </w:p>
    <w:p w14:paraId="4A7A4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2543F1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一、一句话搞懂“异化”</w:t>
      </w:r>
    </w:p>
    <w:p w14:paraId="230CD78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异化 = 人创造的东西，反过来控制了人</w:t>
      </w:r>
    </w:p>
    <w:p w14:paraId="3905F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三个最经典的例子帮你秒懂：</w:t>
      </w:r>
    </w:p>
    <w:p w14:paraId="09967A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金钱异化</w:t>
      </w:r>
      <w:r>
        <w:rPr>
          <w:sz w:val="18"/>
          <w:szCs w:val="15"/>
        </w:rPr>
        <w:t>：钱是人创造的交易工具，但有人成了“钱的奴隶”</w:t>
      </w:r>
    </w:p>
    <w:p w14:paraId="66E9FAE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技术异化</w:t>
      </w:r>
      <w:r>
        <w:rPr>
          <w:sz w:val="18"/>
          <w:szCs w:val="15"/>
        </w:rPr>
        <w:t>：手机是人发明的通讯工具，但有人被手机“控制”了</w:t>
      </w:r>
    </w:p>
    <w:p w14:paraId="6B93391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劳动异化</w:t>
      </w:r>
      <w:r>
        <w:rPr>
          <w:sz w:val="18"/>
          <w:szCs w:val="15"/>
        </w:rPr>
        <w:t>：工作本应是实现自我价值的方式，但有人成了“996的机器”</w:t>
      </w:r>
    </w:p>
    <w:p w14:paraId="101B5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考场最常用的切入角度</w:t>
      </w:r>
      <w:r>
        <w:rPr>
          <w:sz w:val="18"/>
          <w:szCs w:val="15"/>
        </w:rPr>
        <w:t>：当作文题涉及“内卷”“工具理性”“人被物化”“失去自我”等主题时，“异化”这个词能让你的文章瞬间提升一个理论层次。</w:t>
      </w:r>
    </w:p>
    <w:p w14:paraId="7E918A13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4D3E94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二、“异化”素材库（5个维度，可直接调用）</w:t>
      </w:r>
    </w:p>
    <w:p w14:paraId="44AACF3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【维度1：劳动异化】——我们如何变成“工具”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06D0AAE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086A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素材</w:t>
            </w:r>
          </w:p>
        </w:tc>
        <w:tc>
          <w:tcPr>
            <w:tcW w:w="4903" w:type="dxa"/>
            <w:vAlign w:val="top"/>
          </w:tcPr>
          <w:p w14:paraId="68904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一句话版</w:t>
            </w:r>
          </w:p>
        </w:tc>
        <w:tc>
          <w:tcPr>
            <w:tcW w:w="2828" w:type="dxa"/>
            <w:vAlign w:val="top"/>
          </w:tcPr>
          <w:p w14:paraId="1C34A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64ABF6A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673B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“996”文化</w:t>
            </w:r>
          </w:p>
        </w:tc>
        <w:tc>
          <w:tcPr>
            <w:tcW w:w="4903" w:type="dxa"/>
            <w:vAlign w:val="top"/>
          </w:tcPr>
          <w:p w14:paraId="1B22C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工作本应让人实现价值，但过度加班让人成了“会喘气的零件”</w:t>
            </w:r>
          </w:p>
        </w:tc>
        <w:tc>
          <w:tcPr>
            <w:tcW w:w="2828" w:type="dxa"/>
            <w:vAlign w:val="top"/>
          </w:tcPr>
          <w:p w14:paraId="44597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内卷、效率与人性</w:t>
            </w:r>
          </w:p>
        </w:tc>
      </w:tr>
      <w:tr w14:paraId="50C829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FBC6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“螺丝钉论”</w:t>
            </w:r>
          </w:p>
        </w:tc>
        <w:tc>
          <w:tcPr>
            <w:tcW w:w="4903" w:type="dxa"/>
            <w:vAlign w:val="top"/>
          </w:tcPr>
          <w:p w14:paraId="78296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人被定义为“组织的一个零件”，个人的意义被功能化</w:t>
            </w:r>
          </w:p>
        </w:tc>
        <w:tc>
          <w:tcPr>
            <w:tcW w:w="2828" w:type="dxa"/>
            <w:vAlign w:val="top"/>
          </w:tcPr>
          <w:p w14:paraId="7DCCB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个体与集体、人的价值</w:t>
            </w:r>
          </w:p>
        </w:tc>
      </w:tr>
      <w:tr w14:paraId="4CF012E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5C0B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计件工资</w:t>
            </w:r>
          </w:p>
        </w:tc>
        <w:tc>
          <w:tcPr>
            <w:tcW w:w="4903" w:type="dxa"/>
            <w:vAlign w:val="top"/>
          </w:tcPr>
          <w:p w14:paraId="749ED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你的价值被简化为“生产了多少个产品”</w:t>
            </w:r>
          </w:p>
        </w:tc>
        <w:tc>
          <w:tcPr>
            <w:tcW w:w="2828" w:type="dxa"/>
            <w:vAlign w:val="top"/>
          </w:tcPr>
          <w:p w14:paraId="25E56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人的尊严、量化评价</w:t>
            </w:r>
          </w:p>
        </w:tc>
      </w:tr>
    </w:tbl>
    <w:p w14:paraId="7B7E5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示例段落</w:t>
      </w:r>
      <w:r>
        <w:rPr>
          <w:sz w:val="18"/>
          <w:szCs w:val="15"/>
        </w:rPr>
        <w:t>：</w:t>
      </w:r>
    </w:p>
    <w:p w14:paraId="015DAA6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“异化最隐蔽的形式，是让人主动把自己变成工具。当一个程序员看着自己写的代码，想的不是‘我创造了什么’，而是‘这个月KPI还差多少’时，他已经不是在工作，而是在‘被工作使用’。”</w:t>
      </w:r>
    </w:p>
    <w:p w14:paraId="608BA363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7C7754C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【维度2：技术异化】——手机、算法如何控制我们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393626B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E2D4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素材</w:t>
            </w:r>
          </w:p>
        </w:tc>
        <w:tc>
          <w:tcPr>
            <w:tcW w:w="4903" w:type="dxa"/>
            <w:vAlign w:val="top"/>
          </w:tcPr>
          <w:p w14:paraId="0463F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一句话版</w:t>
            </w:r>
          </w:p>
        </w:tc>
        <w:tc>
          <w:tcPr>
            <w:tcW w:w="2828" w:type="dxa"/>
            <w:vAlign w:val="top"/>
          </w:tcPr>
          <w:p w14:paraId="0F8CC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59C786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BCBB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刷短视频成瘾</w:t>
            </w:r>
          </w:p>
        </w:tc>
        <w:tc>
          <w:tcPr>
            <w:tcW w:w="4903" w:type="dxa"/>
            <w:vAlign w:val="top"/>
          </w:tcPr>
          <w:p w14:paraId="1D365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手机是你发明的，但现在它决定你什么时候睡觉</w:t>
            </w:r>
          </w:p>
        </w:tc>
        <w:tc>
          <w:tcPr>
            <w:tcW w:w="2828" w:type="dxa"/>
            <w:vAlign w:val="top"/>
          </w:tcPr>
          <w:p w14:paraId="2C3DD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自由与控制、自律</w:t>
            </w:r>
          </w:p>
        </w:tc>
      </w:tr>
      <w:tr w14:paraId="4F82536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A5DD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算法推荐</w:t>
            </w:r>
          </w:p>
        </w:tc>
        <w:tc>
          <w:tcPr>
            <w:tcW w:w="4903" w:type="dxa"/>
            <w:vAlign w:val="top"/>
          </w:tcPr>
          <w:p w14:paraId="630FC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你以为你在“选择”看什么，其实是算法在替你选</w:t>
            </w:r>
          </w:p>
        </w:tc>
        <w:tc>
          <w:tcPr>
            <w:tcW w:w="2828" w:type="dxa"/>
            <w:vAlign w:val="top"/>
          </w:tcPr>
          <w:p w14:paraId="16D4B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自主性、信息茧房</w:t>
            </w:r>
          </w:p>
        </w:tc>
      </w:tr>
      <w:tr w14:paraId="4C182AC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1CF3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社交媒体的“点赞”</w:t>
            </w:r>
          </w:p>
        </w:tc>
        <w:tc>
          <w:tcPr>
            <w:tcW w:w="4903" w:type="dxa"/>
            <w:vAlign w:val="top"/>
          </w:tcPr>
          <w:p w14:paraId="12489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你的情绪被一个按钮控制——没人点赞就觉得“我不够好”</w:t>
            </w:r>
          </w:p>
        </w:tc>
        <w:tc>
          <w:tcPr>
            <w:tcW w:w="2828" w:type="dxa"/>
            <w:vAlign w:val="top"/>
          </w:tcPr>
          <w:p w14:paraId="58023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自我认同、外界评价</w:t>
            </w:r>
          </w:p>
        </w:tc>
      </w:tr>
      <w:tr w14:paraId="7549700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7459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机器人打破半马纪录</w:t>
            </w:r>
            <w:r>
              <w:rPr>
                <w:sz w:val="18"/>
                <w:szCs w:val="15"/>
              </w:rPr>
              <w:t>（你已有素材）</w:t>
            </w:r>
          </w:p>
        </w:tc>
        <w:tc>
          <w:tcPr>
            <w:tcW w:w="4903" w:type="dxa"/>
            <w:vAlign w:val="top"/>
          </w:tcPr>
          <w:p w14:paraId="1EAD7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人还没恐慌机器变强，更该恐慌的是人主动模仿机器——追求“不犯错”“不情绪化”</w:t>
            </w:r>
          </w:p>
        </w:tc>
        <w:tc>
          <w:tcPr>
            <w:tcW w:w="2828" w:type="dxa"/>
            <w:vAlign w:val="top"/>
          </w:tcPr>
          <w:p w14:paraId="78BE4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AI时代、人的独特性</w:t>
            </w:r>
          </w:p>
        </w:tc>
      </w:tr>
    </w:tbl>
    <w:p w14:paraId="07EC8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示例段落</w:t>
      </w:r>
      <w:r>
        <w:rPr>
          <w:sz w:val="18"/>
          <w:szCs w:val="15"/>
        </w:rPr>
        <w:t>：</w:t>
      </w:r>
    </w:p>
    <w:p w14:paraId="10C8C81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“技术异化的本质，是手段变成了目的。手机本是沟通的工具，但我们却为了‘刷手机’而熬夜；算法本是辅助决策的工具，但我们却把选择权交给了它。当工具开始‘使用’人，异化就完成了。”</w:t>
      </w:r>
    </w:p>
    <w:p w14:paraId="66AA380F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40BFCF2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baseline"/>
        <w:rPr>
          <w:sz w:val="18"/>
          <w:szCs w:val="15"/>
        </w:rPr>
      </w:pPr>
    </w:p>
    <w:p w14:paraId="130C084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【维度3：消费异化】——我们为什么越买越空虚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7ECC053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BF9A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素材</w:t>
            </w:r>
          </w:p>
        </w:tc>
        <w:tc>
          <w:tcPr>
            <w:tcW w:w="3520" w:type="dxa"/>
            <w:vAlign w:val="top"/>
          </w:tcPr>
          <w:p w14:paraId="1287E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一句话版</w:t>
            </w:r>
          </w:p>
        </w:tc>
        <w:tc>
          <w:tcPr>
            <w:tcW w:w="3520" w:type="dxa"/>
            <w:vAlign w:val="top"/>
          </w:tcPr>
          <w:p w14:paraId="466D4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6CF6890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E345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“双11”购物节</w:t>
            </w:r>
          </w:p>
        </w:tc>
        <w:tc>
          <w:tcPr>
            <w:tcW w:w="3520" w:type="dxa"/>
            <w:vAlign w:val="top"/>
          </w:tcPr>
          <w:p w14:paraId="5A51A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你买的不是需要的东西，而是“打折带来的快感”</w:t>
            </w:r>
          </w:p>
        </w:tc>
        <w:tc>
          <w:tcPr>
            <w:tcW w:w="3520" w:type="dxa"/>
            <w:vAlign w:val="top"/>
          </w:tcPr>
          <w:p w14:paraId="31D7F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理性与冲动、消费主义</w:t>
            </w:r>
          </w:p>
        </w:tc>
      </w:tr>
      <w:tr w14:paraId="6CC6AF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78C5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奢侈品崇拜</w:t>
            </w:r>
          </w:p>
        </w:tc>
        <w:tc>
          <w:tcPr>
            <w:tcW w:w="3520" w:type="dxa"/>
            <w:vAlign w:val="top"/>
          </w:tcPr>
          <w:p w14:paraId="5495A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你背的不是包，是“别人眼中的身份”</w:t>
            </w:r>
          </w:p>
        </w:tc>
        <w:tc>
          <w:tcPr>
            <w:tcW w:w="3520" w:type="dxa"/>
            <w:vAlign w:val="top"/>
          </w:tcPr>
          <w:p w14:paraId="358C1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身份认同、虚荣</w:t>
            </w:r>
          </w:p>
        </w:tc>
      </w:tr>
      <w:tr w14:paraId="69CA5CB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D4CD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“网红同款”</w:t>
            </w:r>
          </w:p>
        </w:tc>
        <w:tc>
          <w:tcPr>
            <w:tcW w:w="3520" w:type="dxa"/>
            <w:vAlign w:val="top"/>
          </w:tcPr>
          <w:p w14:paraId="48834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你想成为的那个人，是广告帮你虚构的</w:t>
            </w:r>
          </w:p>
        </w:tc>
        <w:tc>
          <w:tcPr>
            <w:tcW w:w="3520" w:type="dxa"/>
            <w:vAlign w:val="top"/>
          </w:tcPr>
          <w:p w14:paraId="76381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自我迷失、从众</w:t>
            </w:r>
          </w:p>
        </w:tc>
      </w:tr>
    </w:tbl>
    <w:p w14:paraId="60F69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示例段落</w:t>
      </w:r>
      <w:r>
        <w:rPr>
          <w:sz w:val="18"/>
          <w:szCs w:val="15"/>
        </w:rPr>
        <w:t>：</w:t>
      </w:r>
    </w:p>
    <w:p w14:paraId="45594E2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“消费异化让人分不清‘我想要’和‘别人让我觉得我应该要’。你省吃俭用买下的那个包，背上的那一刻不是满足，而是‘终于可以被看见了’的如释重负——这本身就是异化的证据。”</w:t>
      </w:r>
    </w:p>
    <w:p w14:paraId="158556DE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32E6CB8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baseline"/>
        <w:rPr>
          <w:sz w:val="18"/>
          <w:szCs w:val="15"/>
        </w:rPr>
      </w:pPr>
    </w:p>
    <w:p w14:paraId="01C26C3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【维度4：自我异化】——我们如何弄丢了自己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5742D0A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6679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素材</w:t>
            </w:r>
          </w:p>
        </w:tc>
        <w:tc>
          <w:tcPr>
            <w:tcW w:w="4903" w:type="dxa"/>
            <w:vAlign w:val="top"/>
          </w:tcPr>
          <w:p w14:paraId="25E8E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一句话版</w:t>
            </w:r>
          </w:p>
        </w:tc>
        <w:tc>
          <w:tcPr>
            <w:tcW w:w="2828" w:type="dxa"/>
            <w:vAlign w:val="top"/>
          </w:tcPr>
          <w:p w14:paraId="35C7A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550B06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D093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“人设”文化</w:t>
            </w:r>
          </w:p>
        </w:tc>
        <w:tc>
          <w:tcPr>
            <w:tcW w:w="4903" w:type="dxa"/>
            <w:vAlign w:val="top"/>
          </w:tcPr>
          <w:p w14:paraId="6C697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你在社交媒体上展示的“你”，不是真实的你，而是你希望别人看到的“你”</w:t>
            </w:r>
          </w:p>
        </w:tc>
        <w:tc>
          <w:tcPr>
            <w:tcW w:w="2828" w:type="dxa"/>
            <w:vAlign w:val="top"/>
          </w:tcPr>
          <w:p w14:paraId="2F767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真实与表演、自我认同</w:t>
            </w:r>
          </w:p>
        </w:tc>
      </w:tr>
      <w:tr w14:paraId="34B4F76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5434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“内卷”</w:t>
            </w:r>
          </w:p>
        </w:tc>
        <w:tc>
          <w:tcPr>
            <w:tcW w:w="4903" w:type="dxa"/>
            <w:vAlign w:val="top"/>
          </w:tcPr>
          <w:p w14:paraId="7BE46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你拼命努力，不是为了成为更好的自己，而是为了“不比别人差”</w:t>
            </w:r>
          </w:p>
        </w:tc>
        <w:tc>
          <w:tcPr>
            <w:tcW w:w="2828" w:type="dxa"/>
            <w:vAlign w:val="top"/>
          </w:tcPr>
          <w:p w14:paraId="62D0A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内卷、焦虑</w:t>
            </w:r>
          </w:p>
        </w:tc>
      </w:tr>
      <w:tr w14:paraId="68B0FC6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DC9B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谷爱凌 vs 全红婵</w:t>
            </w:r>
            <w:r>
              <w:rPr>
                <w:sz w:val="18"/>
                <w:szCs w:val="15"/>
              </w:rPr>
              <w:t>（你已有素材）</w:t>
            </w:r>
          </w:p>
        </w:tc>
        <w:tc>
          <w:tcPr>
            <w:tcW w:w="4903" w:type="dxa"/>
            <w:vAlign w:val="top"/>
          </w:tcPr>
          <w:p w14:paraId="783F0A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同样是天才少女，一个把压力当朋友，一个害怕被关注——异化与否，取决于你是否还能掌控自己与外界的关系</w:t>
            </w:r>
          </w:p>
        </w:tc>
        <w:tc>
          <w:tcPr>
            <w:tcW w:w="2828" w:type="dxa"/>
            <w:vAlign w:val="top"/>
          </w:tcPr>
          <w:p w14:paraId="661C7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压力、自我掌控</w:t>
            </w:r>
          </w:p>
        </w:tc>
      </w:tr>
    </w:tbl>
    <w:p w14:paraId="51899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示例段落</w:t>
      </w:r>
      <w:r>
        <w:rPr>
          <w:sz w:val="18"/>
          <w:szCs w:val="15"/>
        </w:rPr>
        <w:t>：</w:t>
      </w:r>
    </w:p>
    <w:p w14:paraId="69F3CE4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“自我异化的最痛形式，是你活成了‘别人眼中的你’。当你发的每一条朋友圈都在计算‘会收到几个赞’，当你选择的专业不是‘我喜欢’而是‘好就业’——你不是在生活，你是在表演生活。”</w:t>
      </w:r>
    </w:p>
    <w:p w14:paraId="7FEF73A5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19E758A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【维度5：人际异化】——我们为什么越来越孤独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2FA0ACE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8D0F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素材</w:t>
            </w:r>
          </w:p>
        </w:tc>
        <w:tc>
          <w:tcPr>
            <w:tcW w:w="4903" w:type="dxa"/>
            <w:vAlign w:val="top"/>
          </w:tcPr>
          <w:p w14:paraId="1D74A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一句话版</w:t>
            </w:r>
          </w:p>
        </w:tc>
        <w:tc>
          <w:tcPr>
            <w:tcW w:w="2828" w:type="dxa"/>
            <w:vAlign w:val="top"/>
          </w:tcPr>
          <w:p w14:paraId="26129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4EF5E81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9DC1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“点赞之交”</w:t>
            </w:r>
          </w:p>
        </w:tc>
        <w:tc>
          <w:tcPr>
            <w:tcW w:w="4903" w:type="dxa"/>
            <w:vAlign w:val="top"/>
          </w:tcPr>
          <w:p w14:paraId="1BA2A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你们在手机上“很熟”，见面却无话可说</w:t>
            </w:r>
          </w:p>
        </w:tc>
        <w:tc>
          <w:tcPr>
            <w:tcW w:w="2828" w:type="dxa"/>
            <w:vAlign w:val="top"/>
          </w:tcPr>
          <w:p w14:paraId="7EAF1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真实连接、孤独</w:t>
            </w:r>
          </w:p>
        </w:tc>
      </w:tr>
      <w:tr w14:paraId="0A91E8A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83EB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“搭子文化”</w:t>
            </w:r>
          </w:p>
        </w:tc>
        <w:tc>
          <w:tcPr>
            <w:tcW w:w="4903" w:type="dxa"/>
            <w:vAlign w:val="top"/>
          </w:tcPr>
          <w:p w14:paraId="2CB8B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吃饭有“饭搭子”，旅游有“旅游搭子”——关系被功能化</w:t>
            </w:r>
          </w:p>
        </w:tc>
        <w:tc>
          <w:tcPr>
            <w:tcW w:w="2828" w:type="dxa"/>
            <w:vAlign w:val="top"/>
          </w:tcPr>
          <w:p w14:paraId="2D3EE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友谊的深度、功利社交</w:t>
            </w:r>
          </w:p>
        </w:tc>
      </w:tr>
      <w:tr w14:paraId="5A3F061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4598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“社恐”泛滥</w:t>
            </w:r>
          </w:p>
        </w:tc>
        <w:tc>
          <w:tcPr>
            <w:tcW w:w="4903" w:type="dxa"/>
            <w:vAlign w:val="top"/>
          </w:tcPr>
          <w:p w14:paraId="7DE09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害怕真实的人际接触，宁愿躲在屏幕后面</w:t>
            </w:r>
          </w:p>
        </w:tc>
        <w:tc>
          <w:tcPr>
            <w:tcW w:w="2828" w:type="dxa"/>
            <w:vAlign w:val="top"/>
          </w:tcPr>
          <w:p w14:paraId="21DA5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社交能力、安全感</w:t>
            </w:r>
          </w:p>
        </w:tc>
      </w:tr>
    </w:tbl>
    <w:p w14:paraId="2EB97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示例段落</w:t>
      </w:r>
      <w:r>
        <w:rPr>
          <w:sz w:val="18"/>
          <w:szCs w:val="15"/>
        </w:rPr>
        <w:t>：</w:t>
      </w:r>
    </w:p>
    <w:p w14:paraId="50E3133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“人际异化的标志，是关系被拆解为功能。你不需要一个‘朋友’，你需要一个‘饭搭子’‘旅游搭子’‘吐槽搭子’。当完整的人被切割成一个个‘功能模块’，我们还能说自己在‘交往’吗？”</w:t>
      </w:r>
    </w:p>
    <w:p w14:paraId="5B2E8E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三、预制观点句（考场直接套用）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 w14:paraId="11D57C5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C763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序号</w:t>
            </w:r>
          </w:p>
        </w:tc>
        <w:tc>
          <w:tcPr>
            <w:tcW w:w="4903" w:type="dxa"/>
            <w:vAlign w:val="top"/>
          </w:tcPr>
          <w:p w14:paraId="41C0AA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观点句</w:t>
            </w:r>
          </w:p>
        </w:tc>
        <w:tc>
          <w:tcPr>
            <w:tcW w:w="2828" w:type="dxa"/>
            <w:vAlign w:val="top"/>
          </w:tcPr>
          <w:p w14:paraId="4F660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适用主题</w:t>
            </w:r>
          </w:p>
        </w:tc>
      </w:tr>
      <w:tr w14:paraId="7529E87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21C6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①</w:t>
            </w:r>
          </w:p>
        </w:tc>
        <w:tc>
          <w:tcPr>
            <w:tcW w:w="4903" w:type="dxa"/>
            <w:vAlign w:val="top"/>
          </w:tcPr>
          <w:p w14:paraId="0430C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异化的本质，不是工具变得太强，而是人变得太像工具。</w:t>
            </w:r>
          </w:p>
        </w:tc>
        <w:tc>
          <w:tcPr>
            <w:tcW w:w="2828" w:type="dxa"/>
            <w:vAlign w:val="top"/>
          </w:tcPr>
          <w:p w14:paraId="2C4CF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AI时代、人的价值</w:t>
            </w:r>
          </w:p>
        </w:tc>
      </w:tr>
      <w:tr w14:paraId="1D15515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E84C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②</w:t>
            </w:r>
          </w:p>
        </w:tc>
        <w:tc>
          <w:tcPr>
            <w:tcW w:w="4903" w:type="dxa"/>
            <w:vAlign w:val="top"/>
          </w:tcPr>
          <w:p w14:paraId="1DFB8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当手段变成了目的，人就活反了。</w:t>
            </w:r>
          </w:p>
        </w:tc>
        <w:tc>
          <w:tcPr>
            <w:tcW w:w="2828" w:type="dxa"/>
            <w:vAlign w:val="top"/>
          </w:tcPr>
          <w:p w14:paraId="5F56A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内卷、忙碌与意义</w:t>
            </w:r>
          </w:p>
        </w:tc>
      </w:tr>
      <w:tr w14:paraId="6484C85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42D8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③</w:t>
            </w:r>
          </w:p>
        </w:tc>
        <w:tc>
          <w:tcPr>
            <w:tcW w:w="4903" w:type="dxa"/>
            <w:vAlign w:val="top"/>
          </w:tcPr>
          <w:p w14:paraId="38029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解除异化的第一步，不是砸碎手机，而是问自己：这是我想要的，还是别人让我觉得我想要的？</w:t>
            </w:r>
          </w:p>
        </w:tc>
        <w:tc>
          <w:tcPr>
            <w:tcW w:w="2828" w:type="dxa"/>
            <w:vAlign w:val="top"/>
          </w:tcPr>
          <w:p w14:paraId="16D92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自我认知、独立思考</w:t>
            </w:r>
          </w:p>
        </w:tc>
      </w:tr>
      <w:tr w14:paraId="0C4E2E3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1169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④</w:t>
            </w:r>
          </w:p>
        </w:tc>
        <w:tc>
          <w:tcPr>
            <w:tcW w:w="4903" w:type="dxa"/>
            <w:vAlign w:val="top"/>
          </w:tcPr>
          <w:p w14:paraId="48D2D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真正的自由，不是你拥有了多少选择，而是你还能分得清哪些选择是你自己做的。</w:t>
            </w:r>
          </w:p>
        </w:tc>
        <w:tc>
          <w:tcPr>
            <w:tcW w:w="2828" w:type="dxa"/>
            <w:vAlign w:val="top"/>
          </w:tcPr>
          <w:p w14:paraId="08CA0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自由、自主性</w:t>
            </w:r>
          </w:p>
        </w:tc>
      </w:tr>
      <w:tr w14:paraId="1D90BC4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B1E5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⑤</w:t>
            </w:r>
          </w:p>
        </w:tc>
        <w:tc>
          <w:tcPr>
            <w:tcW w:w="4903" w:type="dxa"/>
            <w:vAlign w:val="top"/>
          </w:tcPr>
          <w:p w14:paraId="1E513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人最深的异化，不是被机器控制，而是主动请求被控制——因为那样就不用自己做决定了。</w:t>
            </w:r>
          </w:p>
        </w:tc>
        <w:tc>
          <w:tcPr>
            <w:tcW w:w="2828" w:type="dxa"/>
            <w:vAlign w:val="top"/>
          </w:tcPr>
          <w:p w14:paraId="2C78C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逃避自由、成长</w:t>
            </w:r>
          </w:p>
        </w:tc>
      </w:tr>
    </w:tbl>
    <w:p w14:paraId="2AC62B8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四、预制分析段（示例）</w:t>
      </w:r>
    </w:p>
    <w:p w14:paraId="6157D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【观点】</w:t>
      </w:r>
      <w:r>
        <w:rPr>
          <w:sz w:val="18"/>
          <w:szCs w:val="15"/>
        </w:rPr>
        <w:t xml:space="preserve"> 异化的本质，不是工具变得太强，而是人变得太像工具。</w:t>
      </w:r>
    </w:p>
    <w:p w14:paraId="24CFE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【阐释】</w:t>
      </w:r>
      <w:r>
        <w:rPr>
          <w:sz w:val="18"/>
          <w:szCs w:val="15"/>
        </w:rPr>
        <w:t xml:space="preserve"> 我们害怕AI会取代人类，但更深层的危机是：我们正在把自己训练成“更好的工具”——追求高效率、零失误、不情绪化。</w:t>
      </w:r>
    </w:p>
    <w:p w14:paraId="632DC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【素材】</w:t>
      </w:r>
      <w:r>
        <w:rPr>
          <w:sz w:val="18"/>
          <w:szCs w:val="15"/>
        </w:rPr>
        <w:t xml:space="preserve"> 当机器人打破半马纪录时，有人恐慌“人类要被超越了”。但比这更值得警惕的是，无数高中生正在题海里追求“零失误”，把自己变成“答题机器”；无数打工人正在996中追求“高效率”，把自己变成“会喘气的零件”。</w:t>
      </w:r>
    </w:p>
    <w:p w14:paraId="47972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【分析】</w:t>
      </w:r>
      <w:r>
        <w:rPr>
          <w:sz w:val="18"/>
          <w:szCs w:val="15"/>
        </w:rPr>
        <w:t xml:space="preserve"> 这意味着，最大的异化不是机器统治人类，而是人类主动放弃了自己最珍贵的东西——犯错的权利、发呆的自由、不为什么而活的洒脱，去模仿机器的“完美”。这揭示了：如果人的价值只剩下“效率”和“产出”，那我们还有什么理由不被AI替代？</w:t>
      </w:r>
    </w:p>
    <w:p w14:paraId="51E43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【升华】</w:t>
      </w:r>
      <w:r>
        <w:rPr>
          <w:sz w:val="18"/>
          <w:szCs w:val="15"/>
        </w:rPr>
        <w:t xml:space="preserve"> 机器人跑完半马可以清零重启，而人类在冲过终点线时会流泪——那滴眼泪，才是我们最后的、也是最强的防线。</w:t>
      </w:r>
    </w:p>
    <w:p w14:paraId="224AA22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五、论证结构提示</w:t>
      </w:r>
    </w:p>
    <w:p w14:paraId="27F29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最适合结构：破立结合式</w:t>
      </w:r>
    </w:p>
    <w:p w14:paraId="67626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原因</w:t>
      </w:r>
      <w:r>
        <w:rPr>
          <w:sz w:val="18"/>
          <w:szCs w:val="15"/>
        </w:rPr>
        <w:t>：“异化”是一个批判性概念，天然需要先“破”掉某种常见的迷思（如“忙碌就是好的”“效率就是一切”），再“立”起新的认知。</w:t>
      </w:r>
    </w:p>
    <w:p w14:paraId="79782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结构示意</w:t>
      </w:r>
      <w:r>
        <w:rPr>
          <w:sz w:val="18"/>
          <w:szCs w:val="15"/>
        </w:rPr>
        <w:t>：</w:t>
      </w:r>
    </w:p>
    <w:p w14:paraId="56C2A43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破（立靶子）</w:t>
      </w:r>
      <w:r>
        <w:rPr>
          <w:sz w:val="18"/>
          <w:szCs w:val="15"/>
        </w:rPr>
        <w:t>：指出一种常见的“异化”表现（如“我们以为忙起来就能治愈一切，却不知已经忙丢了自己”——正好扣你上次那篇文章）</w:t>
      </w:r>
    </w:p>
    <w:p w14:paraId="03A969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立（正面论证）</w:t>
      </w:r>
      <w:r>
        <w:rPr>
          <w:sz w:val="18"/>
          <w:szCs w:val="15"/>
        </w:rPr>
        <w:t>：分析异化的本质（人创造的东西反过来控制人），用1-2个具体素材佐证</w:t>
      </w:r>
    </w:p>
    <w:p w14:paraId="76BAE5B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合（出路/升华）</w:t>
      </w:r>
      <w:r>
        <w:rPr>
          <w:sz w:val="18"/>
          <w:szCs w:val="15"/>
        </w:rPr>
        <w:t>：提出解除异化的方式——不是彻底拒绝技术/忙碌，而是重新问自己“这是我想要的吗”</w:t>
      </w:r>
    </w:p>
    <w:p w14:paraId="59291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考场使用指南</w:t>
      </w:r>
      <w:r>
        <w:rPr>
          <w:sz w:val="18"/>
          <w:szCs w:val="15"/>
        </w:rPr>
        <w:t>：</w:t>
      </w:r>
    </w:p>
    <w:p w14:paraId="1B33A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拿到作文题，如果涉及“内卷”“忙碌”“技术与人”“消费主义”“自我迷失”“孤独”等主题，都可以引入“异化”这个概念。</w:t>
      </w:r>
      <w:r>
        <w:rPr>
          <w:b/>
          <w:bCs/>
          <w:sz w:val="18"/>
          <w:szCs w:val="15"/>
        </w:rPr>
        <w:t>关键技巧</w:t>
      </w:r>
      <w:r>
        <w:rPr>
          <w:sz w:val="18"/>
          <w:szCs w:val="15"/>
        </w:rPr>
        <w:t>：不要直接说“这个现象叫异化”（太生硬），而是先描述现象，然后用“这其实就是马克思所说的‘异化’”自然引出。阅卷老师看到你能用哲学概念分析现实问题，印象分会直接拉高。</w:t>
      </w:r>
    </w:p>
    <w:p w14:paraId="575575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六、变通示范（用“异化”分析三个主题）</w:t>
      </w:r>
    </w:p>
    <w:p w14:paraId="6A7B456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主题A（坚守）</w:t>
      </w:r>
      <w:r>
        <w:rPr>
          <w:sz w:val="18"/>
          <w:szCs w:val="15"/>
        </w:rPr>
        <w:t>：异化视角下的“坚守”——真正的坚守，不是固守一个位置，而是不被异化。在所有人都追求“高效率”时，你坚持“慢慢来”；在所有人都活成“人设”时，你坚持做真实的自己。</w:t>
      </w:r>
    </w:p>
    <w:p w14:paraId="554445B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主题B（选择）</w:t>
      </w:r>
      <w:r>
        <w:rPr>
          <w:sz w:val="18"/>
          <w:szCs w:val="15"/>
        </w:rPr>
        <w:t>：异化视角下的“选择”——每一次选择都是一次“反异化”的机会。当算法推荐你“该看什么”时，你选择关掉推荐；当社会告诉你“该选什么专业”时，你选择问自己“我喜欢什么”。选择权，就是抵抗异化的武器。</w:t>
      </w:r>
    </w:p>
    <w:p w14:paraId="63CDEB2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主题C（温度/情怀）</w:t>
      </w:r>
      <w:r>
        <w:rPr>
          <w:sz w:val="18"/>
          <w:szCs w:val="15"/>
        </w:rPr>
        <w:t>：异化视角下的“温度”——异化的世界是冰冷的，因为它把人简化为“功能”“数据”“效率”。而温度，就是在功能之外看见“人”。996的公司给你发加班费是“制度”，但老板说“早点回去陪陪孩子”是“温度”。</w:t>
      </w:r>
    </w:p>
    <w:p w14:paraId="7DF45DB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七、联想钩子（与你已有素材的关联）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3921D86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03724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已有素材</w:t>
            </w:r>
          </w:p>
        </w:tc>
        <w:tc>
          <w:tcPr>
            <w:tcW w:w="6793" w:type="dxa"/>
            <w:vAlign w:val="top"/>
          </w:tcPr>
          <w:p w14:paraId="7B371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与“异化”的关联点</w:t>
            </w:r>
          </w:p>
        </w:tc>
      </w:tr>
      <w:tr w14:paraId="2E92169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6F8B1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全红婵</w:t>
            </w:r>
          </w:p>
        </w:tc>
        <w:tc>
          <w:tcPr>
            <w:tcW w:w="6793" w:type="dxa"/>
            <w:vAlign w:val="top"/>
          </w:tcPr>
          <w:p w14:paraId="5A323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“不敢上称”“害怕镜头”——她被“冠军”这个标签异化了，人们只看见她的成绩，看不见她是一个会害怕的17岁女孩</w:t>
            </w:r>
          </w:p>
        </w:tc>
      </w:tr>
      <w:tr w14:paraId="5406275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FA87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机器人半马</w:t>
            </w:r>
          </w:p>
        </w:tc>
        <w:tc>
          <w:tcPr>
            <w:tcW w:w="6793" w:type="dxa"/>
            <w:vAlign w:val="top"/>
          </w:tcPr>
          <w:p w14:paraId="5CA0B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人恐慌机器变强，但更该恐慌的是人主动模仿机器——追求“不犯错”“不情绪化”，这就是自我异化</w:t>
            </w:r>
          </w:p>
        </w:tc>
      </w:tr>
      <w:tr w14:paraId="1A057A6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6372C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张雪峰</w:t>
            </w:r>
          </w:p>
        </w:tc>
        <w:tc>
          <w:tcPr>
            <w:tcW w:w="6793" w:type="dxa"/>
            <w:vAlign w:val="top"/>
          </w:tcPr>
          <w:p w14:paraId="07739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他的“功利主义”被批评，但恰恰反映了普通家庭在资源博弈中的无奈——当“活着”都成问题，“意义”就成了奢侈品，这本身就是社会结构异化的结果</w:t>
            </w:r>
          </w:p>
        </w:tc>
      </w:tr>
      <w:tr w14:paraId="0E47754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53051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加缪</w:t>
            </w:r>
          </w:p>
        </w:tc>
        <w:tc>
          <w:tcPr>
            <w:tcW w:w="6793" w:type="dxa"/>
            <w:vAlign w:val="top"/>
          </w:tcPr>
          <w:p w14:paraId="3E52C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加缪的“荒诞哲学”是对异化的回应——承认世界是荒诞的（人被异化是常态），但依然选择反抗（不被异化定义）</w:t>
            </w:r>
          </w:p>
        </w:tc>
      </w:tr>
      <w:tr w14:paraId="35A7182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56447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杨绛/迟子建</w:t>
            </w:r>
          </w:p>
        </w:tc>
        <w:tc>
          <w:tcPr>
            <w:tcW w:w="6793" w:type="dxa"/>
            <w:vAlign w:val="top"/>
          </w:tcPr>
          <w:p w14:paraId="3139C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她们在失去挚爱后没有异化成“悲伤的机器”，而是把痛苦转化为文字——这是“反异化”的典范：不让痛苦定义自己，而是自己定义痛苦的意义</w:t>
            </w:r>
          </w:p>
        </w:tc>
      </w:tr>
    </w:tbl>
    <w:p w14:paraId="0A3BA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47A0722F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rFonts w:hint="eastAsia"/>
          <w:b/>
          <w:bCs/>
          <w:sz w:val="18"/>
          <w:szCs w:val="15"/>
          <w:lang w:val="en-US" w:eastAsia="zh-CN"/>
        </w:rPr>
        <w:t>26.5.16</w:t>
      </w:r>
      <w:r>
        <w:rPr>
          <w:b/>
          <w:bCs/>
          <w:sz w:val="18"/>
          <w:szCs w:val="15"/>
        </w:rPr>
        <w:t>艾丽丝·门罗</w:t>
      </w:r>
      <w:r>
        <w:rPr>
          <w:sz w:val="22"/>
          <w:szCs w:val="15"/>
        </w:rPr>
        <w:t>（2013年诺贝尔文学奖得主，加拿大短篇小说家）</w:t>
      </w:r>
    </w:p>
    <w:p w14:paraId="6A607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这是一个“短篇小说大师”型素材，与迟子建、杨绛不同，门罗的核心价值在于：</w:t>
      </w:r>
      <w:r>
        <w:rPr>
          <w:b/>
          <w:bCs/>
          <w:sz w:val="18"/>
          <w:szCs w:val="15"/>
        </w:rPr>
        <w:t>她不是在“写故事”，而是在“写生活”——她把普通人日常中的复杂与幽微，用最精准的方式呈现出来。她本人也是一位“大器晚成”的代表</w:t>
      </w:r>
      <w:r>
        <w:rPr>
          <w:sz w:val="18"/>
          <w:szCs w:val="15"/>
        </w:rPr>
        <w:t>。</w:t>
      </w:r>
    </w:p>
    <w:p w14:paraId="5F0AAAD5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089C664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bookmarkStart w:id="0" w:name="_GoBack"/>
      <w:bookmarkEnd w:id="0"/>
      <w:r>
        <w:rPr>
          <w:sz w:val="22"/>
          <w:szCs w:val="15"/>
        </w:rPr>
        <w:t>【1. 一句话内核】</w:t>
      </w:r>
    </w:p>
    <w:p w14:paraId="15442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在文坛普遍认为“短篇小说只是长篇的练笔”的氛围中，她一生专注短篇小说创作，直到82岁才获得诺贝尔文学奖，用半个世纪的默默写作证明了“短篇也可以抵达人性深处”。</w:t>
      </w:r>
    </w:p>
    <w:p w14:paraId="16E7CA3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260C5AC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956A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维度</w:t>
            </w:r>
          </w:p>
        </w:tc>
        <w:tc>
          <w:tcPr>
            <w:tcW w:w="2828" w:type="dxa"/>
            <w:vAlign w:val="top"/>
          </w:tcPr>
          <w:p w14:paraId="4BA37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关键词</w:t>
            </w:r>
          </w:p>
        </w:tc>
        <w:tc>
          <w:tcPr>
            <w:tcW w:w="4903" w:type="dxa"/>
            <w:vAlign w:val="top"/>
          </w:tcPr>
          <w:p w14:paraId="464E6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说明</w:t>
            </w:r>
          </w:p>
        </w:tc>
      </w:tr>
      <w:tr w14:paraId="30362CD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31C9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0E182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专注、耐得住寂寞</w:t>
            </w:r>
          </w:p>
        </w:tc>
        <w:tc>
          <w:tcPr>
            <w:tcW w:w="4903" w:type="dxa"/>
            <w:vAlign w:val="top"/>
          </w:tcPr>
          <w:p w14:paraId="2C735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不追逐潮流，不迎合市场，一辈子只做一件事——写短篇</w:t>
            </w:r>
          </w:p>
        </w:tc>
      </w:tr>
      <w:tr w14:paraId="52626AA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756E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18D13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长期主义、坚守</w:t>
            </w:r>
          </w:p>
        </w:tc>
        <w:tc>
          <w:tcPr>
            <w:tcW w:w="4903" w:type="dxa"/>
            <w:vAlign w:val="top"/>
          </w:tcPr>
          <w:p w14:paraId="5CD2D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在“长篇才是王道”的偏见中，她坚持自己的节奏，不慌不忙</w:t>
            </w:r>
          </w:p>
        </w:tc>
      </w:tr>
      <w:tr w14:paraId="07FA6E2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90BB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763BF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女性写作、边缘叙事</w:t>
            </w:r>
          </w:p>
        </w:tc>
        <w:tc>
          <w:tcPr>
            <w:tcW w:w="4903" w:type="dxa"/>
            <w:vAlign w:val="top"/>
          </w:tcPr>
          <w:p w14:paraId="29BB3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她写的是小镇、普通女性、日常生活中的“小事情”</w:t>
            </w:r>
          </w:p>
        </w:tc>
      </w:tr>
      <w:tr w14:paraId="2B9CA26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42AB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5BC3AB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大器晚成、不跟风</w:t>
            </w:r>
          </w:p>
        </w:tc>
        <w:tc>
          <w:tcPr>
            <w:tcW w:w="4903" w:type="dxa"/>
            <w:vAlign w:val="top"/>
          </w:tcPr>
          <w:p w14:paraId="558EB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不必急于“出成果”，找到自己热爱的事，慢慢做，时间会给你答案</w:t>
            </w:r>
          </w:p>
        </w:tc>
      </w:tr>
      <w:tr w14:paraId="1882DEB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D3C9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b/>
                <w:bCs/>
                <w:sz w:val="18"/>
                <w:szCs w:val="15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3F81D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大小之辨、快慢之辨</w:t>
            </w:r>
          </w:p>
        </w:tc>
        <w:tc>
          <w:tcPr>
            <w:tcW w:w="4903" w:type="dxa"/>
            <w:vAlign w:val="top"/>
          </w:tcPr>
          <w:p w14:paraId="39911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baseline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>短篇不等于“浅”，长篇不等于“深”；慢不等于“落后”，快不等于“先进”</w:t>
            </w:r>
          </w:p>
        </w:tc>
      </w:tr>
    </w:tbl>
    <w:p w14:paraId="3A31F68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【3. 预制观点句】</w:t>
      </w:r>
    </w:p>
    <w:p w14:paraId="309DB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①【定义型】真正的热爱，不是做那个最耀眼的事，而是一辈子只做一件事，哪怕它“不够大”。——可迁移主题：</w:t>
      </w:r>
      <w:r>
        <w:rPr>
          <w:b/>
          <w:bCs/>
          <w:sz w:val="18"/>
          <w:szCs w:val="15"/>
        </w:rPr>
        <w:t>热爱、坚守、长期主义</w:t>
      </w:r>
    </w:p>
    <w:p w14:paraId="4D651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②【对比型】门罗的伟大，不在于她82岁才拿到诺奖，而在于她在此之前已经默默写了半个世纪，从不因为“没人看见”而停下来。——可迁移主题：</w:t>
      </w:r>
      <w:r>
        <w:rPr>
          <w:b/>
          <w:bCs/>
          <w:sz w:val="18"/>
          <w:szCs w:val="15"/>
        </w:rPr>
        <w:t>过程与结果、内驱力、孤独的坚守</w:t>
      </w:r>
    </w:p>
    <w:p w14:paraId="1FF7A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③【归因型】一个人能否在自己的领域做出成就，不取决于他选择了“多大的”赛道，而取决于他在这条赛道上走了多久。——可迁移主题：</w:t>
      </w:r>
      <w:r>
        <w:rPr>
          <w:b/>
          <w:bCs/>
          <w:sz w:val="18"/>
          <w:szCs w:val="15"/>
        </w:rPr>
        <w:t>专注、深耕、匠心</w:t>
      </w:r>
    </w:p>
    <w:p w14:paraId="72A36B7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【4. 预制分析段】</w:t>
      </w:r>
    </w:p>
    <w:p w14:paraId="0B052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【观点】</w:t>
      </w:r>
      <w:r>
        <w:rPr>
          <w:sz w:val="18"/>
          <w:szCs w:val="15"/>
        </w:rPr>
        <w:t xml:space="preserve"> 真正的热爱，不是做那个最耀眼的事，而是一辈子只做一件事，哪怕它“不够大”。</w:t>
      </w:r>
    </w:p>
    <w:p w14:paraId="5AA64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【阐释】</w:t>
      </w:r>
      <w:r>
        <w:rPr>
          <w:sz w:val="18"/>
          <w:szCs w:val="15"/>
        </w:rPr>
        <w:t xml:space="preserve"> 我们总被灌输“要做大事”“要有野心”，好像只有长篇巨著才算成就，只有改变世界才算成功。但门罗用一生告诉我们另一个答案：把一件“小事”做到极致，本身就是伟大。</w:t>
      </w:r>
    </w:p>
    <w:p w14:paraId="13209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【素材】</w:t>
      </w:r>
      <w:r>
        <w:rPr>
          <w:sz w:val="18"/>
          <w:szCs w:val="15"/>
        </w:rPr>
        <w:t xml:space="preserve"> 在门罗之前，文学界普遍认为短篇小说只是“长篇的练笔”，是不重要的“小东西”。但门罗不管这些。她一边带孩子、做家务，一边在孩子们午睡时写作。她从不出席热闹的文学活动，不追逐潮流。她只是写，写了半个世纪，直到82岁，诺贝尔文学奖找到了她。</w:t>
      </w:r>
    </w:p>
    <w:p w14:paraId="2B320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【分析】</w:t>
      </w:r>
      <w:r>
        <w:rPr>
          <w:sz w:val="18"/>
          <w:szCs w:val="15"/>
        </w:rPr>
        <w:t xml:space="preserve"> 这意味着，门罗没有因为“短篇不被重视”就放弃，也没有因为“写长篇才能出名”就改变。她坚守的不是“短篇小说”这种形式，而是“我想这样写”的自由。这揭示了：真正的热爱，不是选择一条看起来正确的路，而是选择一条适合自己的路，然后走到底。</w:t>
      </w:r>
    </w:p>
    <w:p w14:paraId="399E0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【升华】</w:t>
      </w:r>
      <w:r>
        <w:rPr>
          <w:sz w:val="18"/>
          <w:szCs w:val="15"/>
        </w:rPr>
        <w:t xml:space="preserve"> 门罗让我们相信：时间不会辜负那个一直在场的人。你不需要跑得最快，你只需要——一直在跑。</w:t>
      </w:r>
    </w:p>
    <w:p w14:paraId="7024AD0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【5. 论证结构提示】</w:t>
      </w:r>
    </w:p>
    <w:p w14:paraId="6F42E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最适合结构：三层递进式</w:t>
      </w:r>
    </w:p>
    <w:p w14:paraId="6F9D3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原因</w:t>
      </w:r>
      <w:r>
        <w:rPr>
          <w:sz w:val="18"/>
          <w:szCs w:val="15"/>
        </w:rPr>
        <w:t>：门罗的故事有清晰的“偏见—选择—证明”三段结构，适合层层推进。</w:t>
      </w:r>
    </w:p>
    <w:p w14:paraId="0EA3E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结构示意</w:t>
      </w:r>
      <w:r>
        <w:rPr>
          <w:sz w:val="18"/>
          <w:szCs w:val="15"/>
        </w:rPr>
        <w:t>：</w:t>
      </w:r>
    </w:p>
    <w:p w14:paraId="42BD090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第一层（困境/偏见）</w:t>
      </w:r>
      <w:r>
        <w:rPr>
          <w:sz w:val="18"/>
          <w:szCs w:val="15"/>
        </w:rPr>
        <w:t>：她面对什么？——文坛普遍认为“短篇不重要”，她写的东西“不被看好”</w:t>
      </w:r>
    </w:p>
    <w:p w14:paraId="04EE245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第二层（选择/行动）</w:t>
      </w:r>
      <w:r>
        <w:rPr>
          <w:sz w:val="18"/>
          <w:szCs w:val="15"/>
        </w:rPr>
        <w:t>：她做了什么？——不管别人怎么看，她坚持写短篇，写了半个世纪</w:t>
      </w:r>
    </w:p>
    <w:p w14:paraId="5D3B0AE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第三层（升华/意义）</w:t>
      </w:r>
      <w:r>
        <w:rPr>
          <w:sz w:val="18"/>
          <w:szCs w:val="15"/>
        </w:rPr>
        <w:t>：这告诉我们什么？——真正的成就不在于你选了“多大的”赛道，而在于你在这条赛道上走了多久</w:t>
      </w:r>
    </w:p>
    <w:p w14:paraId="11B8A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考场使用指南</w:t>
      </w:r>
      <w:r>
        <w:rPr>
          <w:sz w:val="18"/>
          <w:szCs w:val="15"/>
        </w:rPr>
        <w:t>：</w:t>
      </w:r>
    </w:p>
    <w:p w14:paraId="6CEF9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拿到作文题，如果涉及“坚守”“热爱”“大器晚成”“专注”“长期主义”“不被理解”等主题，都可以用。</w:t>
      </w:r>
      <w:r>
        <w:rPr>
          <w:b/>
          <w:bCs/>
          <w:sz w:val="18"/>
          <w:szCs w:val="15"/>
        </w:rPr>
        <w:t>关键技巧</w:t>
      </w:r>
      <w:r>
        <w:rPr>
          <w:sz w:val="18"/>
          <w:szCs w:val="15"/>
        </w:rPr>
        <w:t>：门罗的独特点在于“对抗偏见”——她不是在一个被认可的方向上坚持，而是在一个被轻视的方向上坚持。这种“不被看好时的坚守”比“顺风顺水的坚持”更有论证力度。</w:t>
      </w:r>
    </w:p>
    <w:p w14:paraId="08EE8F7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【6. 变通示范】</w:t>
      </w:r>
    </w:p>
    <w:p w14:paraId="4A8E9A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主题A（坚守）</w:t>
      </w:r>
      <w:r>
        <w:rPr>
          <w:sz w:val="18"/>
          <w:szCs w:val="15"/>
        </w:rPr>
        <w:t>：叙述重点放在“对抗偏见的坚守”——所有人都说“短篇不重要”，她却坚持了一辈子。门罗的坚守不是“坚持做对的事”，而是“坚持做自己认为对的事，哪怕别人不认为它重要”。</w:t>
      </w:r>
    </w:p>
    <w:p w14:paraId="4D873B7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主题B（选择）</w:t>
      </w:r>
      <w:r>
        <w:rPr>
          <w:sz w:val="18"/>
          <w:szCs w:val="15"/>
        </w:rPr>
        <w:t>：叙述重点放在“选择不被看好的路”——她本可以转去写长篇，更容易被看见、被认可。但她选择留在短篇的世界里。这个选择不是“聪明”的，但恰恰是这种“不聪明”，成就了独一无二的门罗。</w:t>
      </w:r>
    </w:p>
    <w:p w14:paraId="3132A17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主题C（温度/情怀）</w:t>
      </w:r>
      <w:r>
        <w:rPr>
          <w:sz w:val="18"/>
          <w:szCs w:val="15"/>
        </w:rPr>
        <w:t>：叙述重点放在“平凡生活中的深情”——门罗写的是小镇、普通女性、日常生活中的琐事。她让那些“不被看见”的生活，在文字里发出了光。这份对普通人的凝视，就是她最深的情怀。</w:t>
      </w:r>
    </w:p>
    <w:p w14:paraId="364177E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15"/>
        </w:rPr>
      </w:pPr>
      <w:r>
        <w:rPr>
          <w:sz w:val="22"/>
          <w:szCs w:val="15"/>
        </w:rPr>
        <w:t>【7. 联想钩子】</w:t>
      </w:r>
    </w:p>
    <w:p w14:paraId="1CEDFA4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同类素材（做类似事的人）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汪曾祺</w:t>
      </w:r>
      <w:r>
        <w:rPr>
          <w:sz w:val="18"/>
          <w:szCs w:val="15"/>
        </w:rPr>
        <w:t>——同样写“小事情”（花鸟鱼虫、家常饭菜），同样不被“宏大叙事”的主流看重，同样在“小”中写出了大境界。关联点：他们证明了一件事——“小”不是浅，“日常”不是平庸。</w:t>
      </w:r>
    </w:p>
    <w:p w14:paraId="21B2272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异类素材（形成对比的人/现象）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某些“追逐热点”的写作者</w:t>
      </w:r>
      <w:r>
        <w:rPr>
          <w:sz w:val="18"/>
          <w:szCs w:val="15"/>
        </w:rPr>
        <w:t>——什么题材火就写什么，什么文体流行就写什么。对比门罗的一辈子只做一件事，高下立判。关联点：真正的创作者“造潮流”，平庸的追随者“赶潮流”。</w:t>
      </w:r>
    </w:p>
    <w:p w14:paraId="0D5CCD7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  <w:r>
        <w:rPr>
          <w:b/>
          <w:bCs/>
          <w:sz w:val="18"/>
          <w:szCs w:val="15"/>
        </w:rPr>
        <w:t>古代对照（历史上精神相通的人）</w:t>
      </w:r>
      <w:r>
        <w:rPr>
          <w:sz w:val="18"/>
          <w:szCs w:val="15"/>
        </w:rPr>
        <w:t>：</w:t>
      </w:r>
      <w:r>
        <w:rPr>
          <w:b/>
          <w:bCs/>
          <w:sz w:val="18"/>
          <w:szCs w:val="15"/>
        </w:rPr>
        <w:t>陶渊明</w:t>
      </w:r>
      <w:r>
        <w:rPr>
          <w:sz w:val="18"/>
          <w:szCs w:val="15"/>
        </w:rPr>
        <w:t>——同样不追逐主流（当时是仕途），同样选择了“不被看好”的田园生活，同样在“小”中活出了大境界。关联点：跨越千年的“做自己”——不跟风，不迎合，守着自己的园子，种自己的花。</w:t>
      </w:r>
    </w:p>
    <w:sectPr>
      <w:pgSz w:w="147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179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9451</Words>
  <Characters>9507</Characters>
  <TotalTime>11</TotalTime>
  <ScaleCrop>false</ScaleCrop>
  <LinksUpToDate>false</LinksUpToDate>
  <CharactersWithSpaces>9561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2026-05-17T07:51:00Z</dcterms:created>
  <dc:creator>webotl</dc:creator>
  <cp:lastModifiedBy>林淼玲</cp:lastModifiedBy>
  <dcterms:modified xsi:type="dcterms:W3CDTF">2026-05-17T00:02:38Z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600356F1A15247A1BB0E371AC1ADEAD0_12</vt:lpwstr>
  </property>
</Properties>
</file>