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587" w:lineRule="exact"/>
        <w:rPr>
          <w:u w:val="none"/>
        </w:rPr>
      </w:pPr>
      <w:r>
        <w:rPr>
          <w:rFonts w:ascii="Times New Roman" w:hAnsi="Times New Roman"/>
          <w:b w:val="0"/>
          <w:spacing w:val="-125"/>
          <w:w w:val="99"/>
          <w:u w:val="none"/>
        </w:rPr>
        <w:t> </w:t>
      </w:r>
      <w:r>
        <w:rPr>
          <w:u w:val="thick"/>
        </w:rPr>
        <w:t>Procédure d’installation et </w:t>
      </w:r>
      <w:r>
        <w:rPr>
          <w:spacing w:val="4"/>
          <w:u w:val="thick"/>
        </w:rPr>
        <w:t>de</w:t>
      </w:r>
    </w:p>
    <w:p>
      <w:pPr>
        <w:spacing w:before="52"/>
        <w:ind w:left="0" w:right="0" w:firstLine="0"/>
        <w:jc w:val="center"/>
        <w:rPr>
          <w:b/>
          <w:sz w:val="50"/>
        </w:rPr>
      </w:pPr>
      <w:r>
        <w:rPr>
          <w:b/>
          <w:sz w:val="50"/>
          <w:u w:val="thick"/>
        </w:rPr>
        <w:t>configurations des serveurs DHCP</w:t>
      </w:r>
    </w:p>
    <w:p>
      <w:pPr>
        <w:pStyle w:val="BodyText"/>
        <w:spacing w:before="0"/>
        <w:ind w:left="0"/>
        <w:rPr>
          <w:b/>
          <w:sz w:val="13"/>
        </w:rPr>
      </w:pPr>
    </w:p>
    <w:p>
      <w:pPr>
        <w:pStyle w:val="BodyText"/>
        <w:spacing w:line="259" w:lineRule="auto" w:before="50"/>
        <w:ind w:right="177"/>
      </w:pPr>
      <w:r>
        <w:rPr/>
        <w:t>Pour configurer un serveur DHCP, nous avons d’abord télécharger le paquet « isc-dhcp- server » avec la commande :</w:t>
      </w:r>
    </w:p>
    <w:p>
      <w:pPr>
        <w:pStyle w:val="BodyText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1189355</wp:posOffset>
            </wp:positionH>
            <wp:positionV relativeFrom="paragraph">
              <wp:posOffset>99611</wp:posOffset>
            </wp:positionV>
            <wp:extent cx="5181600" cy="219075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1"/>
      </w:pPr>
      <w:r>
        <w:rPr/>
        <w:t>Puis nous avons configuré une adresse IP statique pour le serveur dans le fichier</w:t>
      </w:r>
    </w:p>
    <w:p>
      <w:pPr>
        <w:pStyle w:val="BodyText"/>
        <w:spacing w:before="24"/>
      </w:pPr>
      <w:r>
        <w:rPr/>
        <w:t>/etc/network/interfaces :</w:t>
      </w:r>
    </w:p>
    <w:p>
      <w:pPr>
        <w:pStyle w:val="BodyText"/>
        <w:spacing w:before="5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1484630</wp:posOffset>
            </wp:positionH>
            <wp:positionV relativeFrom="paragraph">
              <wp:posOffset>113831</wp:posOffset>
            </wp:positionV>
            <wp:extent cx="4591926" cy="2383631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926" cy="238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52"/>
        <w:ind w:right="177"/>
      </w:pPr>
      <w:r>
        <w:rPr/>
        <w:t>Après avoir fait cela, nous sommes ensuite aller dans les fichiers de configuration du dhcp. D’abord dans le fichier /etc/dhcp/dhcpd.conf pour configurer le DHCP :</w:t>
      </w:r>
    </w:p>
    <w:p>
      <w:pPr>
        <w:pStyle w:val="BodyText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1475105</wp:posOffset>
            </wp:positionH>
            <wp:positionV relativeFrom="paragraph">
              <wp:posOffset>99972</wp:posOffset>
            </wp:positionV>
            <wp:extent cx="4610165" cy="3067812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65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55"/>
        <w:ind w:right="25"/>
      </w:pPr>
      <w:r>
        <w:rPr/>
        <w:t>Pour configurer correctement se fichier nous avons décommenter la ligne « authoritative » et un gros bloque de commande contenant la plage d’adresses IP disponible, les adresses IP des</w:t>
      </w:r>
    </w:p>
    <w:p>
      <w:pPr>
        <w:spacing w:after="0" w:line="259" w:lineRule="auto"/>
        <w:sectPr>
          <w:type w:val="continuous"/>
          <w:pgSz w:w="11910" w:h="16840"/>
          <w:pgMar w:top="1420" w:bottom="280" w:left="1300" w:right="1300"/>
        </w:sectPr>
      </w:pPr>
    </w:p>
    <w:p>
      <w:pPr>
        <w:pStyle w:val="BodyText"/>
        <w:spacing w:line="259" w:lineRule="auto" w:before="40"/>
        <w:ind w:right="177"/>
      </w:pPr>
      <w:r>
        <w:rPr/>
        <w:t>serveurs DNS maitre et esclave, le nom de domaine, l’adresse IP du router, l’adresse IP de broadcast et l’adresse de sous réseau ainsi que le masque de sous-réseau.</w:t>
      </w:r>
    </w:p>
    <w:p>
      <w:pPr>
        <w:pStyle w:val="BodyText"/>
        <w:spacing w:line="259" w:lineRule="auto" w:before="159"/>
        <w:ind w:right="177"/>
      </w:pPr>
      <w:r>
        <w:rPr/>
        <w:t>Ensuite nous sommes allés dans le fichier /etc/default/isc-dhcp-server pour configurer la bonne interface réseau sur « ens33 »</w:t>
      </w:r>
    </w:p>
    <w:p>
      <w:pPr>
        <w:pStyle w:val="BodyText"/>
        <w:spacing w:before="9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1379855</wp:posOffset>
            </wp:positionH>
            <wp:positionV relativeFrom="paragraph">
              <wp:posOffset>100822</wp:posOffset>
            </wp:positionV>
            <wp:extent cx="4770301" cy="2517076"/>
            <wp:effectExtent l="0" t="0" r="0" b="0"/>
            <wp:wrapTopAndBottom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301" cy="2517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80"/>
        <w:ind w:right="177"/>
      </w:pPr>
      <w:r>
        <w:rPr/>
        <w:t>Il ne reste plus qu’à rallumer le service avec la commande « /etc/init.d/isc-dhcp-server  restart » et le serveur DHCP est prêt à délivrer des adresses</w:t>
      </w:r>
      <w:r>
        <w:rPr>
          <w:spacing w:val="-19"/>
        </w:rPr>
        <w:t> </w:t>
      </w:r>
      <w:r>
        <w:rPr/>
        <w:t>IP.</w:t>
      </w:r>
    </w:p>
    <w:sectPr>
      <w:pgSz w:w="11910" w:h="16840"/>
      <w:pgMar w:top="136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rbel">
    <w:altName w:val="Corbe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rbel" w:hAnsi="Corbel" w:eastAsia="Corbel" w:cs="Corbel"/>
      <w:lang w:val="fr-FR" w:eastAsia="fr-FR" w:bidi="fr-FR"/>
    </w:rPr>
  </w:style>
  <w:style w:styleId="BodyText" w:type="paragraph">
    <w:name w:val="Body Text"/>
    <w:basedOn w:val="Normal"/>
    <w:uiPriority w:val="1"/>
    <w:qFormat/>
    <w:pPr>
      <w:spacing w:before="8"/>
      <w:ind w:left="116"/>
    </w:pPr>
    <w:rPr>
      <w:rFonts w:ascii="Corbel" w:hAnsi="Corbel" w:eastAsia="Corbel" w:cs="Corbel"/>
      <w:sz w:val="24"/>
      <w:szCs w:val="24"/>
      <w:lang w:val="fr-FR" w:eastAsia="fr-FR" w:bidi="fr-FR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Corbel" w:hAnsi="Corbel" w:eastAsia="Corbel" w:cs="Corbel"/>
      <w:b/>
      <w:bCs/>
      <w:sz w:val="50"/>
      <w:szCs w:val="50"/>
      <w:u w:val="single" w:color="000000"/>
      <w:lang w:val="fr-FR" w:eastAsia="fr-FR" w:bidi="fr-FR"/>
    </w:rPr>
  </w:style>
  <w:style w:styleId="ListParagraph" w:type="paragraph">
    <w:name w:val="List Paragraph"/>
    <w:basedOn w:val="Normal"/>
    <w:uiPriority w:val="1"/>
    <w:qFormat/>
    <w:pPr/>
    <w:rPr>
      <w:lang w:val="fr-FR" w:eastAsia="fr-FR" w:bidi="fr-FR"/>
    </w:rPr>
  </w:style>
  <w:style w:styleId="TableParagraph" w:type="paragraph">
    <w:name w:val="Table Paragraph"/>
    <w:basedOn w:val="Normal"/>
    <w:uiPriority w:val="1"/>
    <w:qFormat/>
    <w:pPr/>
    <w:rPr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Brifault</dc:creator>
  <dcterms:created xsi:type="dcterms:W3CDTF">2019-02-12T18:30:16Z</dcterms:created>
  <dcterms:modified xsi:type="dcterms:W3CDTF">2019-02-12T18:30:16Z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2019-02-12T00:00:00Z</vt:filetime>
  </property>
</Properties>
</file>