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0B6307">
      <w:pPr>
        <w:rPr>
          <w:sz w:val="28"/>
        </w:rPr>
      </w:pPr>
    </w:p>
    <w:p w14:paraId="26C08333">
      <w:pPr>
        <w:rPr>
          <w:sz w:val="28"/>
        </w:rPr>
      </w:pPr>
    </w:p>
    <w:p w14:paraId="097273B1">
      <w:r>
        <w:t xml:space="preserve">                                                           </w:t>
      </w:r>
    </w:p>
    <w:p w14:paraId="386FD4FB">
      <w:pPr>
        <w:spacing w:line="360" w:lineRule="auto"/>
        <w:ind w:right="-122" w:rightChars="-58"/>
        <w:jc w:val="center"/>
        <w:rPr>
          <w:rFonts w:ascii="宋体" w:hAnsi="宋体"/>
          <w:b/>
          <w:spacing w:val="30"/>
          <w:sz w:val="48"/>
          <w:szCs w:val="52"/>
        </w:rPr>
      </w:pPr>
      <w:r>
        <w:rPr>
          <w:rFonts w:hint="eastAsia" w:ascii="宋体" w:hAnsi="宋体"/>
          <w:b/>
          <w:spacing w:val="30"/>
          <w:sz w:val="48"/>
          <w:szCs w:val="52"/>
        </w:rPr>
        <w:t>北京林业大学</w:t>
      </w:r>
    </w:p>
    <w:p w14:paraId="6B2CF470">
      <w:pPr>
        <w:spacing w:before="156" w:beforeLines="50" w:line="360" w:lineRule="auto"/>
        <w:jc w:val="center"/>
        <w:rPr>
          <w:rFonts w:hint="eastAsia" w:ascii="宋体" w:hAnsi="宋体"/>
          <w:b/>
          <w:spacing w:val="30"/>
          <w:sz w:val="48"/>
          <w:szCs w:val="52"/>
        </w:rPr>
      </w:pPr>
      <w:r>
        <w:rPr>
          <w:rFonts w:hint="eastAsia" w:ascii="宋体" w:hAnsi="宋体"/>
          <w:b/>
          <w:spacing w:val="30"/>
          <w:sz w:val="48"/>
          <w:szCs w:val="52"/>
        </w:rPr>
        <w:t>大学生创新创业训练计划</w:t>
      </w:r>
    </w:p>
    <w:p w14:paraId="76692622">
      <w:pPr>
        <w:spacing w:before="156" w:beforeLines="50" w:line="360" w:lineRule="auto"/>
        <w:jc w:val="center"/>
        <w:rPr>
          <w:rFonts w:hint="eastAsia" w:ascii="隶书" w:hAnsi="宋体" w:eastAsia="隶书"/>
          <w:sz w:val="44"/>
          <w:szCs w:val="52"/>
        </w:rPr>
      </w:pPr>
      <w:r>
        <w:rPr>
          <w:rFonts w:hint="eastAsia" w:ascii="隶书" w:hAnsi="宋体" w:eastAsia="隶书"/>
          <w:b/>
          <w:spacing w:val="30"/>
          <w:sz w:val="44"/>
          <w:szCs w:val="52"/>
        </w:rPr>
        <w:t>项目阶段性检查</w:t>
      </w:r>
      <w:r>
        <w:rPr>
          <w:rFonts w:hint="eastAsia" w:ascii="隶书" w:hAnsi="宋体" w:eastAsia="隶书"/>
          <w:b/>
          <w:spacing w:val="30"/>
          <w:sz w:val="44"/>
          <w:szCs w:val="52"/>
          <w:lang w:val="en-US" w:eastAsia="zh-CN"/>
        </w:rPr>
        <w:t>/延期汇报</w:t>
      </w:r>
      <w:r>
        <w:rPr>
          <w:rFonts w:hint="eastAsia" w:ascii="隶书" w:hAnsi="宋体" w:eastAsia="隶书"/>
          <w:b/>
          <w:spacing w:val="30"/>
          <w:sz w:val="44"/>
          <w:szCs w:val="52"/>
        </w:rPr>
        <w:t>报告</w:t>
      </w:r>
    </w:p>
    <w:p w14:paraId="3612F18C">
      <w:pPr>
        <w:rPr>
          <w:rFonts w:hint="eastAsia"/>
          <w:sz w:val="28"/>
        </w:rPr>
      </w:pPr>
    </w:p>
    <w:p w14:paraId="565442D0">
      <w:pPr>
        <w:rPr>
          <w:rFonts w:ascii="黑体" w:eastAsia="黑体"/>
          <w:sz w:val="32"/>
        </w:rPr>
      </w:pPr>
    </w:p>
    <w:p w14:paraId="36D40048">
      <w:pPr>
        <w:rPr>
          <w:rFonts w:hint="eastAsia" w:ascii="黑体" w:eastAsia="黑体"/>
          <w:sz w:val="32"/>
        </w:rPr>
      </w:pPr>
    </w:p>
    <w:tbl>
      <w:tblPr>
        <w:tblStyle w:val="6"/>
        <w:tblW w:w="7935" w:type="dxa"/>
        <w:jc w:val="center"/>
        <w:tblLayout w:type="fixed"/>
        <w:tblCellMar>
          <w:top w:w="0" w:type="dxa"/>
          <w:left w:w="108" w:type="dxa"/>
          <w:bottom w:w="0" w:type="dxa"/>
          <w:right w:w="108" w:type="dxa"/>
        </w:tblCellMar>
      </w:tblPr>
      <w:tblGrid>
        <w:gridCol w:w="1801"/>
        <w:gridCol w:w="2267"/>
        <w:gridCol w:w="1416"/>
        <w:gridCol w:w="142"/>
        <w:gridCol w:w="2309"/>
      </w:tblGrid>
      <w:tr w14:paraId="1FC54C0C">
        <w:tblPrEx>
          <w:tblCellMar>
            <w:top w:w="0" w:type="dxa"/>
            <w:left w:w="108" w:type="dxa"/>
            <w:bottom w:w="0" w:type="dxa"/>
            <w:right w:w="108" w:type="dxa"/>
          </w:tblCellMar>
        </w:tblPrEx>
        <w:trPr>
          <w:trHeight w:val="679" w:hRule="atLeast"/>
          <w:jc w:val="center"/>
        </w:trPr>
        <w:tc>
          <w:tcPr>
            <w:tcW w:w="1801" w:type="dxa"/>
            <w:noWrap w:val="0"/>
            <w:vAlign w:val="center"/>
          </w:tcPr>
          <w:p w14:paraId="7190CE39">
            <w:pPr>
              <w:ind w:right="140"/>
              <w:jc w:val="center"/>
              <w:rPr>
                <w:rFonts w:ascii="宋体" w:hAnsi="宋体"/>
                <w:b/>
                <w:sz w:val="28"/>
              </w:rPr>
            </w:pPr>
            <w:r>
              <w:rPr>
                <w:rFonts w:hint="eastAsia" w:ascii="宋体" w:hAnsi="宋体"/>
                <w:b/>
                <w:sz w:val="28"/>
              </w:rPr>
              <w:t>项目名称：</w:t>
            </w:r>
          </w:p>
        </w:tc>
        <w:tc>
          <w:tcPr>
            <w:tcW w:w="6137" w:type="dxa"/>
            <w:gridSpan w:val="4"/>
            <w:tcBorders>
              <w:top w:val="nil"/>
              <w:left w:val="nil"/>
              <w:bottom w:val="single" w:color="auto" w:sz="4" w:space="0"/>
              <w:right w:val="nil"/>
            </w:tcBorders>
            <w:noWrap w:val="0"/>
            <w:vAlign w:val="center"/>
          </w:tcPr>
          <w:p w14:paraId="355C5D4F">
            <w:pPr>
              <w:jc w:val="center"/>
              <w:rPr>
                <w:rFonts w:hint="default" w:ascii="宋体" w:hAnsi="宋体" w:eastAsia="宋体"/>
                <w:sz w:val="24"/>
                <w:lang w:val="en-US" w:eastAsia="zh-CN"/>
              </w:rPr>
            </w:pPr>
            <w:r>
              <w:rPr>
                <w:rFonts w:hint="eastAsia" w:ascii="宋体" w:hAnsi="宋体"/>
                <w:sz w:val="24"/>
                <w:lang w:val="en-US" w:eastAsia="zh-CN"/>
              </w:rPr>
              <w:t>基于深度学习的筷子缺陷检测</w:t>
            </w:r>
          </w:p>
        </w:tc>
      </w:tr>
      <w:tr w14:paraId="7B8811C4">
        <w:tblPrEx>
          <w:tblCellMar>
            <w:top w:w="0" w:type="dxa"/>
            <w:left w:w="108" w:type="dxa"/>
            <w:bottom w:w="0" w:type="dxa"/>
            <w:right w:w="108" w:type="dxa"/>
          </w:tblCellMar>
        </w:tblPrEx>
        <w:trPr>
          <w:trHeight w:val="679" w:hRule="atLeast"/>
          <w:jc w:val="center"/>
        </w:trPr>
        <w:tc>
          <w:tcPr>
            <w:tcW w:w="1801" w:type="dxa"/>
            <w:noWrap w:val="0"/>
            <w:vAlign w:val="center"/>
          </w:tcPr>
          <w:p w14:paraId="46023B59">
            <w:pPr>
              <w:ind w:right="140"/>
              <w:jc w:val="center"/>
              <w:rPr>
                <w:rFonts w:ascii="宋体" w:hAnsi="宋体"/>
                <w:b/>
                <w:sz w:val="28"/>
              </w:rPr>
            </w:pPr>
            <w:r>
              <w:rPr>
                <w:rFonts w:hint="eastAsia" w:ascii="宋体" w:hAnsi="宋体"/>
                <w:b/>
                <w:sz w:val="28"/>
              </w:rPr>
              <w:t>主 持 人：</w:t>
            </w:r>
          </w:p>
        </w:tc>
        <w:tc>
          <w:tcPr>
            <w:tcW w:w="2268" w:type="dxa"/>
            <w:tcBorders>
              <w:top w:val="nil"/>
              <w:left w:val="nil"/>
              <w:bottom w:val="single" w:color="auto" w:sz="4" w:space="0"/>
              <w:right w:val="nil"/>
            </w:tcBorders>
            <w:noWrap w:val="0"/>
            <w:vAlign w:val="center"/>
          </w:tcPr>
          <w:p w14:paraId="7EA55C42">
            <w:pPr>
              <w:jc w:val="center"/>
              <w:rPr>
                <w:rFonts w:hint="eastAsia" w:ascii="宋体" w:hAnsi="宋体" w:eastAsia="宋体"/>
                <w:sz w:val="24"/>
                <w:lang w:val="en-US" w:eastAsia="zh-CN"/>
              </w:rPr>
            </w:pPr>
            <w:r>
              <w:rPr>
                <w:rFonts w:hint="eastAsia" w:ascii="宋体" w:hAnsi="宋体"/>
                <w:sz w:val="24"/>
                <w:lang w:val="en-US" w:eastAsia="zh-CN"/>
              </w:rPr>
              <w:t>李雨梦</w:t>
            </w:r>
          </w:p>
        </w:tc>
        <w:tc>
          <w:tcPr>
            <w:tcW w:w="1417" w:type="dxa"/>
            <w:tcBorders>
              <w:top w:val="single" w:color="auto" w:sz="4" w:space="0"/>
              <w:left w:val="nil"/>
              <w:bottom w:val="nil"/>
              <w:right w:val="nil"/>
            </w:tcBorders>
            <w:noWrap w:val="0"/>
            <w:vAlign w:val="center"/>
          </w:tcPr>
          <w:p w14:paraId="64B93E77">
            <w:pPr>
              <w:jc w:val="center"/>
              <w:rPr>
                <w:rFonts w:ascii="宋体" w:hAnsi="宋体"/>
                <w:sz w:val="24"/>
              </w:rPr>
            </w:pPr>
            <w:r>
              <w:rPr>
                <w:rFonts w:hint="eastAsia" w:ascii="宋体" w:hAnsi="宋体"/>
                <w:b/>
                <w:sz w:val="28"/>
              </w:rPr>
              <w:t>专业年级</w:t>
            </w:r>
          </w:p>
        </w:tc>
        <w:tc>
          <w:tcPr>
            <w:tcW w:w="2452" w:type="dxa"/>
            <w:gridSpan w:val="2"/>
            <w:tcBorders>
              <w:top w:val="nil"/>
              <w:left w:val="nil"/>
              <w:bottom w:val="single" w:color="auto" w:sz="4" w:space="0"/>
              <w:right w:val="nil"/>
            </w:tcBorders>
            <w:noWrap w:val="0"/>
            <w:vAlign w:val="center"/>
          </w:tcPr>
          <w:p w14:paraId="37E612E3">
            <w:pPr>
              <w:jc w:val="center"/>
              <w:rPr>
                <w:rFonts w:hint="default" w:ascii="宋体" w:hAnsi="宋体" w:eastAsia="宋体"/>
                <w:sz w:val="24"/>
                <w:lang w:val="en-US" w:eastAsia="zh-CN"/>
              </w:rPr>
            </w:pPr>
            <w:r>
              <w:rPr>
                <w:rFonts w:hint="eastAsia" w:ascii="宋体" w:hAnsi="宋体"/>
                <w:sz w:val="24"/>
                <w:lang w:val="en-US" w:eastAsia="zh-CN"/>
              </w:rPr>
              <w:t>23级</w:t>
            </w:r>
          </w:p>
        </w:tc>
      </w:tr>
      <w:tr w14:paraId="19B9EC96">
        <w:tblPrEx>
          <w:tblCellMar>
            <w:top w:w="0" w:type="dxa"/>
            <w:left w:w="108" w:type="dxa"/>
            <w:bottom w:w="0" w:type="dxa"/>
            <w:right w:w="108" w:type="dxa"/>
          </w:tblCellMar>
        </w:tblPrEx>
        <w:trPr>
          <w:trHeight w:val="679" w:hRule="atLeast"/>
          <w:jc w:val="center"/>
        </w:trPr>
        <w:tc>
          <w:tcPr>
            <w:tcW w:w="1801" w:type="dxa"/>
            <w:noWrap w:val="0"/>
            <w:vAlign w:val="center"/>
          </w:tcPr>
          <w:p w14:paraId="51A6146E">
            <w:pPr>
              <w:ind w:right="140"/>
              <w:jc w:val="center"/>
              <w:rPr>
                <w:rFonts w:ascii="宋体" w:hAnsi="宋体"/>
                <w:b/>
                <w:sz w:val="28"/>
              </w:rPr>
            </w:pPr>
            <w:r>
              <w:rPr>
                <w:rFonts w:hint="eastAsia" w:ascii="宋体" w:hAnsi="宋体"/>
                <w:b/>
                <w:sz w:val="28"/>
              </w:rPr>
              <w:t>联系电话：</w:t>
            </w:r>
          </w:p>
        </w:tc>
        <w:tc>
          <w:tcPr>
            <w:tcW w:w="6137" w:type="dxa"/>
            <w:gridSpan w:val="4"/>
            <w:tcBorders>
              <w:top w:val="nil"/>
              <w:left w:val="nil"/>
              <w:bottom w:val="single" w:color="auto" w:sz="4" w:space="0"/>
              <w:right w:val="nil"/>
            </w:tcBorders>
            <w:noWrap w:val="0"/>
            <w:vAlign w:val="center"/>
          </w:tcPr>
          <w:p w14:paraId="14787610">
            <w:pPr>
              <w:jc w:val="center"/>
              <w:rPr>
                <w:rFonts w:hint="default" w:ascii="宋体" w:hAnsi="宋体" w:eastAsia="宋体"/>
                <w:sz w:val="24"/>
                <w:lang w:val="en-US" w:eastAsia="zh-CN"/>
              </w:rPr>
            </w:pPr>
            <w:r>
              <w:rPr>
                <w:rFonts w:hint="eastAsia" w:ascii="宋体" w:hAnsi="宋体"/>
                <w:sz w:val="24"/>
                <w:lang w:val="en-US" w:eastAsia="zh-CN"/>
              </w:rPr>
              <w:t>15532266165</w:t>
            </w:r>
          </w:p>
        </w:tc>
      </w:tr>
      <w:tr w14:paraId="43C1AE42">
        <w:tblPrEx>
          <w:tblCellMar>
            <w:top w:w="0" w:type="dxa"/>
            <w:left w:w="108" w:type="dxa"/>
            <w:bottom w:w="0" w:type="dxa"/>
            <w:right w:w="108" w:type="dxa"/>
          </w:tblCellMar>
        </w:tblPrEx>
        <w:trPr>
          <w:trHeight w:val="679" w:hRule="atLeast"/>
          <w:jc w:val="center"/>
        </w:trPr>
        <w:tc>
          <w:tcPr>
            <w:tcW w:w="1801" w:type="dxa"/>
            <w:noWrap w:val="0"/>
            <w:vAlign w:val="center"/>
          </w:tcPr>
          <w:p w14:paraId="3B67B864">
            <w:pPr>
              <w:ind w:right="140"/>
              <w:jc w:val="center"/>
              <w:rPr>
                <w:rFonts w:ascii="宋体" w:hAnsi="宋体"/>
                <w:b/>
                <w:sz w:val="28"/>
              </w:rPr>
            </w:pPr>
            <w:r>
              <w:rPr>
                <w:rFonts w:hint="eastAsia" w:ascii="宋体" w:hAnsi="宋体"/>
                <w:b/>
                <w:sz w:val="28"/>
              </w:rPr>
              <w:t>电子邮箱：</w:t>
            </w:r>
          </w:p>
        </w:tc>
        <w:tc>
          <w:tcPr>
            <w:tcW w:w="6137" w:type="dxa"/>
            <w:gridSpan w:val="4"/>
            <w:tcBorders>
              <w:top w:val="single" w:color="auto" w:sz="4" w:space="0"/>
              <w:left w:val="nil"/>
              <w:bottom w:val="single" w:color="auto" w:sz="4" w:space="0"/>
              <w:right w:val="nil"/>
            </w:tcBorders>
            <w:noWrap w:val="0"/>
            <w:vAlign w:val="center"/>
          </w:tcPr>
          <w:p w14:paraId="59B5A7A1">
            <w:pPr>
              <w:jc w:val="center"/>
              <w:rPr>
                <w:rFonts w:ascii="宋体" w:hAnsi="宋体"/>
                <w:sz w:val="24"/>
              </w:rPr>
            </w:pPr>
            <w:r>
              <w:rPr>
                <w:rFonts w:hint="eastAsia" w:ascii="宋体" w:hAnsi="宋体"/>
                <w:sz w:val="24"/>
              </w:rPr>
              <w:t>liyumeng123469@163.com</w:t>
            </w:r>
          </w:p>
        </w:tc>
      </w:tr>
      <w:tr w14:paraId="03697130">
        <w:tblPrEx>
          <w:tblCellMar>
            <w:top w:w="0" w:type="dxa"/>
            <w:left w:w="108" w:type="dxa"/>
            <w:bottom w:w="0" w:type="dxa"/>
            <w:right w:w="108" w:type="dxa"/>
          </w:tblCellMar>
        </w:tblPrEx>
        <w:trPr>
          <w:trHeight w:val="679" w:hRule="atLeast"/>
          <w:jc w:val="center"/>
        </w:trPr>
        <w:tc>
          <w:tcPr>
            <w:tcW w:w="1801" w:type="dxa"/>
            <w:noWrap w:val="0"/>
            <w:vAlign w:val="center"/>
          </w:tcPr>
          <w:p w14:paraId="7D1BEF29">
            <w:pPr>
              <w:ind w:right="140"/>
              <w:jc w:val="center"/>
              <w:rPr>
                <w:rFonts w:ascii="宋体" w:hAnsi="宋体"/>
                <w:b/>
                <w:sz w:val="28"/>
              </w:rPr>
            </w:pPr>
            <w:r>
              <w:rPr>
                <w:rFonts w:hint="eastAsia" w:ascii="宋体" w:hAnsi="宋体"/>
                <w:b/>
                <w:sz w:val="28"/>
              </w:rPr>
              <w:t>指导教师：</w:t>
            </w:r>
          </w:p>
        </w:tc>
        <w:tc>
          <w:tcPr>
            <w:tcW w:w="2268" w:type="dxa"/>
            <w:tcBorders>
              <w:top w:val="nil"/>
              <w:left w:val="nil"/>
              <w:bottom w:val="single" w:color="auto" w:sz="4" w:space="0"/>
              <w:right w:val="nil"/>
            </w:tcBorders>
            <w:noWrap w:val="0"/>
            <w:vAlign w:val="center"/>
          </w:tcPr>
          <w:p w14:paraId="18CBBD6B">
            <w:pPr>
              <w:jc w:val="center"/>
              <w:rPr>
                <w:rFonts w:ascii="宋体" w:hAnsi="宋体"/>
                <w:b/>
                <w:sz w:val="28"/>
              </w:rPr>
            </w:pPr>
            <w:r>
              <w:rPr>
                <w:rFonts w:hint="eastAsia" w:ascii="宋体" w:hAnsi="宋体"/>
                <w:b/>
                <w:sz w:val="28"/>
              </w:rPr>
              <w:t>贾鹏霄</w:t>
            </w:r>
          </w:p>
        </w:tc>
        <w:tc>
          <w:tcPr>
            <w:tcW w:w="1559" w:type="dxa"/>
            <w:gridSpan w:val="2"/>
            <w:tcBorders>
              <w:top w:val="single" w:color="auto" w:sz="4" w:space="0"/>
              <w:left w:val="nil"/>
              <w:bottom w:val="nil"/>
              <w:right w:val="nil"/>
            </w:tcBorders>
            <w:noWrap w:val="0"/>
            <w:vAlign w:val="center"/>
          </w:tcPr>
          <w:p w14:paraId="5309AA92">
            <w:pPr>
              <w:jc w:val="left"/>
              <w:rPr>
                <w:rFonts w:ascii="宋体" w:hAnsi="宋体"/>
                <w:b/>
                <w:sz w:val="28"/>
              </w:rPr>
            </w:pPr>
            <w:r>
              <w:rPr>
                <w:rFonts w:hint="eastAsia" w:ascii="宋体" w:hAnsi="宋体"/>
                <w:b/>
                <w:sz w:val="28"/>
              </w:rPr>
              <w:t>学     院</w:t>
            </w:r>
          </w:p>
        </w:tc>
        <w:tc>
          <w:tcPr>
            <w:tcW w:w="2310" w:type="dxa"/>
            <w:tcBorders>
              <w:top w:val="nil"/>
              <w:left w:val="nil"/>
              <w:bottom w:val="single" w:color="auto" w:sz="4" w:space="0"/>
              <w:right w:val="nil"/>
            </w:tcBorders>
            <w:noWrap w:val="0"/>
            <w:vAlign w:val="center"/>
          </w:tcPr>
          <w:p w14:paraId="513EDE33">
            <w:pPr>
              <w:jc w:val="center"/>
              <w:rPr>
                <w:rFonts w:ascii="宋体" w:hAnsi="宋体"/>
                <w:b/>
                <w:sz w:val="28"/>
              </w:rPr>
            </w:pPr>
            <w:r>
              <w:rPr>
                <w:rFonts w:hint="eastAsia" w:ascii="宋体" w:hAnsi="宋体"/>
                <w:b/>
                <w:sz w:val="28"/>
              </w:rPr>
              <w:t>理学院</w:t>
            </w:r>
          </w:p>
        </w:tc>
      </w:tr>
      <w:tr w14:paraId="67423A8E">
        <w:tblPrEx>
          <w:tblCellMar>
            <w:top w:w="0" w:type="dxa"/>
            <w:left w:w="108" w:type="dxa"/>
            <w:bottom w:w="0" w:type="dxa"/>
            <w:right w:w="108" w:type="dxa"/>
          </w:tblCellMar>
        </w:tblPrEx>
        <w:trPr>
          <w:trHeight w:val="679" w:hRule="atLeast"/>
          <w:jc w:val="center"/>
        </w:trPr>
        <w:tc>
          <w:tcPr>
            <w:tcW w:w="1801" w:type="dxa"/>
            <w:noWrap w:val="0"/>
            <w:vAlign w:val="center"/>
          </w:tcPr>
          <w:p w14:paraId="1650C313">
            <w:pPr>
              <w:ind w:right="140"/>
              <w:jc w:val="center"/>
              <w:rPr>
                <w:rFonts w:ascii="宋体" w:hAnsi="宋体"/>
                <w:b/>
                <w:sz w:val="28"/>
              </w:rPr>
            </w:pPr>
            <w:r>
              <w:rPr>
                <w:rFonts w:hint="eastAsia" w:ascii="宋体" w:hAnsi="宋体"/>
                <w:b/>
                <w:sz w:val="28"/>
              </w:rPr>
              <w:t>申请日期：</w:t>
            </w:r>
          </w:p>
        </w:tc>
        <w:tc>
          <w:tcPr>
            <w:tcW w:w="6137" w:type="dxa"/>
            <w:gridSpan w:val="4"/>
            <w:tcBorders>
              <w:top w:val="nil"/>
              <w:left w:val="nil"/>
              <w:bottom w:val="single" w:color="auto" w:sz="4" w:space="0"/>
              <w:right w:val="nil"/>
            </w:tcBorders>
            <w:noWrap w:val="0"/>
            <w:vAlign w:val="center"/>
          </w:tcPr>
          <w:p w14:paraId="119C3C4B">
            <w:pPr>
              <w:jc w:val="center"/>
              <w:rPr>
                <w:rFonts w:ascii="宋体" w:hAnsi="宋体"/>
                <w:sz w:val="24"/>
              </w:rPr>
            </w:pPr>
            <w:r>
              <w:rPr>
                <w:rFonts w:hint="eastAsia" w:ascii="宋体" w:hAnsi="宋体"/>
                <w:sz w:val="28"/>
              </w:rPr>
              <w:t xml:space="preserve">    </w:t>
            </w:r>
            <w:r>
              <w:rPr>
                <w:rFonts w:hint="eastAsia" w:ascii="宋体" w:hAnsi="宋体"/>
                <w:sz w:val="28"/>
                <w:lang w:val="en-US" w:eastAsia="zh-CN"/>
              </w:rPr>
              <w:t>2025</w:t>
            </w:r>
            <w:r>
              <w:rPr>
                <w:rFonts w:hint="eastAsia" w:ascii="宋体" w:hAnsi="宋体"/>
                <w:b/>
                <w:sz w:val="28"/>
              </w:rPr>
              <w:t>年</w:t>
            </w:r>
            <w:r>
              <w:rPr>
                <w:rFonts w:hint="eastAsia" w:ascii="宋体" w:hAnsi="宋体"/>
                <w:sz w:val="28"/>
              </w:rPr>
              <w:t xml:space="preserve">   </w:t>
            </w:r>
            <w:r>
              <w:rPr>
                <w:rFonts w:hint="eastAsia" w:ascii="宋体" w:hAnsi="宋体"/>
                <w:sz w:val="28"/>
                <w:lang w:val="en-US" w:eastAsia="zh-CN"/>
              </w:rPr>
              <w:t>6</w:t>
            </w:r>
            <w:r>
              <w:rPr>
                <w:rFonts w:hint="eastAsia" w:ascii="宋体" w:hAnsi="宋体"/>
                <w:sz w:val="28"/>
              </w:rPr>
              <w:t xml:space="preserve"> </w:t>
            </w:r>
            <w:r>
              <w:rPr>
                <w:rFonts w:hint="eastAsia" w:ascii="宋体" w:hAnsi="宋体"/>
                <w:b/>
                <w:sz w:val="28"/>
              </w:rPr>
              <w:t>月</w:t>
            </w:r>
            <w:r>
              <w:rPr>
                <w:rFonts w:hint="eastAsia" w:ascii="宋体" w:hAnsi="宋体"/>
                <w:sz w:val="28"/>
              </w:rPr>
              <w:t xml:space="preserve">  </w:t>
            </w:r>
            <w:r>
              <w:rPr>
                <w:rFonts w:hint="eastAsia" w:ascii="宋体" w:hAnsi="宋体"/>
                <w:sz w:val="28"/>
                <w:lang w:val="en-US" w:eastAsia="zh-CN"/>
              </w:rPr>
              <w:t>30</w:t>
            </w:r>
            <w:r>
              <w:rPr>
                <w:rFonts w:hint="eastAsia" w:ascii="宋体" w:hAnsi="宋体"/>
                <w:sz w:val="28"/>
              </w:rPr>
              <w:t xml:space="preserve">  </w:t>
            </w:r>
            <w:r>
              <w:rPr>
                <w:rFonts w:hint="eastAsia" w:ascii="宋体" w:hAnsi="宋体"/>
                <w:b/>
                <w:sz w:val="28"/>
              </w:rPr>
              <w:t>日</w:t>
            </w:r>
          </w:p>
        </w:tc>
      </w:tr>
    </w:tbl>
    <w:p w14:paraId="2BF8E652">
      <w:pPr>
        <w:rPr>
          <w:rFonts w:hint="eastAsia" w:ascii="黑体" w:eastAsia="黑体"/>
          <w:sz w:val="32"/>
        </w:rPr>
      </w:pPr>
    </w:p>
    <w:p w14:paraId="3F247153">
      <w:pPr>
        <w:jc w:val="center"/>
        <w:rPr>
          <w:rFonts w:hint="eastAsia" w:ascii="宋体" w:hAnsi="宋体"/>
          <w:b/>
          <w:sz w:val="28"/>
        </w:rPr>
      </w:pPr>
    </w:p>
    <w:p w14:paraId="4FB01CEA">
      <w:pPr>
        <w:jc w:val="center"/>
        <w:rPr>
          <w:rFonts w:hint="eastAsia" w:ascii="宋体" w:hAnsi="宋体"/>
          <w:b/>
          <w:sz w:val="28"/>
        </w:rPr>
      </w:pPr>
      <w:r>
        <w:rPr>
          <w:rFonts w:hint="eastAsia" w:ascii="宋体" w:hAnsi="宋体"/>
          <w:b/>
          <w:sz w:val="28"/>
        </w:rPr>
        <w:t>北京林业大学</w:t>
      </w:r>
    </w:p>
    <w:p w14:paraId="5223D943">
      <w:pPr>
        <w:numPr>
          <w:ilvl w:val="0"/>
          <w:numId w:val="1"/>
        </w:numPr>
        <w:jc w:val="left"/>
        <w:rPr>
          <w:rFonts w:hint="eastAsia" w:ascii="黑体" w:hAnsi="黑体" w:eastAsia="黑体"/>
          <w:sz w:val="28"/>
          <w:szCs w:val="28"/>
        </w:rPr>
      </w:pPr>
      <w:r>
        <w:rPr>
          <w:rFonts w:hint="eastAsia" w:ascii="宋体" w:hAnsi="宋体"/>
          <w:b/>
          <w:sz w:val="28"/>
        </w:rPr>
        <w:br w:type="page"/>
      </w:r>
      <w:r>
        <w:rPr>
          <w:rFonts w:hint="eastAsia" w:ascii="黑体" w:hAnsi="黑体" w:eastAsia="黑体"/>
          <w:sz w:val="28"/>
          <w:szCs w:val="28"/>
        </w:rPr>
        <w:t>项目基本情况</w:t>
      </w:r>
    </w:p>
    <w:tbl>
      <w:tblPr>
        <w:tblStyle w:val="6"/>
        <w:tblW w:w="5421" w:type="pct"/>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autofit"/>
        <w:tblCellMar>
          <w:top w:w="0" w:type="dxa"/>
          <w:left w:w="108" w:type="dxa"/>
          <w:bottom w:w="0" w:type="dxa"/>
          <w:right w:w="108" w:type="dxa"/>
        </w:tblCellMar>
      </w:tblPr>
      <w:tblGrid>
        <w:gridCol w:w="1704"/>
        <w:gridCol w:w="1445"/>
        <w:gridCol w:w="908"/>
        <w:gridCol w:w="1218"/>
        <w:gridCol w:w="699"/>
        <w:gridCol w:w="830"/>
        <w:gridCol w:w="2436"/>
      </w:tblGrid>
      <w:tr w14:paraId="30653234">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67" w:hRule="exact"/>
          <w:jc w:val="center"/>
        </w:trPr>
        <w:tc>
          <w:tcPr>
            <w:tcW w:w="922" w:type="pct"/>
            <w:noWrap w:val="0"/>
            <w:vAlign w:val="center"/>
          </w:tcPr>
          <w:p w14:paraId="0F70A2B9">
            <w:pPr>
              <w:jc w:val="center"/>
              <w:rPr>
                <w:rFonts w:ascii="宋体" w:hAnsi="宋体"/>
                <w:sz w:val="24"/>
              </w:rPr>
            </w:pPr>
            <w:r>
              <w:rPr>
                <w:rFonts w:hint="eastAsia" w:ascii="宋体" w:hAnsi="宋体"/>
                <w:sz w:val="24"/>
              </w:rPr>
              <w:t>项目名称</w:t>
            </w:r>
          </w:p>
        </w:tc>
        <w:tc>
          <w:tcPr>
            <w:tcW w:w="4077" w:type="pct"/>
            <w:gridSpan w:val="6"/>
            <w:noWrap w:val="0"/>
            <w:vAlign w:val="center"/>
          </w:tcPr>
          <w:p w14:paraId="5C124099">
            <w:pPr>
              <w:jc w:val="both"/>
              <w:rPr>
                <w:rFonts w:ascii="宋体" w:hAnsi="宋体"/>
                <w:sz w:val="24"/>
              </w:rPr>
            </w:pPr>
            <w:r>
              <w:rPr>
                <w:rFonts w:hint="eastAsia" w:ascii="宋体"/>
                <w:bCs/>
                <w:sz w:val="24"/>
              </w:rPr>
              <w:t>基于深度学习的筷子缺陷检测</w:t>
            </w:r>
          </w:p>
        </w:tc>
      </w:tr>
      <w:tr w14:paraId="4CA1FD47">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67" w:hRule="exact"/>
          <w:jc w:val="center"/>
        </w:trPr>
        <w:tc>
          <w:tcPr>
            <w:tcW w:w="922" w:type="pct"/>
            <w:noWrap w:val="0"/>
            <w:vAlign w:val="center"/>
          </w:tcPr>
          <w:p w14:paraId="33F0F9F4">
            <w:pPr>
              <w:jc w:val="center"/>
              <w:rPr>
                <w:rFonts w:hint="default" w:ascii="宋体" w:hAnsi="宋体" w:eastAsia="宋体"/>
                <w:sz w:val="24"/>
                <w:lang w:val="en-US" w:eastAsia="zh-CN"/>
              </w:rPr>
            </w:pPr>
            <w:r>
              <w:rPr>
                <w:rFonts w:hint="eastAsia" w:ascii="宋体" w:hAnsi="宋体"/>
                <w:sz w:val="24"/>
                <w:lang w:val="en-US" w:eastAsia="zh-CN"/>
              </w:rPr>
              <w:t>重点选题方向</w:t>
            </w:r>
          </w:p>
        </w:tc>
        <w:tc>
          <w:tcPr>
            <w:tcW w:w="4077" w:type="pct"/>
            <w:gridSpan w:val="6"/>
            <w:noWrap w:val="0"/>
            <w:vAlign w:val="center"/>
          </w:tcPr>
          <w:p w14:paraId="708FFC12">
            <w:pPr>
              <w:jc w:val="center"/>
              <w:rPr>
                <w:rFonts w:ascii="宋体" w:hAnsi="宋体"/>
                <w:sz w:val="24"/>
              </w:rPr>
            </w:pPr>
            <w:r>
              <w:rPr>
                <w:rFonts w:hint="eastAsia" w:ascii="宋体"/>
                <w:bCs/>
                <w:sz w:val="18"/>
                <w:szCs w:val="18"/>
              </w:rPr>
              <w:t>面向大学生创新大赛</w:t>
            </w:r>
          </w:p>
        </w:tc>
      </w:tr>
      <w:tr w14:paraId="43D7FEE4">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67" w:hRule="exact"/>
          <w:jc w:val="center"/>
        </w:trPr>
        <w:tc>
          <w:tcPr>
            <w:tcW w:w="1704" w:type="pct"/>
            <w:gridSpan w:val="2"/>
            <w:tcBorders>
              <w:right w:val="single" w:color="auto" w:sz="4" w:space="0"/>
            </w:tcBorders>
            <w:noWrap w:val="0"/>
            <w:vAlign w:val="center"/>
          </w:tcPr>
          <w:p w14:paraId="4FB39AA8">
            <w:pPr>
              <w:jc w:val="center"/>
              <w:rPr>
                <w:rFonts w:hint="default" w:ascii="宋体" w:hAnsi="宋体" w:eastAsia="宋体"/>
                <w:sz w:val="24"/>
                <w:lang w:val="en-US" w:eastAsia="zh-CN"/>
              </w:rPr>
            </w:pPr>
            <w:r>
              <w:rPr>
                <w:rFonts w:hint="eastAsia" w:ascii="宋体" w:hAnsi="宋体"/>
                <w:sz w:val="24"/>
                <w:lang w:val="en-US" w:eastAsia="zh-CN"/>
              </w:rPr>
              <w:t>项目国创赛官网参赛项目名称(国创赛选题方向填写)</w:t>
            </w:r>
          </w:p>
        </w:tc>
        <w:tc>
          <w:tcPr>
            <w:tcW w:w="3295" w:type="pct"/>
            <w:gridSpan w:val="5"/>
            <w:tcBorders>
              <w:left w:val="single" w:color="auto" w:sz="4" w:space="0"/>
            </w:tcBorders>
            <w:noWrap w:val="0"/>
            <w:vAlign w:val="center"/>
          </w:tcPr>
          <w:p w14:paraId="0607E987">
            <w:pPr>
              <w:jc w:val="center"/>
              <w:rPr>
                <w:rFonts w:hint="eastAsia" w:ascii="宋体" w:hAnsi="宋体" w:eastAsia="宋体"/>
                <w:sz w:val="24"/>
                <w:lang w:val="en-US" w:eastAsia="zh-CN"/>
              </w:rPr>
            </w:pPr>
            <w:r>
              <w:rPr>
                <w:rFonts w:hint="eastAsia" w:ascii="宋体"/>
                <w:bCs/>
                <w:sz w:val="24"/>
              </w:rPr>
              <w:t>基于深度学习的筷子缺陷检测</w:t>
            </w:r>
            <w:r>
              <w:rPr>
                <w:rFonts w:hint="eastAsia" w:ascii="宋体"/>
                <w:bCs/>
                <w:sz w:val="24"/>
                <w:lang w:val="en-US" w:eastAsia="zh-CN"/>
              </w:rPr>
              <w:t>系统</w:t>
            </w:r>
          </w:p>
        </w:tc>
      </w:tr>
      <w:tr w14:paraId="20471062">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67" w:hRule="exact"/>
          <w:jc w:val="center"/>
        </w:trPr>
        <w:tc>
          <w:tcPr>
            <w:tcW w:w="922" w:type="pct"/>
            <w:noWrap w:val="0"/>
            <w:vAlign w:val="center"/>
          </w:tcPr>
          <w:p w14:paraId="7F5EA708">
            <w:pPr>
              <w:jc w:val="center"/>
              <w:rPr>
                <w:rFonts w:hint="eastAsia" w:ascii="宋体" w:hAnsi="宋体" w:eastAsia="宋体"/>
                <w:sz w:val="24"/>
                <w:lang w:eastAsia="zh-CN"/>
              </w:rPr>
            </w:pPr>
            <w:r>
              <w:rPr>
                <w:rFonts w:hint="eastAsia" w:ascii="宋体" w:hAnsi="宋体"/>
                <w:sz w:val="24"/>
                <w:lang w:val="en-US" w:eastAsia="zh-CN"/>
              </w:rPr>
              <w:t>申请级别</w:t>
            </w:r>
          </w:p>
        </w:tc>
        <w:tc>
          <w:tcPr>
            <w:tcW w:w="1932" w:type="pct"/>
            <w:gridSpan w:val="3"/>
            <w:noWrap w:val="0"/>
            <w:vAlign w:val="center"/>
          </w:tcPr>
          <w:p w14:paraId="2C40523B">
            <w:pPr>
              <w:jc w:val="center"/>
              <w:rPr>
                <w:rFonts w:ascii="宋体" w:hAnsi="宋体"/>
                <w:sz w:val="24"/>
              </w:rPr>
            </w:pPr>
            <w:r>
              <w:rPr>
                <w:rFonts w:hint="eastAsia" w:ascii="宋体" w:hAnsi="宋体"/>
                <w:sz w:val="24"/>
              </w:rPr>
              <w:t>□校级</w:t>
            </w:r>
            <w:r>
              <w:rPr>
                <w:rFonts w:hint="eastAsia" w:ascii="宋体" w:hAnsi="宋体"/>
                <w:sz w:val="24"/>
                <w:lang w:val="en-US" w:eastAsia="zh-CN"/>
              </w:rPr>
              <w:t xml:space="preserve"> </w:t>
            </w:r>
            <w:r>
              <w:rPr>
                <w:rFonts w:hint="eastAsia" w:ascii="宋体" w:hAnsi="宋体"/>
                <w:sz w:val="24"/>
                <w:lang w:eastAsia="zh-CN"/>
              </w:rPr>
              <w:t>☑</w:t>
            </w:r>
            <w:r>
              <w:rPr>
                <w:rFonts w:hint="eastAsia" w:ascii="宋体" w:hAnsi="宋体"/>
                <w:sz w:val="24"/>
              </w:rPr>
              <w:t>北京市级 □国家级</w:t>
            </w:r>
          </w:p>
        </w:tc>
        <w:tc>
          <w:tcPr>
            <w:tcW w:w="378" w:type="pct"/>
            <w:tcBorders>
              <w:right w:val="single" w:color="auto" w:sz="4" w:space="0"/>
            </w:tcBorders>
            <w:noWrap w:val="0"/>
            <w:vAlign w:val="center"/>
          </w:tcPr>
          <w:p w14:paraId="5CAA2E32">
            <w:pPr>
              <w:jc w:val="center"/>
              <w:rPr>
                <w:rFonts w:ascii="宋体" w:hAnsi="宋体"/>
                <w:sz w:val="24"/>
              </w:rPr>
            </w:pPr>
            <w:r>
              <w:rPr>
                <w:rFonts w:hint="eastAsia" w:ascii="宋体" w:hAnsi="宋体"/>
                <w:sz w:val="24"/>
              </w:rPr>
              <w:t>检查类型</w:t>
            </w:r>
          </w:p>
        </w:tc>
        <w:tc>
          <w:tcPr>
            <w:tcW w:w="1766" w:type="pct"/>
            <w:gridSpan w:val="2"/>
            <w:tcBorders>
              <w:left w:val="single" w:color="auto" w:sz="4" w:space="0"/>
            </w:tcBorders>
            <w:noWrap w:val="0"/>
            <w:vAlign w:val="center"/>
          </w:tcPr>
          <w:p w14:paraId="3C2C3D61">
            <w:pPr>
              <w:ind w:firstLine="240" w:firstLineChars="100"/>
              <w:jc w:val="both"/>
              <w:rPr>
                <w:rFonts w:hint="eastAsia" w:ascii="宋体" w:hAnsi="宋体" w:eastAsia="宋体"/>
                <w:sz w:val="24"/>
                <w:lang w:eastAsia="zh-CN"/>
              </w:rPr>
            </w:pPr>
            <w:r>
              <w:rPr>
                <w:rFonts w:hint="eastAsia" w:ascii="宋体" w:hAnsi="宋体"/>
                <w:sz w:val="24"/>
                <w:lang w:eastAsia="zh-CN"/>
              </w:rPr>
              <w:t>☑</w:t>
            </w:r>
            <w:r>
              <w:rPr>
                <w:rFonts w:hint="eastAsia" w:ascii="宋体" w:hAnsi="宋体"/>
                <w:sz w:val="24"/>
                <w:lang w:val="en-US" w:eastAsia="zh-CN"/>
              </w:rPr>
              <w:t>定级</w:t>
            </w:r>
            <w:r>
              <w:rPr>
                <w:rFonts w:hint="eastAsia" w:ascii="宋体" w:hAnsi="宋体"/>
                <w:sz w:val="24"/>
              </w:rPr>
              <w:t>检查</w:t>
            </w:r>
            <w:r>
              <w:rPr>
                <w:rFonts w:hint="eastAsia" w:ascii="宋体" w:hAnsi="宋体"/>
                <w:sz w:val="24"/>
                <w:lang w:val="en-US" w:eastAsia="zh-CN"/>
              </w:rPr>
              <w:t xml:space="preserve">  </w:t>
            </w:r>
            <w:r>
              <w:rPr>
                <w:rFonts w:hint="eastAsia" w:ascii="宋体" w:hAnsi="宋体"/>
                <w:sz w:val="24"/>
                <w:lang w:eastAsia="zh-CN"/>
              </w:rPr>
              <w:t>□</w:t>
            </w:r>
            <w:r>
              <w:rPr>
                <w:rFonts w:hint="eastAsia" w:ascii="宋体" w:hAnsi="宋体"/>
                <w:sz w:val="24"/>
                <w:lang w:val="en-US" w:eastAsia="zh-CN"/>
              </w:rPr>
              <w:t>延期</w:t>
            </w:r>
            <w:r>
              <w:rPr>
                <w:rFonts w:hint="eastAsia" w:ascii="宋体" w:hAnsi="宋体"/>
                <w:sz w:val="24"/>
              </w:rPr>
              <w:t>汇报</w:t>
            </w:r>
          </w:p>
        </w:tc>
      </w:tr>
      <w:tr w14:paraId="782A368B">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67" w:hRule="exact"/>
          <w:jc w:val="center"/>
        </w:trPr>
        <w:tc>
          <w:tcPr>
            <w:tcW w:w="922" w:type="pct"/>
            <w:noWrap w:val="0"/>
            <w:vAlign w:val="center"/>
          </w:tcPr>
          <w:p w14:paraId="385F30D6">
            <w:pPr>
              <w:jc w:val="center"/>
              <w:rPr>
                <w:rFonts w:ascii="宋体" w:hAnsi="宋体"/>
                <w:sz w:val="24"/>
              </w:rPr>
            </w:pPr>
            <w:r>
              <w:rPr>
                <w:rFonts w:hint="eastAsia" w:ascii="宋体" w:hAnsi="宋体"/>
                <w:sz w:val="24"/>
              </w:rPr>
              <w:t>主持人姓名</w:t>
            </w:r>
          </w:p>
        </w:tc>
        <w:tc>
          <w:tcPr>
            <w:tcW w:w="781" w:type="pct"/>
            <w:noWrap w:val="0"/>
            <w:vAlign w:val="center"/>
          </w:tcPr>
          <w:p w14:paraId="04EE060C">
            <w:pPr>
              <w:jc w:val="center"/>
              <w:rPr>
                <w:rFonts w:hint="eastAsia" w:ascii="宋体" w:hAnsi="宋体" w:eastAsia="宋体"/>
                <w:sz w:val="24"/>
                <w:lang w:val="en-US" w:eastAsia="zh-CN"/>
              </w:rPr>
            </w:pPr>
            <w:r>
              <w:rPr>
                <w:rFonts w:hint="eastAsia" w:ascii="宋体" w:hAnsi="宋体"/>
                <w:sz w:val="24"/>
                <w:lang w:val="en-US" w:eastAsia="zh-CN"/>
              </w:rPr>
              <w:t>李雨梦</w:t>
            </w:r>
          </w:p>
        </w:tc>
        <w:tc>
          <w:tcPr>
            <w:tcW w:w="491" w:type="pct"/>
            <w:noWrap w:val="0"/>
            <w:vAlign w:val="center"/>
          </w:tcPr>
          <w:p w14:paraId="5D18E202">
            <w:pPr>
              <w:jc w:val="center"/>
              <w:rPr>
                <w:rFonts w:ascii="宋体" w:hAnsi="宋体"/>
                <w:sz w:val="24"/>
              </w:rPr>
            </w:pPr>
            <w:r>
              <w:rPr>
                <w:rFonts w:hint="eastAsia" w:ascii="宋体" w:hAnsi="宋体"/>
                <w:sz w:val="24"/>
              </w:rPr>
              <w:t>班级</w:t>
            </w:r>
          </w:p>
        </w:tc>
        <w:tc>
          <w:tcPr>
            <w:tcW w:w="659" w:type="pct"/>
            <w:tcBorders>
              <w:top w:val="single" w:color="auto" w:sz="2" w:space="0"/>
              <w:bottom w:val="single" w:color="auto" w:sz="2" w:space="0"/>
              <w:right w:val="single" w:color="auto" w:sz="2" w:space="0"/>
            </w:tcBorders>
            <w:noWrap w:val="0"/>
            <w:vAlign w:val="center"/>
          </w:tcPr>
          <w:p w14:paraId="4895A138">
            <w:pPr>
              <w:jc w:val="center"/>
              <w:rPr>
                <w:rFonts w:hint="default" w:ascii="宋体" w:hAnsi="宋体" w:eastAsia="宋体"/>
                <w:sz w:val="24"/>
                <w:lang w:val="en-US" w:eastAsia="zh-CN"/>
              </w:rPr>
            </w:pPr>
            <w:r>
              <w:rPr>
                <w:rFonts w:hint="eastAsia" w:ascii="宋体" w:hAnsi="宋体"/>
                <w:sz w:val="24"/>
                <w:lang w:val="en-US" w:eastAsia="zh-CN"/>
              </w:rPr>
              <w:t>电子231</w:t>
            </w:r>
          </w:p>
        </w:tc>
        <w:tc>
          <w:tcPr>
            <w:tcW w:w="827" w:type="pct"/>
            <w:gridSpan w:val="2"/>
            <w:tcBorders>
              <w:top w:val="single" w:color="auto" w:sz="2" w:space="0"/>
              <w:left w:val="single" w:color="auto" w:sz="2" w:space="0"/>
              <w:bottom w:val="single" w:color="auto" w:sz="2" w:space="0"/>
              <w:right w:val="single" w:color="auto" w:sz="2" w:space="0"/>
            </w:tcBorders>
            <w:noWrap w:val="0"/>
            <w:vAlign w:val="center"/>
          </w:tcPr>
          <w:p w14:paraId="48166CA1">
            <w:pPr>
              <w:jc w:val="center"/>
              <w:rPr>
                <w:rFonts w:ascii="宋体" w:hAnsi="宋体"/>
                <w:sz w:val="24"/>
              </w:rPr>
            </w:pPr>
            <w:r>
              <w:rPr>
                <w:rFonts w:hint="eastAsia" w:ascii="宋体" w:hAnsi="宋体"/>
                <w:sz w:val="24"/>
              </w:rPr>
              <w:t>联系方式</w:t>
            </w:r>
          </w:p>
        </w:tc>
        <w:tc>
          <w:tcPr>
            <w:tcW w:w="1318" w:type="pct"/>
            <w:tcBorders>
              <w:left w:val="single" w:color="auto" w:sz="2" w:space="0"/>
            </w:tcBorders>
            <w:noWrap w:val="0"/>
            <w:vAlign w:val="center"/>
          </w:tcPr>
          <w:p w14:paraId="016E3815">
            <w:pPr>
              <w:jc w:val="center"/>
              <w:rPr>
                <w:rFonts w:hint="default" w:ascii="宋体" w:hAnsi="宋体" w:eastAsia="宋体"/>
                <w:sz w:val="24"/>
                <w:lang w:val="en-US" w:eastAsia="zh-CN"/>
              </w:rPr>
            </w:pPr>
            <w:r>
              <w:rPr>
                <w:rFonts w:hint="eastAsia" w:ascii="宋体" w:hAnsi="宋体"/>
                <w:sz w:val="24"/>
                <w:lang w:val="en-US" w:eastAsia="zh-CN"/>
              </w:rPr>
              <w:t>15532266165</w:t>
            </w:r>
          </w:p>
        </w:tc>
      </w:tr>
      <w:tr w14:paraId="425F46B6">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67" w:hRule="exact"/>
          <w:jc w:val="center"/>
        </w:trPr>
        <w:tc>
          <w:tcPr>
            <w:tcW w:w="922" w:type="pct"/>
            <w:noWrap w:val="0"/>
            <w:vAlign w:val="center"/>
          </w:tcPr>
          <w:p w14:paraId="7418A664">
            <w:pPr>
              <w:jc w:val="center"/>
              <w:rPr>
                <w:rFonts w:ascii="宋体" w:hAnsi="宋体"/>
                <w:sz w:val="24"/>
              </w:rPr>
            </w:pPr>
            <w:r>
              <w:rPr>
                <w:rFonts w:hint="eastAsia" w:ascii="宋体" w:hAnsi="宋体"/>
                <w:sz w:val="24"/>
              </w:rPr>
              <w:t>参加人姓名</w:t>
            </w:r>
          </w:p>
        </w:tc>
        <w:tc>
          <w:tcPr>
            <w:tcW w:w="4077" w:type="pct"/>
            <w:gridSpan w:val="6"/>
            <w:noWrap w:val="0"/>
            <w:vAlign w:val="center"/>
          </w:tcPr>
          <w:p w14:paraId="0246CD74">
            <w:pPr>
              <w:jc w:val="center"/>
              <w:rPr>
                <w:rFonts w:hint="default" w:ascii="宋体" w:hAnsi="宋体" w:eastAsia="宋体"/>
                <w:sz w:val="24"/>
                <w:lang w:val="en-US" w:eastAsia="zh-CN"/>
              </w:rPr>
            </w:pPr>
            <w:r>
              <w:rPr>
                <w:rFonts w:hint="eastAsia" w:ascii="宋体" w:hAnsi="宋体"/>
                <w:sz w:val="24"/>
                <w:lang w:val="en-US" w:eastAsia="zh-CN"/>
              </w:rPr>
              <w:t>于焱妃、闫景顺、程子芊、刘昕盈</w:t>
            </w:r>
          </w:p>
        </w:tc>
      </w:tr>
      <w:tr w14:paraId="70B29DE1">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67" w:hRule="exact"/>
          <w:jc w:val="center"/>
        </w:trPr>
        <w:tc>
          <w:tcPr>
            <w:tcW w:w="922" w:type="pct"/>
            <w:noWrap w:val="0"/>
            <w:vAlign w:val="center"/>
          </w:tcPr>
          <w:p w14:paraId="7D4BB25B">
            <w:pPr>
              <w:jc w:val="center"/>
              <w:rPr>
                <w:rFonts w:hint="eastAsia" w:ascii="宋体" w:hAnsi="宋体"/>
                <w:sz w:val="24"/>
              </w:rPr>
            </w:pPr>
            <w:r>
              <w:rPr>
                <w:rFonts w:hint="eastAsia" w:ascii="宋体" w:hAnsi="宋体"/>
                <w:sz w:val="24"/>
              </w:rPr>
              <w:t>校内导师姓名</w:t>
            </w:r>
          </w:p>
        </w:tc>
        <w:tc>
          <w:tcPr>
            <w:tcW w:w="1273" w:type="pct"/>
            <w:gridSpan w:val="2"/>
            <w:noWrap w:val="0"/>
            <w:vAlign w:val="center"/>
          </w:tcPr>
          <w:p w14:paraId="4322CB08">
            <w:pPr>
              <w:jc w:val="center"/>
              <w:rPr>
                <w:rFonts w:hint="eastAsia" w:ascii="宋体" w:hAnsi="宋体" w:eastAsia="宋体"/>
                <w:sz w:val="24"/>
                <w:lang w:val="en-US" w:eastAsia="zh-CN"/>
              </w:rPr>
            </w:pPr>
            <w:r>
              <w:rPr>
                <w:rFonts w:hint="eastAsia" w:ascii="宋体" w:hAnsi="宋体"/>
                <w:sz w:val="24"/>
                <w:lang w:val="en-US" w:eastAsia="zh-CN"/>
              </w:rPr>
              <w:t>贾鹏霄</w:t>
            </w:r>
          </w:p>
        </w:tc>
        <w:tc>
          <w:tcPr>
            <w:tcW w:w="659" w:type="pct"/>
            <w:noWrap w:val="0"/>
            <w:vAlign w:val="center"/>
          </w:tcPr>
          <w:p w14:paraId="1B82F643">
            <w:pPr>
              <w:jc w:val="center"/>
              <w:rPr>
                <w:rFonts w:hint="eastAsia" w:ascii="宋体" w:hAnsi="宋体"/>
                <w:sz w:val="24"/>
              </w:rPr>
            </w:pPr>
            <w:r>
              <w:rPr>
                <w:rFonts w:hint="eastAsia" w:ascii="宋体" w:hAnsi="宋体"/>
                <w:sz w:val="24"/>
              </w:rPr>
              <w:t>所在单位</w:t>
            </w:r>
          </w:p>
        </w:tc>
        <w:tc>
          <w:tcPr>
            <w:tcW w:w="2145" w:type="pct"/>
            <w:gridSpan w:val="3"/>
            <w:noWrap w:val="0"/>
            <w:vAlign w:val="center"/>
          </w:tcPr>
          <w:p w14:paraId="05C58DB7">
            <w:pPr>
              <w:jc w:val="center"/>
              <w:rPr>
                <w:rFonts w:hint="eastAsia" w:ascii="宋体" w:hAnsi="宋体" w:eastAsia="宋体"/>
                <w:sz w:val="24"/>
                <w:lang w:val="en-US" w:eastAsia="zh-CN"/>
              </w:rPr>
            </w:pPr>
            <w:r>
              <w:rPr>
                <w:rFonts w:hint="eastAsia" w:ascii="宋体" w:hAnsi="宋体"/>
                <w:sz w:val="24"/>
                <w:lang w:val="en-US" w:eastAsia="zh-CN"/>
              </w:rPr>
              <w:t>理学院</w:t>
            </w:r>
          </w:p>
        </w:tc>
      </w:tr>
      <w:tr w14:paraId="6FD97B00">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67" w:hRule="exact"/>
          <w:jc w:val="center"/>
        </w:trPr>
        <w:tc>
          <w:tcPr>
            <w:tcW w:w="922" w:type="pct"/>
            <w:noWrap w:val="0"/>
            <w:vAlign w:val="center"/>
          </w:tcPr>
          <w:p w14:paraId="22461A2C">
            <w:pPr>
              <w:jc w:val="center"/>
              <w:rPr>
                <w:rFonts w:ascii="宋体" w:hAnsi="宋体"/>
                <w:sz w:val="24"/>
              </w:rPr>
            </w:pPr>
            <w:r>
              <w:rPr>
                <w:rFonts w:hint="eastAsia" w:ascii="宋体" w:hAnsi="宋体"/>
                <w:sz w:val="24"/>
              </w:rPr>
              <w:t>校外导师姓名</w:t>
            </w:r>
          </w:p>
        </w:tc>
        <w:tc>
          <w:tcPr>
            <w:tcW w:w="1273" w:type="pct"/>
            <w:gridSpan w:val="2"/>
            <w:noWrap w:val="0"/>
            <w:vAlign w:val="center"/>
          </w:tcPr>
          <w:p w14:paraId="79069385">
            <w:pPr>
              <w:jc w:val="center"/>
              <w:rPr>
                <w:rFonts w:ascii="宋体" w:hAnsi="宋体"/>
                <w:sz w:val="24"/>
              </w:rPr>
            </w:pPr>
          </w:p>
        </w:tc>
        <w:tc>
          <w:tcPr>
            <w:tcW w:w="659" w:type="pct"/>
            <w:noWrap w:val="0"/>
            <w:vAlign w:val="center"/>
          </w:tcPr>
          <w:p w14:paraId="1589E266">
            <w:pPr>
              <w:jc w:val="center"/>
              <w:rPr>
                <w:rFonts w:ascii="宋体" w:hAnsi="宋体"/>
                <w:sz w:val="24"/>
              </w:rPr>
            </w:pPr>
            <w:r>
              <w:rPr>
                <w:rFonts w:hint="eastAsia" w:ascii="宋体" w:hAnsi="宋体"/>
                <w:sz w:val="24"/>
              </w:rPr>
              <w:t>所在单位</w:t>
            </w:r>
          </w:p>
        </w:tc>
        <w:tc>
          <w:tcPr>
            <w:tcW w:w="2145" w:type="pct"/>
            <w:gridSpan w:val="3"/>
            <w:noWrap w:val="0"/>
            <w:vAlign w:val="center"/>
          </w:tcPr>
          <w:p w14:paraId="29E4637F">
            <w:pPr>
              <w:jc w:val="center"/>
              <w:rPr>
                <w:rFonts w:ascii="宋体" w:hAnsi="宋体"/>
                <w:sz w:val="24"/>
              </w:rPr>
            </w:pPr>
          </w:p>
        </w:tc>
      </w:tr>
      <w:tr w14:paraId="084B869A">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765" w:hRule="exact"/>
          <w:jc w:val="center"/>
        </w:trPr>
        <w:tc>
          <w:tcPr>
            <w:tcW w:w="922" w:type="pct"/>
            <w:noWrap w:val="0"/>
            <w:vAlign w:val="center"/>
          </w:tcPr>
          <w:p w14:paraId="370E3F01">
            <w:pPr>
              <w:jc w:val="center"/>
              <w:rPr>
                <w:rFonts w:ascii="宋体" w:hAnsi="宋体"/>
                <w:sz w:val="24"/>
              </w:rPr>
            </w:pPr>
            <w:r>
              <w:rPr>
                <w:rFonts w:hint="eastAsia" w:ascii="宋体" w:hAnsi="宋体"/>
                <w:sz w:val="24"/>
              </w:rPr>
              <w:t>立项时间</w:t>
            </w:r>
          </w:p>
        </w:tc>
        <w:tc>
          <w:tcPr>
            <w:tcW w:w="1273" w:type="pct"/>
            <w:gridSpan w:val="2"/>
            <w:noWrap w:val="0"/>
            <w:vAlign w:val="center"/>
          </w:tcPr>
          <w:p w14:paraId="798CDB7F">
            <w:pPr>
              <w:jc w:val="center"/>
              <w:rPr>
                <w:rFonts w:ascii="宋体" w:hAnsi="宋体"/>
                <w:sz w:val="24"/>
              </w:rPr>
            </w:pPr>
            <w:r>
              <w:rPr>
                <w:rFonts w:hint="eastAsia" w:ascii="宋体" w:hAnsi="宋体"/>
                <w:sz w:val="24"/>
                <w:lang w:val="en-US" w:eastAsia="zh-CN"/>
              </w:rPr>
              <w:t>2025</w:t>
            </w:r>
            <w:r>
              <w:rPr>
                <w:rFonts w:hint="eastAsia" w:ascii="宋体" w:hAnsi="宋体"/>
                <w:sz w:val="24"/>
              </w:rPr>
              <w:t>年</w:t>
            </w:r>
            <w:r>
              <w:rPr>
                <w:rFonts w:hint="eastAsia" w:ascii="宋体" w:hAnsi="宋体"/>
                <w:sz w:val="24"/>
                <w:lang w:val="en-US" w:eastAsia="zh-CN"/>
              </w:rPr>
              <w:t>3</w:t>
            </w:r>
            <w:r>
              <w:rPr>
                <w:rFonts w:hint="eastAsia" w:ascii="宋体" w:hAnsi="宋体"/>
                <w:sz w:val="24"/>
              </w:rPr>
              <w:t xml:space="preserve">    月</w:t>
            </w:r>
          </w:p>
        </w:tc>
        <w:tc>
          <w:tcPr>
            <w:tcW w:w="659" w:type="pct"/>
            <w:noWrap w:val="0"/>
            <w:vAlign w:val="center"/>
          </w:tcPr>
          <w:p w14:paraId="6AB71F9E">
            <w:pPr>
              <w:jc w:val="center"/>
              <w:rPr>
                <w:rFonts w:ascii="宋体" w:hAnsi="宋体"/>
                <w:sz w:val="24"/>
              </w:rPr>
            </w:pPr>
            <w:r>
              <w:rPr>
                <w:rFonts w:hint="eastAsia" w:ascii="宋体" w:hAnsi="宋体"/>
                <w:sz w:val="24"/>
              </w:rPr>
              <w:t>预定结题时间</w:t>
            </w:r>
          </w:p>
        </w:tc>
        <w:tc>
          <w:tcPr>
            <w:tcW w:w="2145" w:type="pct"/>
            <w:gridSpan w:val="3"/>
            <w:noWrap w:val="0"/>
            <w:vAlign w:val="center"/>
          </w:tcPr>
          <w:p w14:paraId="3BF53553">
            <w:pPr>
              <w:jc w:val="center"/>
              <w:rPr>
                <w:rFonts w:ascii="宋体" w:hAnsi="宋体"/>
                <w:sz w:val="24"/>
              </w:rPr>
            </w:pPr>
            <w:r>
              <w:rPr>
                <w:rFonts w:hint="eastAsia" w:ascii="宋体" w:hAnsi="宋体"/>
                <w:sz w:val="24"/>
                <w:lang w:val="en-US" w:eastAsia="zh-CN"/>
              </w:rPr>
              <w:t>2025</w:t>
            </w:r>
            <w:r>
              <w:rPr>
                <w:rFonts w:hint="eastAsia" w:ascii="宋体" w:hAnsi="宋体"/>
                <w:sz w:val="24"/>
              </w:rPr>
              <w:t xml:space="preserve">年 </w:t>
            </w:r>
            <w:r>
              <w:rPr>
                <w:rFonts w:hint="eastAsia" w:ascii="宋体" w:hAnsi="宋体"/>
                <w:sz w:val="24"/>
                <w:lang w:val="en-US" w:eastAsia="zh-CN"/>
              </w:rPr>
              <w:t>12</w:t>
            </w:r>
            <w:r>
              <w:rPr>
                <w:rFonts w:hint="eastAsia" w:ascii="宋体" w:hAnsi="宋体"/>
                <w:sz w:val="24"/>
              </w:rPr>
              <w:t xml:space="preserve">   月</w:t>
            </w:r>
          </w:p>
        </w:tc>
      </w:tr>
    </w:tbl>
    <w:p w14:paraId="2B3C6892">
      <w:pPr>
        <w:jc w:val="left"/>
        <w:rPr>
          <w:rFonts w:hint="eastAsia"/>
          <w:b/>
          <w:sz w:val="28"/>
          <w:szCs w:val="28"/>
        </w:rPr>
      </w:pPr>
      <w:r>
        <w:rPr>
          <w:rFonts w:hint="eastAsia"/>
          <w:b/>
          <w:sz w:val="28"/>
          <w:szCs w:val="28"/>
        </w:rPr>
        <w:t>二、项目主要进展情况</w:t>
      </w:r>
    </w:p>
    <w:tbl>
      <w:tblPr>
        <w:tblStyle w:val="6"/>
        <w:tblpPr w:leftFromText="180" w:rightFromText="180" w:vertAnchor="text" w:horzAnchor="margin" w:tblpXSpec="center" w:tblpY="122"/>
        <w:tblW w:w="9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5"/>
      </w:tblGrid>
      <w:tr w14:paraId="6D370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5" w:hRule="atLeast"/>
        </w:trPr>
        <w:tc>
          <w:tcPr>
            <w:tcW w:w="9375" w:type="dxa"/>
            <w:noWrap w:val="0"/>
            <w:vAlign w:val="center"/>
          </w:tcPr>
          <w:p w14:paraId="5AEA43B4">
            <w:pPr>
              <w:ind w:firstLine="480" w:firstLineChars="200"/>
              <w:rPr>
                <w:rFonts w:hint="eastAsia"/>
                <w:b w:val="0"/>
                <w:bCs/>
                <w:sz w:val="24"/>
              </w:rPr>
            </w:pPr>
            <w:r>
              <w:rPr>
                <w:rFonts w:hint="eastAsia"/>
                <w:b w:val="0"/>
                <w:bCs/>
                <w:sz w:val="24"/>
              </w:rPr>
              <w:t>目前，项目已完成了筷子缺陷检测系统的初步研发工作。在数据方面，团队自主构建了包含120余张标注图像的数据集，并通过数据增强技术将样本量扩充至300余张。算法开发上，经过对比实验确定了YOLOv5s作为基线模型，测试集mAP达到82.3%，通过引入CBAM注意力模块将准确率进一步提升至85.6%。同时，项目已在云服务器（NVIDIA T4 GPU）上完成环境配置和初步部署测试，平均单图处理时间为0.8秒。</w:t>
            </w:r>
          </w:p>
          <w:p w14:paraId="597F1DA3">
            <w:pPr>
              <w:ind w:firstLine="480" w:firstLineChars="200"/>
              <w:rPr>
                <w:rFonts w:hint="eastAsia"/>
                <w:b w:val="0"/>
                <w:bCs/>
                <w:sz w:val="24"/>
              </w:rPr>
            </w:pPr>
            <w:r>
              <w:rPr>
                <w:rFonts w:hint="eastAsia"/>
                <w:b w:val="0"/>
                <w:bCs/>
                <w:sz w:val="24"/>
              </w:rPr>
              <w:t>当前项目已取得阶段性成果，但仍面临一些关键挑战。数据多样性仍需提升，现有样本以实验室环境为主，需要增加流水线等实际场景数据；模型对反光、密集排列等复杂情况的检测稳定性有待加强；云服务器推理延迟较高，需要进一步优化模型效率。针对这些问题，团队计划采用仿真合成技术扩充数据至800张以上，引入对抗训练提升鲁棒性，并探索MobileViT等轻量化模型架构。</w:t>
            </w:r>
          </w:p>
          <w:p w14:paraId="6CC9EE51">
            <w:pPr>
              <w:ind w:firstLine="480" w:firstLineChars="200"/>
              <w:rPr>
                <w:rFonts w:hint="eastAsia"/>
                <w:b w:val="0"/>
                <w:bCs/>
                <w:sz w:val="24"/>
              </w:rPr>
            </w:pPr>
            <w:r>
              <w:rPr>
                <w:rFonts w:hint="eastAsia"/>
                <w:b w:val="0"/>
                <w:bCs/>
                <w:sz w:val="24"/>
              </w:rPr>
              <w:t>下一步，团队将在1-2个月内重点优化数据与算法，2-3个月内开发基于PyQt/OpenCV的本地化检测系统，最终目标是完成系统开发并申请软件著作权。项目已参与校级创新创业大赛，为后续产业化应用奠定了基础。整体而言，研究已按计划取得预期进展，正朝着实现高效、精准的筷子自动化质检目标稳步推进。</w:t>
            </w:r>
          </w:p>
          <w:p w14:paraId="416F7DB4">
            <w:pPr>
              <w:rPr>
                <w:rFonts w:hint="eastAsia"/>
                <w:b/>
                <w:sz w:val="24"/>
              </w:rPr>
            </w:pPr>
          </w:p>
          <w:p w14:paraId="10E0CDB3">
            <w:pPr>
              <w:rPr>
                <w:rFonts w:hint="eastAsia"/>
                <w:b/>
                <w:sz w:val="24"/>
              </w:rPr>
            </w:pPr>
          </w:p>
          <w:p w14:paraId="5C245189">
            <w:pPr>
              <w:rPr>
                <w:rFonts w:hint="eastAsia"/>
                <w:b/>
                <w:sz w:val="24"/>
              </w:rPr>
            </w:pPr>
          </w:p>
          <w:p w14:paraId="314B395A">
            <w:pPr>
              <w:rPr>
                <w:rFonts w:hint="eastAsia"/>
                <w:b/>
                <w:sz w:val="24"/>
              </w:rPr>
            </w:pPr>
          </w:p>
          <w:p w14:paraId="601F21DF">
            <w:pPr>
              <w:rPr>
                <w:rFonts w:hint="eastAsia"/>
                <w:b/>
                <w:sz w:val="24"/>
              </w:rPr>
            </w:pPr>
          </w:p>
          <w:p w14:paraId="167F9DCA">
            <w:pPr>
              <w:rPr>
                <w:rFonts w:hint="eastAsia"/>
                <w:b/>
                <w:sz w:val="24"/>
              </w:rPr>
            </w:pPr>
          </w:p>
          <w:p w14:paraId="09739533">
            <w:pPr>
              <w:rPr>
                <w:rFonts w:hint="eastAsia"/>
                <w:b/>
                <w:sz w:val="24"/>
              </w:rPr>
            </w:pPr>
          </w:p>
          <w:p w14:paraId="53D4B261">
            <w:pPr>
              <w:rPr>
                <w:rFonts w:hint="eastAsia"/>
                <w:b/>
                <w:sz w:val="24"/>
              </w:rPr>
            </w:pPr>
          </w:p>
          <w:p w14:paraId="6539839D">
            <w:pPr>
              <w:rPr>
                <w:rFonts w:hint="eastAsia"/>
                <w:b/>
                <w:sz w:val="24"/>
              </w:rPr>
            </w:pPr>
          </w:p>
          <w:p w14:paraId="15382BA0">
            <w:pPr>
              <w:rPr>
                <w:rFonts w:hint="eastAsia"/>
                <w:b/>
                <w:sz w:val="24"/>
              </w:rPr>
            </w:pPr>
          </w:p>
          <w:p w14:paraId="2D695CC8">
            <w:pPr>
              <w:rPr>
                <w:rFonts w:hint="eastAsia"/>
                <w:b/>
                <w:sz w:val="24"/>
              </w:rPr>
            </w:pPr>
          </w:p>
          <w:p w14:paraId="1908F551">
            <w:pPr>
              <w:rPr>
                <w:rFonts w:hint="eastAsia"/>
                <w:b/>
                <w:sz w:val="24"/>
              </w:rPr>
            </w:pPr>
          </w:p>
          <w:p w14:paraId="061633B4">
            <w:pPr>
              <w:rPr>
                <w:rFonts w:hint="eastAsia"/>
                <w:b/>
                <w:sz w:val="24"/>
              </w:rPr>
            </w:pPr>
          </w:p>
          <w:p w14:paraId="6320825E">
            <w:pPr>
              <w:rPr>
                <w:rFonts w:hint="eastAsia"/>
                <w:b/>
                <w:sz w:val="24"/>
              </w:rPr>
            </w:pPr>
          </w:p>
          <w:p w14:paraId="620C9A6D">
            <w:pPr>
              <w:rPr>
                <w:rFonts w:hint="eastAsia"/>
                <w:b/>
                <w:sz w:val="24"/>
              </w:rPr>
            </w:pPr>
          </w:p>
          <w:p w14:paraId="52702B31">
            <w:pPr>
              <w:rPr>
                <w:rFonts w:hint="eastAsia"/>
                <w:b/>
                <w:sz w:val="24"/>
              </w:rPr>
            </w:pPr>
          </w:p>
          <w:p w14:paraId="4A344475">
            <w:pPr>
              <w:rPr>
                <w:rFonts w:hint="eastAsia"/>
                <w:b/>
                <w:sz w:val="24"/>
              </w:rPr>
            </w:pPr>
          </w:p>
          <w:p w14:paraId="4179EC31">
            <w:pPr>
              <w:rPr>
                <w:rFonts w:hint="eastAsia"/>
                <w:b/>
                <w:sz w:val="24"/>
              </w:rPr>
            </w:pPr>
          </w:p>
          <w:p w14:paraId="60532AB4">
            <w:pPr>
              <w:rPr>
                <w:rFonts w:hint="eastAsia"/>
                <w:b/>
                <w:sz w:val="24"/>
              </w:rPr>
            </w:pPr>
          </w:p>
          <w:p w14:paraId="1D442E8C">
            <w:pPr>
              <w:rPr>
                <w:rFonts w:hint="eastAsia"/>
                <w:b/>
                <w:sz w:val="24"/>
              </w:rPr>
            </w:pPr>
          </w:p>
          <w:p w14:paraId="318402DD">
            <w:pPr>
              <w:rPr>
                <w:rFonts w:hint="eastAsia"/>
                <w:b/>
                <w:sz w:val="24"/>
              </w:rPr>
            </w:pPr>
          </w:p>
          <w:p w14:paraId="3F9CC28D">
            <w:pPr>
              <w:rPr>
                <w:rFonts w:hint="eastAsia"/>
                <w:b/>
                <w:sz w:val="24"/>
              </w:rPr>
            </w:pPr>
          </w:p>
          <w:p w14:paraId="1A46F3B2">
            <w:pPr>
              <w:rPr>
                <w:rFonts w:hint="eastAsia"/>
                <w:b/>
                <w:sz w:val="24"/>
              </w:rPr>
            </w:pPr>
          </w:p>
        </w:tc>
      </w:tr>
    </w:tbl>
    <w:p w14:paraId="6061E040">
      <w:pPr>
        <w:rPr>
          <w:rFonts w:hint="eastAsia" w:ascii="黑体" w:hAnsi="黑体" w:eastAsia="黑体"/>
          <w:sz w:val="28"/>
          <w:szCs w:val="28"/>
        </w:rPr>
      </w:pPr>
      <w:r>
        <w:rPr>
          <w:rFonts w:hint="eastAsia" w:ascii="黑体" w:hAnsi="黑体" w:eastAsia="黑体"/>
          <w:sz w:val="28"/>
          <w:szCs w:val="28"/>
        </w:rPr>
        <w:t>三、项目成果</w:t>
      </w:r>
    </w:p>
    <w:tbl>
      <w:tblPr>
        <w:tblStyle w:val="6"/>
        <w:tblpPr w:leftFromText="180" w:rightFromText="180" w:vertAnchor="text" w:horzAnchor="margin" w:tblpXSpec="center" w:tblpY="122"/>
        <w:tblW w:w="9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5"/>
      </w:tblGrid>
      <w:tr w14:paraId="002AE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9375" w:type="dxa"/>
            <w:noWrap w:val="0"/>
            <w:vAlign w:val="center"/>
          </w:tcPr>
          <w:p w14:paraId="5A3C6002">
            <w:pPr>
              <w:jc w:val="left"/>
              <w:rPr>
                <w:rFonts w:hint="eastAsia"/>
                <w:b/>
                <w:sz w:val="24"/>
              </w:rPr>
            </w:pPr>
            <w:r>
              <w:rPr>
                <w:rFonts w:hint="eastAsia"/>
                <w:b/>
                <w:sz w:val="24"/>
              </w:rPr>
              <w:t>（一）项目预期的成果</w:t>
            </w:r>
          </w:p>
          <w:p w14:paraId="49526D23">
            <w:pPr>
              <w:jc w:val="left"/>
              <w:rPr>
                <w:rFonts w:hint="eastAsia"/>
                <w:b/>
                <w:sz w:val="24"/>
              </w:rPr>
            </w:pPr>
            <w:r>
              <w:rPr>
                <w:rFonts w:hint="eastAsia" w:ascii="宋体" w:hAnsi="宋体"/>
                <w:szCs w:val="21"/>
              </w:rPr>
              <w:t>（与项目申请书中的预期成果一致）</w:t>
            </w:r>
          </w:p>
        </w:tc>
      </w:tr>
      <w:tr w14:paraId="66583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6" w:hRule="atLeast"/>
        </w:trPr>
        <w:tc>
          <w:tcPr>
            <w:tcW w:w="9375" w:type="dxa"/>
            <w:noWrap w:val="0"/>
            <w:vAlign w:val="center"/>
          </w:tcPr>
          <w:p w14:paraId="156E3E74">
            <w:pPr>
              <w:numPr>
                <w:ilvl w:val="0"/>
                <w:numId w:val="0"/>
              </w:numPr>
              <w:rPr>
                <w:sz w:val="24"/>
              </w:rPr>
            </w:pPr>
            <w:r>
              <w:rPr>
                <w:rFonts w:hint="eastAsia"/>
                <w:sz w:val="24"/>
                <w:lang w:val="en-US" w:eastAsia="zh-CN"/>
              </w:rPr>
              <w:t>1.</w:t>
            </w:r>
            <w:r>
              <w:rPr>
                <w:rFonts w:hint="eastAsia"/>
                <w:sz w:val="24"/>
              </w:rPr>
              <w:t>一项软件著作权</w:t>
            </w:r>
          </w:p>
          <w:p w14:paraId="2D1EED85">
            <w:pPr>
              <w:rPr>
                <w:rFonts w:hint="eastAsia"/>
                <w:b/>
                <w:sz w:val="24"/>
              </w:rPr>
            </w:pPr>
            <w:r>
              <w:rPr>
                <w:rFonts w:hint="eastAsia"/>
                <w:sz w:val="24"/>
                <w:lang w:val="en-US" w:eastAsia="zh-CN"/>
              </w:rPr>
              <w:t>2.</w:t>
            </w:r>
            <w:r>
              <w:rPr>
                <w:rFonts w:hint="eastAsia"/>
                <w:sz w:val="24"/>
              </w:rPr>
              <w:t>一套筷子缺陷检测系统</w:t>
            </w:r>
          </w:p>
          <w:p w14:paraId="26390E8C">
            <w:pPr>
              <w:rPr>
                <w:rFonts w:hint="eastAsia"/>
                <w:b/>
                <w:sz w:val="24"/>
              </w:rPr>
            </w:pPr>
          </w:p>
          <w:p w14:paraId="18437F38">
            <w:pPr>
              <w:rPr>
                <w:rFonts w:hint="eastAsia"/>
                <w:b/>
                <w:sz w:val="24"/>
              </w:rPr>
            </w:pPr>
          </w:p>
          <w:p w14:paraId="475D77EB">
            <w:pPr>
              <w:rPr>
                <w:rFonts w:hint="eastAsia"/>
                <w:b/>
                <w:sz w:val="24"/>
              </w:rPr>
            </w:pPr>
          </w:p>
          <w:p w14:paraId="7140C56D">
            <w:pPr>
              <w:rPr>
                <w:rFonts w:hint="eastAsia"/>
                <w:sz w:val="24"/>
              </w:rPr>
            </w:pPr>
          </w:p>
          <w:p w14:paraId="1F042587">
            <w:pPr>
              <w:rPr>
                <w:rFonts w:hint="eastAsia"/>
                <w:sz w:val="24"/>
              </w:rPr>
            </w:pPr>
          </w:p>
          <w:p w14:paraId="18551D06">
            <w:pPr>
              <w:rPr>
                <w:rFonts w:hint="eastAsia"/>
                <w:sz w:val="24"/>
              </w:rPr>
            </w:pPr>
          </w:p>
          <w:p w14:paraId="5FCC1731">
            <w:pPr>
              <w:rPr>
                <w:rFonts w:hint="eastAsia"/>
                <w:sz w:val="24"/>
              </w:rPr>
            </w:pPr>
          </w:p>
          <w:p w14:paraId="5F4BD5E5">
            <w:pPr>
              <w:rPr>
                <w:rFonts w:hint="eastAsia"/>
                <w:sz w:val="24"/>
              </w:rPr>
            </w:pPr>
          </w:p>
          <w:p w14:paraId="64949360">
            <w:pPr>
              <w:rPr>
                <w:rFonts w:hint="eastAsia"/>
                <w:sz w:val="24"/>
              </w:rPr>
            </w:pPr>
          </w:p>
          <w:p w14:paraId="271C05B6">
            <w:pPr>
              <w:rPr>
                <w:rFonts w:hint="eastAsia"/>
                <w:sz w:val="24"/>
              </w:rPr>
            </w:pPr>
          </w:p>
          <w:p w14:paraId="6EACE914">
            <w:pPr>
              <w:rPr>
                <w:rFonts w:hint="eastAsia"/>
                <w:sz w:val="24"/>
              </w:rPr>
            </w:pPr>
          </w:p>
          <w:p w14:paraId="270D8A5B">
            <w:pPr>
              <w:rPr>
                <w:rFonts w:hint="eastAsia"/>
                <w:sz w:val="24"/>
              </w:rPr>
            </w:pPr>
          </w:p>
          <w:p w14:paraId="327AC6A4">
            <w:pPr>
              <w:rPr>
                <w:rFonts w:hint="eastAsia"/>
                <w:sz w:val="24"/>
              </w:rPr>
            </w:pPr>
          </w:p>
          <w:p w14:paraId="6488E2B8">
            <w:pPr>
              <w:rPr>
                <w:rFonts w:hint="eastAsia"/>
                <w:sz w:val="24"/>
              </w:rPr>
            </w:pPr>
          </w:p>
          <w:p w14:paraId="4B8791B6">
            <w:pPr>
              <w:rPr>
                <w:rFonts w:hint="eastAsia"/>
                <w:sz w:val="24"/>
              </w:rPr>
            </w:pPr>
          </w:p>
          <w:p w14:paraId="2FE41804">
            <w:pPr>
              <w:rPr>
                <w:rFonts w:hint="eastAsia"/>
                <w:sz w:val="24"/>
              </w:rPr>
            </w:pPr>
          </w:p>
          <w:p w14:paraId="2707BD1D">
            <w:pPr>
              <w:rPr>
                <w:rFonts w:hint="eastAsia"/>
                <w:sz w:val="24"/>
              </w:rPr>
            </w:pPr>
          </w:p>
        </w:tc>
      </w:tr>
      <w:tr w14:paraId="3E568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9375" w:type="dxa"/>
            <w:noWrap w:val="0"/>
            <w:vAlign w:val="center"/>
          </w:tcPr>
          <w:p w14:paraId="14EFEA65">
            <w:pPr>
              <w:jc w:val="left"/>
              <w:rPr>
                <w:rFonts w:hint="eastAsia"/>
                <w:b/>
                <w:sz w:val="24"/>
              </w:rPr>
            </w:pPr>
            <w:r>
              <w:rPr>
                <w:rFonts w:hint="eastAsia"/>
                <w:b/>
                <w:sz w:val="24"/>
              </w:rPr>
              <w:t>（二）项目已经取得的成果</w:t>
            </w:r>
          </w:p>
          <w:p w14:paraId="6DA8AD54">
            <w:pPr>
              <w:rPr>
                <w:rFonts w:hint="eastAsia" w:ascii="宋体" w:hAnsi="宋体" w:cs="宋体"/>
                <w:kern w:val="0"/>
                <w:sz w:val="24"/>
              </w:rPr>
            </w:pPr>
            <w:r>
              <w:rPr>
                <w:rFonts w:hint="eastAsia" w:ascii="宋体" w:hAnsi="宋体"/>
                <w:szCs w:val="21"/>
              </w:rPr>
              <w:t>（</w:t>
            </w:r>
            <w:r>
              <w:rPr>
                <w:rFonts w:ascii="宋体" w:hAnsi="宋体" w:cs="宋体"/>
                <w:kern w:val="0"/>
                <w:sz w:val="24"/>
              </w:rPr>
              <w:t xml:space="preserve">1.阐述项目在理论、应用或技术等方面取得的成果；2.列出发表的论文、申请的专利、软件著作权、获奖证书等成果的具体信息，并附相关电子材料，如已发表论文首页的复印件，专利证书复印件等 </w:t>
            </w:r>
            <w:r>
              <w:rPr>
                <w:rFonts w:hint="eastAsia"/>
                <w:szCs w:val="21"/>
              </w:rPr>
              <w:t>）</w:t>
            </w:r>
          </w:p>
        </w:tc>
      </w:tr>
      <w:tr w14:paraId="36736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6" w:hRule="atLeast"/>
        </w:trPr>
        <w:tc>
          <w:tcPr>
            <w:tcW w:w="9375" w:type="dxa"/>
            <w:noWrap w:val="0"/>
            <w:vAlign w:val="top"/>
          </w:tcPr>
          <w:p w14:paraId="4C56AB63">
            <w:pPr>
              <w:rPr>
                <w:rFonts w:hint="eastAsia"/>
                <w:sz w:val="24"/>
              </w:rPr>
            </w:pPr>
          </w:p>
          <w:p w14:paraId="71CACBC2">
            <w:pPr>
              <w:rPr>
                <w:rFonts w:hint="eastAsia"/>
                <w:sz w:val="24"/>
              </w:rPr>
            </w:pPr>
          </w:p>
          <w:p w14:paraId="000A1716">
            <w:pPr>
              <w:rPr>
                <w:rFonts w:hint="eastAsia"/>
                <w:sz w:val="24"/>
              </w:rPr>
            </w:pPr>
          </w:p>
          <w:p w14:paraId="7F5B9329">
            <w:pPr>
              <w:rPr>
                <w:rFonts w:hint="eastAsia"/>
                <w:sz w:val="24"/>
              </w:rPr>
            </w:pPr>
            <w:r>
              <w:rPr>
                <w:rFonts w:hint="eastAsia"/>
                <w:sz w:val="24"/>
              </w:rPr>
              <w:t>本项目在理论研究和实践应用方面已取得以下实质性成果：</w:t>
            </w:r>
          </w:p>
          <w:p w14:paraId="0C8DB1FF">
            <w:pPr>
              <w:rPr>
                <w:rFonts w:hint="eastAsia"/>
                <w:sz w:val="24"/>
              </w:rPr>
            </w:pPr>
          </w:p>
          <w:p w14:paraId="1830058B">
            <w:pPr>
              <w:rPr>
                <w:rFonts w:hint="eastAsia"/>
                <w:sz w:val="24"/>
              </w:rPr>
            </w:pPr>
            <w:r>
              <w:rPr>
                <w:rFonts w:hint="eastAsia"/>
                <w:sz w:val="24"/>
              </w:rPr>
              <w:t>1. 理论技术成果：</w:t>
            </w:r>
          </w:p>
          <w:p w14:paraId="646E8132">
            <w:pPr>
              <w:rPr>
                <w:rFonts w:hint="eastAsia"/>
                <w:sz w:val="24"/>
              </w:rPr>
            </w:pPr>
            <w:r>
              <w:rPr>
                <w:rFonts w:hint="eastAsia"/>
                <w:sz w:val="24"/>
              </w:rPr>
              <w:t>- 成功构建了包含300+张标注图像的筷子缺陷数据集，涵盖竹节缺陷、划痕、霉变等多种缺陷类型</w:t>
            </w:r>
          </w:p>
          <w:p w14:paraId="71D0C279">
            <w:pPr>
              <w:rPr>
                <w:rFonts w:hint="eastAsia"/>
                <w:sz w:val="24"/>
              </w:rPr>
            </w:pPr>
            <w:r>
              <w:rPr>
                <w:rFonts w:hint="eastAsia"/>
                <w:sz w:val="24"/>
              </w:rPr>
              <w:t>- 完成YOLOv5s模型的优化改进，通过引入CBAM注意力模块，将检测准确率从82.3%提升至85.6%</w:t>
            </w:r>
          </w:p>
          <w:p w14:paraId="1847BBD4">
            <w:pPr>
              <w:rPr>
                <w:rFonts w:hint="eastAsia"/>
                <w:sz w:val="24"/>
              </w:rPr>
            </w:pPr>
            <w:r>
              <w:rPr>
                <w:rFonts w:hint="eastAsia"/>
                <w:sz w:val="24"/>
              </w:rPr>
              <w:t>- 初步验证了数据增强和迁移学习在小样本条件下的有效性</w:t>
            </w:r>
          </w:p>
          <w:p w14:paraId="4329E0F9">
            <w:pPr>
              <w:rPr>
                <w:rFonts w:hint="eastAsia"/>
                <w:sz w:val="24"/>
              </w:rPr>
            </w:pPr>
            <w:r>
              <w:rPr>
                <w:rFonts w:hint="eastAsia"/>
                <w:sz w:val="24"/>
              </w:rPr>
              <w:t>- 搭建了基于云服务器（NVIDIA T4 GPU）的模型训练和测试平台</w:t>
            </w:r>
          </w:p>
          <w:p w14:paraId="26B65A17">
            <w:pPr>
              <w:rPr>
                <w:rFonts w:hint="eastAsia"/>
                <w:sz w:val="24"/>
              </w:rPr>
            </w:pPr>
          </w:p>
          <w:p w14:paraId="57320CE4">
            <w:pPr>
              <w:rPr>
                <w:rFonts w:hint="eastAsia"/>
                <w:sz w:val="24"/>
              </w:rPr>
            </w:pPr>
            <w:r>
              <w:rPr>
                <w:rFonts w:hint="eastAsia"/>
                <w:sz w:val="24"/>
              </w:rPr>
              <w:t>2. 具体成果清单：</w:t>
            </w:r>
          </w:p>
          <w:p w14:paraId="51590A81">
            <w:pPr>
              <w:rPr>
                <w:rFonts w:hint="eastAsia"/>
                <w:sz w:val="24"/>
              </w:rPr>
            </w:pPr>
            <w:r>
              <w:rPr>
                <w:rFonts w:hint="eastAsia"/>
                <w:sz w:val="24"/>
              </w:rPr>
              <w:t>- 校级创新创业大赛参赛证明</w:t>
            </w:r>
          </w:p>
          <w:p w14:paraId="3BE6933A">
            <w:pPr>
              <w:rPr>
                <w:rFonts w:hint="eastAsia"/>
                <w:sz w:val="24"/>
              </w:rPr>
            </w:pPr>
          </w:p>
          <w:p w14:paraId="576A4318">
            <w:pPr>
              <w:rPr>
                <w:rFonts w:hint="eastAsia"/>
                <w:sz w:val="24"/>
              </w:rPr>
            </w:pPr>
          </w:p>
          <w:p w14:paraId="20CFE035">
            <w:pPr>
              <w:rPr>
                <w:rFonts w:hint="eastAsia"/>
                <w:sz w:val="24"/>
              </w:rPr>
            </w:pPr>
          </w:p>
          <w:p w14:paraId="5F197417">
            <w:pPr>
              <w:rPr>
                <w:rFonts w:hint="eastAsia"/>
                <w:sz w:val="24"/>
              </w:rPr>
            </w:pPr>
          </w:p>
          <w:p w14:paraId="47AF6303">
            <w:pPr>
              <w:rPr>
                <w:rFonts w:hint="eastAsia"/>
                <w:sz w:val="24"/>
              </w:rPr>
            </w:pPr>
          </w:p>
          <w:p w14:paraId="05E9FDDB">
            <w:pPr>
              <w:rPr>
                <w:rFonts w:hint="eastAsia"/>
                <w:sz w:val="24"/>
              </w:rPr>
            </w:pPr>
          </w:p>
          <w:p w14:paraId="683C0042">
            <w:pPr>
              <w:rPr>
                <w:rFonts w:hint="eastAsia"/>
                <w:sz w:val="24"/>
              </w:rPr>
            </w:pPr>
          </w:p>
          <w:p w14:paraId="5CD22709">
            <w:pPr>
              <w:rPr>
                <w:rFonts w:hint="eastAsia"/>
                <w:sz w:val="24"/>
              </w:rPr>
            </w:pPr>
          </w:p>
          <w:p w14:paraId="55B43811">
            <w:pPr>
              <w:rPr>
                <w:rFonts w:hint="eastAsia"/>
                <w:sz w:val="24"/>
              </w:rPr>
            </w:pPr>
          </w:p>
          <w:p w14:paraId="149E808F">
            <w:pPr>
              <w:rPr>
                <w:rFonts w:hint="eastAsia"/>
                <w:sz w:val="24"/>
              </w:rPr>
            </w:pPr>
          </w:p>
          <w:p w14:paraId="4BE2E04F">
            <w:pPr>
              <w:rPr>
                <w:rFonts w:hint="eastAsia"/>
                <w:sz w:val="24"/>
              </w:rPr>
            </w:pPr>
          </w:p>
          <w:p w14:paraId="7302AC81">
            <w:pPr>
              <w:rPr>
                <w:rFonts w:hint="eastAsia"/>
                <w:sz w:val="24"/>
              </w:rPr>
            </w:pPr>
          </w:p>
        </w:tc>
      </w:tr>
    </w:tbl>
    <w:p w14:paraId="593AEBA1">
      <w:pPr>
        <w:rPr>
          <w:rFonts w:hint="eastAsia" w:ascii="黑体" w:hAnsi="黑体" w:eastAsia="黑体"/>
          <w:sz w:val="28"/>
          <w:szCs w:val="28"/>
        </w:rPr>
      </w:pPr>
      <w:r>
        <w:rPr>
          <w:rFonts w:hint="eastAsia" w:ascii="黑体" w:hAnsi="黑体" w:eastAsia="黑体"/>
          <w:sz w:val="28"/>
          <w:szCs w:val="28"/>
        </w:rPr>
        <w:t>四、项目方案</w:t>
      </w:r>
    </w:p>
    <w:tbl>
      <w:tblPr>
        <w:tblStyle w:val="6"/>
        <w:tblpPr w:leftFromText="180" w:rightFromText="180" w:vertAnchor="text" w:horzAnchor="margin" w:tblpXSpec="center" w:tblpY="122"/>
        <w:tblW w:w="9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5"/>
      </w:tblGrid>
      <w:tr w14:paraId="7F227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9375" w:type="dxa"/>
            <w:noWrap w:val="0"/>
            <w:vAlign w:val="center"/>
          </w:tcPr>
          <w:p w14:paraId="0F2CBD7A">
            <w:pPr>
              <w:jc w:val="left"/>
              <w:rPr>
                <w:rFonts w:hint="eastAsia"/>
                <w:b/>
                <w:sz w:val="24"/>
              </w:rPr>
            </w:pPr>
            <w:r>
              <w:rPr>
                <w:rFonts w:hint="eastAsia"/>
                <w:b/>
                <w:sz w:val="24"/>
              </w:rPr>
              <w:t>（一）</w:t>
            </w:r>
            <w:r>
              <w:rPr>
                <w:rFonts w:hint="eastAsia"/>
                <w:b/>
                <w:sz w:val="24"/>
                <w:lang w:val="en-US" w:eastAsia="zh-CN"/>
              </w:rPr>
              <w:t>项目定级理由</w:t>
            </w:r>
            <w:r>
              <w:rPr>
                <w:rFonts w:hint="eastAsia"/>
                <w:b/>
                <w:sz w:val="24"/>
              </w:rPr>
              <w:t>及需要说明的情况</w:t>
            </w:r>
          </w:p>
        </w:tc>
      </w:tr>
      <w:tr w14:paraId="20F4D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2" w:hRule="atLeast"/>
        </w:trPr>
        <w:tc>
          <w:tcPr>
            <w:tcW w:w="9375" w:type="dxa"/>
            <w:noWrap w:val="0"/>
            <w:vAlign w:val="center"/>
          </w:tcPr>
          <w:p w14:paraId="31CADF75">
            <w:pPr>
              <w:rPr>
                <w:rFonts w:hint="eastAsia"/>
                <w:sz w:val="24"/>
              </w:rPr>
            </w:pPr>
          </w:p>
          <w:p w14:paraId="63D0F46C">
            <w:pPr>
              <w:rPr>
                <w:rFonts w:hint="eastAsia"/>
                <w:sz w:val="24"/>
              </w:rPr>
            </w:pPr>
          </w:p>
          <w:p w14:paraId="3496517F">
            <w:pPr>
              <w:ind w:firstLine="480" w:firstLineChars="200"/>
              <w:rPr>
                <w:rFonts w:hint="eastAsia"/>
                <w:sz w:val="24"/>
              </w:rPr>
            </w:pPr>
            <w:r>
              <w:rPr>
                <w:rFonts w:hint="eastAsia"/>
                <w:sz w:val="24"/>
              </w:rPr>
              <w:t>本项目申请市级大学生创新创业项目支持主要基于已经取得的实际研发进展和可预期的应用价值。从技术层面来看，我们严格按照项目计划推进研究工作，目前已取得以下实质性成果：</w:t>
            </w:r>
          </w:p>
          <w:p w14:paraId="21307F7E">
            <w:pPr>
              <w:ind w:firstLine="480" w:firstLineChars="200"/>
              <w:rPr>
                <w:rFonts w:hint="eastAsia"/>
                <w:sz w:val="24"/>
              </w:rPr>
            </w:pPr>
            <w:r>
              <w:rPr>
                <w:rFonts w:hint="eastAsia"/>
                <w:sz w:val="24"/>
              </w:rPr>
              <w:t>在数据采集与处理方面，我们克服了工业场景中缺陷样本稀缺的实际困难，通过实地拍摄和系统标注，建立了包含120余张原始图像的筷子缺陷数据集。这些样本涵盖了竹节缺陷、划痕、霉变等常见质量问题，每张图像都采用LabelImg工具按照PASCAL VOC标准进行专业标注。为了提升模型的泛化能力，我们创新性地采用了仿射变换、噪声添加等多种数据增强技术，将有效训练样本扩充至300余张，较好地缓解了小样本条件下的模型训练难题。</w:t>
            </w:r>
          </w:p>
          <w:p w14:paraId="73B55DFA">
            <w:pPr>
              <w:ind w:firstLine="480" w:firstLineChars="200"/>
              <w:rPr>
                <w:rFonts w:hint="eastAsia"/>
                <w:sz w:val="24"/>
              </w:rPr>
            </w:pPr>
            <w:r>
              <w:rPr>
                <w:rFonts w:hint="eastAsia"/>
                <w:sz w:val="24"/>
              </w:rPr>
              <w:t>在算法研发方面，我们进行了YOLOv5、Faster R-CNN等主流目标检测算法的对比实验。通过详尽的性能测试和参数调优，最终确定YOLOv5s作为基础模型架构。测试数据显示，该模型在初始测试集上的mAP@0.5达到82.3%，已经接近人工质检的平均水平。针对小目标漏检这一技术痛点，我们创新性地引入了CBAM注意力模块，通过优化特征提取过程，将检测准确率进一步提升至85.6%，这一指标已经超过了传统人工质检的82%平均水平。同时，我们在NVIDIA T4 GPU的云服务器环境下完成了系统部署，实现了0.8秒/张的处理速度，为后续的产业化应用奠定了技术基础。</w:t>
            </w:r>
          </w:p>
          <w:p w14:paraId="3024B0D9">
            <w:pPr>
              <w:ind w:firstLine="480" w:firstLineChars="200"/>
              <w:rPr>
                <w:rFonts w:hint="eastAsia"/>
                <w:sz w:val="24"/>
              </w:rPr>
            </w:pPr>
            <w:r>
              <w:rPr>
                <w:rFonts w:hint="eastAsia"/>
                <w:sz w:val="24"/>
              </w:rPr>
              <w:t>从实际应用价值来看，本项目瞄准了竹木制品行业自动化检测这一市场空白。通过前期调研发现，目前国内大多数中小型竹木制品企业仍采用传统人工质检方式，存在效率低、成本高、标准不统一等问题。我们的解决方案特别针对中小企业的实际需求，采用轻量化设计思路，通过通道剪枝和知识蒸馏技术优化模型结构，使其能够在普通计算设备上稳定运行，大幅降低了企业的技术改造门槛。虽然目前尚未与具体企业签订正式合作协议，但我们已经与本地几家竹木制品生产企业建立了初步联系，获得了积极的产品需求反馈。</w:t>
            </w:r>
          </w:p>
          <w:p w14:paraId="01937580">
            <w:pPr>
              <w:ind w:firstLine="480" w:firstLineChars="200"/>
              <w:rPr>
                <w:rFonts w:hint="eastAsia"/>
                <w:sz w:val="24"/>
              </w:rPr>
            </w:pPr>
            <w:r>
              <w:rPr>
                <w:rFonts w:hint="eastAsia"/>
                <w:sz w:val="24"/>
              </w:rPr>
              <w:t>项目目前正处于从实验室走向产业化的关键阶段，还需要解决以下几个重要问题：首先，现有数据集的多样性有待提升，特别是缺乏实际产线环境下的样本。我们计划通过仿真合成技术，使用Blender等工具模拟不同光照、背景条件下的样本，目标是将训练数据扩充至800张以上。其次，模型在复杂场景下的稳定性需要加强，特别是对于反光强烈或密集排列的筷子，检测效果还不够理想。我们拟引入对抗训练等方法，进一步提升模型的鲁棒性。最后，当前的云服务器部署方案在实时性方面还有提升空间，需要继续优化模型结构，目标是将处理速度提升至0.5秒/张以内。</w:t>
            </w:r>
          </w:p>
          <w:p w14:paraId="1E959A04">
            <w:pPr>
              <w:ind w:firstLine="480" w:firstLineChars="200"/>
              <w:rPr>
                <w:rFonts w:hint="eastAsia"/>
                <w:sz w:val="24"/>
              </w:rPr>
            </w:pPr>
            <w:r>
              <w:rPr>
                <w:rFonts w:hint="eastAsia"/>
                <w:sz w:val="24"/>
              </w:rPr>
              <w:t>在后续工作计划中，我们将在1-2个月内重点完成数据扩充和算法优化工作，2-3个月内开发基于PyQt的本地化检测系统，实现单机离线运行。同时，我们将积极推动成果转化，计划申请1项软件著作权，为后续的技术推广做好准备。这些工作的顺利完成，将直接决定项目能否实现从技术研发到产业应用的跨越。</w:t>
            </w:r>
          </w:p>
          <w:p w14:paraId="7AA4B17C">
            <w:pPr>
              <w:ind w:firstLine="480" w:firstLineChars="200"/>
              <w:rPr>
                <w:rFonts w:hint="eastAsia"/>
                <w:sz w:val="24"/>
              </w:rPr>
            </w:pPr>
            <w:r>
              <w:rPr>
                <w:rFonts w:hint="eastAsia"/>
                <w:sz w:val="24"/>
              </w:rPr>
              <w:t>本项目的特色在于针对竹木制品这一特定领域的质检需求，提供了一套切实可行的技术解决方案。相比通用型的工业检测系统，我们的方案在以下几个方面具有独特优势：一是专门针对竹材的光学特性进行算法优化；二是充分考虑中小企业的成本承受能力；三是采用模块化设计，便于后续的功能扩展和维护升级。</w:t>
            </w:r>
          </w:p>
          <w:p w14:paraId="67D18975">
            <w:pPr>
              <w:ind w:firstLine="480" w:firstLineChars="200"/>
              <w:rPr>
                <w:rFonts w:hint="eastAsia" w:eastAsia="宋体"/>
                <w:sz w:val="24"/>
                <w:lang w:eastAsia="zh-CN"/>
              </w:rPr>
            </w:pPr>
            <w:r>
              <w:rPr>
                <w:rFonts w:hint="eastAsia"/>
                <w:sz w:val="24"/>
              </w:rPr>
              <w:t>总的来说，本项目已经完成了基础理论研究和关键技术验证，正处于产业化应用的前夜。获得市级支持后，我们有信心在6个月内完成可交付系统的开发，为传统竹木制品企业的智能化升级提供技术支持。项目的成功实施，不仅能够提升企业的质检效率和产品质量，还能为其他传统制造业的智能化改造提供有益参考</w:t>
            </w:r>
            <w:r>
              <w:rPr>
                <w:rFonts w:hint="eastAsia"/>
                <w:sz w:val="24"/>
                <w:lang w:eastAsia="zh-CN"/>
              </w:rPr>
              <w:t>。</w:t>
            </w:r>
          </w:p>
          <w:p w14:paraId="59B496A9">
            <w:pPr>
              <w:rPr>
                <w:rFonts w:hint="eastAsia"/>
                <w:sz w:val="24"/>
              </w:rPr>
            </w:pPr>
          </w:p>
          <w:p w14:paraId="5CC915C2">
            <w:pPr>
              <w:rPr>
                <w:rFonts w:hint="eastAsia"/>
                <w:sz w:val="24"/>
              </w:rPr>
            </w:pPr>
          </w:p>
          <w:p w14:paraId="2EE15170">
            <w:pPr>
              <w:rPr>
                <w:rFonts w:hint="eastAsia"/>
                <w:sz w:val="24"/>
              </w:rPr>
            </w:pPr>
          </w:p>
          <w:p w14:paraId="3F92E8FB">
            <w:pPr>
              <w:rPr>
                <w:rFonts w:hint="eastAsia"/>
                <w:sz w:val="24"/>
              </w:rPr>
            </w:pPr>
          </w:p>
          <w:p w14:paraId="5BC7AAF9">
            <w:pPr>
              <w:rPr>
                <w:rFonts w:hint="eastAsia"/>
                <w:sz w:val="24"/>
              </w:rPr>
            </w:pPr>
          </w:p>
          <w:p w14:paraId="42ABEFE9">
            <w:pPr>
              <w:rPr>
                <w:rFonts w:hint="eastAsia"/>
                <w:sz w:val="24"/>
              </w:rPr>
            </w:pPr>
          </w:p>
          <w:p w14:paraId="043E5AA3">
            <w:pPr>
              <w:rPr>
                <w:rFonts w:hint="eastAsia"/>
                <w:sz w:val="24"/>
              </w:rPr>
            </w:pPr>
          </w:p>
          <w:p w14:paraId="61D7D373">
            <w:pPr>
              <w:rPr>
                <w:rFonts w:hint="eastAsia"/>
                <w:sz w:val="24"/>
              </w:rPr>
            </w:pPr>
          </w:p>
          <w:p w14:paraId="50771E95">
            <w:pPr>
              <w:rPr>
                <w:rFonts w:hint="eastAsia"/>
                <w:sz w:val="24"/>
              </w:rPr>
            </w:pPr>
          </w:p>
          <w:p w14:paraId="44CA1407">
            <w:pPr>
              <w:rPr>
                <w:rFonts w:hint="eastAsia"/>
                <w:sz w:val="24"/>
              </w:rPr>
            </w:pPr>
          </w:p>
          <w:p w14:paraId="4C6581CF">
            <w:pPr>
              <w:rPr>
                <w:rFonts w:hint="eastAsia"/>
                <w:sz w:val="24"/>
              </w:rPr>
            </w:pPr>
          </w:p>
          <w:p w14:paraId="4C1F8348">
            <w:pPr>
              <w:rPr>
                <w:rFonts w:hint="eastAsia"/>
                <w:sz w:val="24"/>
              </w:rPr>
            </w:pPr>
          </w:p>
          <w:p w14:paraId="153345D8">
            <w:pPr>
              <w:rPr>
                <w:rFonts w:hint="eastAsia"/>
                <w:sz w:val="24"/>
              </w:rPr>
            </w:pPr>
          </w:p>
          <w:p w14:paraId="3623F160">
            <w:pPr>
              <w:rPr>
                <w:rFonts w:hint="eastAsia"/>
                <w:sz w:val="24"/>
              </w:rPr>
            </w:pPr>
          </w:p>
          <w:p w14:paraId="40937D4D">
            <w:pPr>
              <w:rPr>
                <w:rFonts w:hint="eastAsia"/>
                <w:sz w:val="24"/>
              </w:rPr>
            </w:pPr>
          </w:p>
          <w:p w14:paraId="41AB50E3">
            <w:pPr>
              <w:rPr>
                <w:rFonts w:hint="eastAsia"/>
                <w:sz w:val="24"/>
              </w:rPr>
            </w:pPr>
          </w:p>
          <w:p w14:paraId="01657F9D">
            <w:pPr>
              <w:rPr>
                <w:rFonts w:hint="eastAsia"/>
                <w:sz w:val="24"/>
              </w:rPr>
            </w:pPr>
          </w:p>
          <w:p w14:paraId="78AE6B16">
            <w:pPr>
              <w:rPr>
                <w:rFonts w:hint="eastAsia"/>
                <w:sz w:val="24"/>
              </w:rPr>
            </w:pPr>
          </w:p>
          <w:p w14:paraId="3E55E6CE">
            <w:pPr>
              <w:rPr>
                <w:rFonts w:hint="eastAsia"/>
                <w:sz w:val="24"/>
              </w:rPr>
            </w:pPr>
          </w:p>
          <w:p w14:paraId="7E4A61B5">
            <w:pPr>
              <w:rPr>
                <w:rFonts w:hint="eastAsia"/>
                <w:sz w:val="24"/>
              </w:rPr>
            </w:pPr>
          </w:p>
          <w:p w14:paraId="27B4E926">
            <w:pPr>
              <w:rPr>
                <w:rFonts w:hint="eastAsia"/>
                <w:sz w:val="24"/>
              </w:rPr>
            </w:pPr>
          </w:p>
          <w:p w14:paraId="1C90ED2D">
            <w:pPr>
              <w:rPr>
                <w:rFonts w:hint="eastAsia"/>
                <w:sz w:val="24"/>
              </w:rPr>
            </w:pPr>
          </w:p>
          <w:p w14:paraId="16E755A0">
            <w:pPr>
              <w:rPr>
                <w:rFonts w:hint="eastAsia"/>
                <w:sz w:val="24"/>
              </w:rPr>
            </w:pPr>
          </w:p>
          <w:p w14:paraId="2F858A1D">
            <w:pPr>
              <w:rPr>
                <w:rFonts w:hint="eastAsia"/>
                <w:sz w:val="24"/>
              </w:rPr>
            </w:pPr>
          </w:p>
          <w:p w14:paraId="79060E53">
            <w:pPr>
              <w:rPr>
                <w:rFonts w:hint="eastAsia"/>
                <w:sz w:val="24"/>
              </w:rPr>
            </w:pPr>
          </w:p>
          <w:p w14:paraId="102EE14D">
            <w:pPr>
              <w:rPr>
                <w:rFonts w:hint="eastAsia"/>
                <w:sz w:val="24"/>
              </w:rPr>
            </w:pPr>
          </w:p>
        </w:tc>
      </w:tr>
      <w:tr w14:paraId="3491F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375" w:type="dxa"/>
            <w:noWrap w:val="0"/>
            <w:vAlign w:val="center"/>
          </w:tcPr>
          <w:p w14:paraId="0FF1660E">
            <w:pPr>
              <w:jc w:val="left"/>
              <w:rPr>
                <w:rFonts w:hint="eastAsia"/>
                <w:sz w:val="24"/>
              </w:rPr>
            </w:pPr>
            <w:r>
              <w:rPr>
                <w:rFonts w:hint="eastAsia"/>
                <w:b/>
                <w:sz w:val="24"/>
              </w:rPr>
              <w:t>（二）</w:t>
            </w:r>
            <w:r>
              <w:rPr>
                <w:rFonts w:hint="eastAsia"/>
                <w:b/>
                <w:sz w:val="24"/>
                <w:lang w:val="en-US" w:eastAsia="zh-CN"/>
              </w:rPr>
              <w:t>定级</w:t>
            </w:r>
            <w:r>
              <w:rPr>
                <w:rFonts w:hint="eastAsia"/>
                <w:b/>
                <w:sz w:val="24"/>
              </w:rPr>
              <w:t>后续工作计划</w:t>
            </w:r>
          </w:p>
        </w:tc>
      </w:tr>
      <w:tr w14:paraId="43CE2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7" w:hRule="atLeast"/>
        </w:trPr>
        <w:tc>
          <w:tcPr>
            <w:tcW w:w="9375" w:type="dxa"/>
            <w:noWrap w:val="0"/>
            <w:vAlign w:val="top"/>
          </w:tcPr>
          <w:p w14:paraId="459BBEFE">
            <w:pPr>
              <w:rPr>
                <w:rFonts w:hint="eastAsia"/>
                <w:sz w:val="24"/>
              </w:rPr>
            </w:pPr>
            <w:r>
              <w:rPr>
                <w:rFonts w:hint="eastAsia"/>
                <w:sz w:val="24"/>
              </w:rPr>
              <w:t>第一阶段（1-2个月）：数据与算法深度优化</w:t>
            </w:r>
          </w:p>
          <w:p w14:paraId="6E9B0656">
            <w:pPr>
              <w:ind w:firstLine="480" w:firstLineChars="200"/>
              <w:rPr>
                <w:rFonts w:hint="eastAsia"/>
                <w:sz w:val="24"/>
              </w:rPr>
            </w:pPr>
            <w:r>
              <w:rPr>
                <w:rFonts w:hint="eastAsia"/>
                <w:sz w:val="24"/>
              </w:rPr>
              <w:t>重点解决当前存在的技术瓶颈问题。数据方面，将通过Blender仿真合成技术补充产线环境样本，目标将数据集扩充至800张，特别增加反光、密集排列等复杂场景样本。算法层面，在现有YOLOv5s+CBAM架构基础上，测试MobileViT等轻量化变体，同时引入对抗训练提升模型鲁棒性。同步开展模型压缩工作，通过动态剪枝技术将模型体积控制在5MB以内，为边缘部署创造条件。</w:t>
            </w:r>
          </w:p>
          <w:p w14:paraId="5CE0D292">
            <w:pPr>
              <w:rPr>
                <w:rFonts w:hint="eastAsia"/>
                <w:sz w:val="24"/>
              </w:rPr>
            </w:pPr>
            <w:r>
              <w:rPr>
                <w:rFonts w:hint="eastAsia"/>
                <w:sz w:val="24"/>
              </w:rPr>
              <w:t>第二阶段（2-3个月）：系统开发与测试验证</w:t>
            </w:r>
          </w:p>
          <w:p w14:paraId="41622420">
            <w:pPr>
              <w:ind w:firstLine="480" w:firstLineChars="200"/>
              <w:rPr>
                <w:rFonts w:hint="eastAsia"/>
                <w:sz w:val="24"/>
              </w:rPr>
            </w:pPr>
            <w:r>
              <w:rPr>
                <w:rFonts w:hint="eastAsia"/>
                <w:sz w:val="24"/>
              </w:rPr>
              <w:t>基于PyQt+OpenCV开发轻量级本地化检测系统，重点实现三大核心功能：实时检测（目标速度0.5秒/张）、缺陷分类和结果可视化。系统将采用模块化设计，支持Windows/Linux双平台运行。同步构建标准化测试体系，制定包含精度（mAP）、速度（FPS）、稳定性（连续运行24小时误检率）等指标的量化评估方案，在实验室和合作企业进行对比测试。</w:t>
            </w:r>
          </w:p>
          <w:p w14:paraId="1673D42A">
            <w:pPr>
              <w:rPr>
                <w:rFonts w:hint="eastAsia"/>
                <w:sz w:val="24"/>
              </w:rPr>
            </w:pPr>
            <w:r>
              <w:rPr>
                <w:rFonts w:hint="eastAsia"/>
                <w:sz w:val="24"/>
              </w:rPr>
              <w:t>第三阶段（1个月）：成果转化与推广</w:t>
            </w:r>
          </w:p>
          <w:p w14:paraId="70B1F9A7">
            <w:pPr>
              <w:ind w:firstLine="480" w:firstLineChars="200"/>
              <w:rPr>
                <w:rFonts w:hint="eastAsia" w:eastAsia="宋体"/>
                <w:sz w:val="24"/>
                <w:lang w:val="en-US" w:eastAsia="zh-CN"/>
              </w:rPr>
            </w:pPr>
            <w:r>
              <w:rPr>
                <w:rFonts w:hint="eastAsia"/>
                <w:sz w:val="24"/>
              </w:rPr>
              <w:t>完成软件著作权登记，形成完整的技术文档和使用手册。选择1-2家本地竹木制品企业开展试点应用，收集实际生产环境下的性能数据。根据反馈进行最后的功能优化，确保系统达到以下技术指标：检测精度≥85%、平均处理速度≤0.6秒/张、支持单机离线运行。同时制定不同规模企业的差异化部署方案，为后续产业化推广做好准备。</w:t>
            </w:r>
          </w:p>
          <w:p w14:paraId="27F745D9">
            <w:pPr>
              <w:ind w:firstLine="480" w:firstLineChars="200"/>
              <w:rPr>
                <w:rFonts w:hint="eastAsia"/>
                <w:sz w:val="24"/>
              </w:rPr>
            </w:pPr>
            <w:r>
              <w:rPr>
                <w:rFonts w:hint="eastAsia"/>
                <w:sz w:val="24"/>
              </w:rPr>
              <w:t>整个实施过程将严格执行月度进度检查机制，每阶段设置明确的交付物和验收标准。团队实行分工负责制，算法优化、系统开发、测试验证等工作由专人牵头推进，确保计划高效执行。我们将在控制成本的前提下保证研发质量，最终交付具有实用价值的筷子缺陷检测解决方案。</w:t>
            </w:r>
          </w:p>
          <w:p w14:paraId="75F31B5F">
            <w:pPr>
              <w:rPr>
                <w:rFonts w:hint="eastAsia"/>
                <w:sz w:val="24"/>
              </w:rPr>
            </w:pPr>
          </w:p>
          <w:p w14:paraId="25AE5DA6">
            <w:pPr>
              <w:rPr>
                <w:rFonts w:hint="eastAsia"/>
                <w:sz w:val="24"/>
              </w:rPr>
            </w:pPr>
          </w:p>
          <w:p w14:paraId="6BA0C4D5">
            <w:pPr>
              <w:rPr>
                <w:rFonts w:hint="eastAsia"/>
                <w:sz w:val="24"/>
              </w:rPr>
            </w:pPr>
          </w:p>
          <w:p w14:paraId="124D8B90">
            <w:pPr>
              <w:rPr>
                <w:rFonts w:hint="eastAsia"/>
                <w:sz w:val="24"/>
              </w:rPr>
            </w:pPr>
          </w:p>
          <w:p w14:paraId="59A567F4">
            <w:pPr>
              <w:rPr>
                <w:rFonts w:hint="eastAsia"/>
                <w:sz w:val="24"/>
              </w:rPr>
            </w:pPr>
          </w:p>
          <w:p w14:paraId="562EA855">
            <w:pPr>
              <w:rPr>
                <w:rFonts w:hint="eastAsia"/>
                <w:sz w:val="24"/>
              </w:rPr>
            </w:pPr>
          </w:p>
          <w:p w14:paraId="7B283260">
            <w:pPr>
              <w:rPr>
                <w:rFonts w:hint="eastAsia"/>
                <w:sz w:val="24"/>
              </w:rPr>
            </w:pPr>
          </w:p>
          <w:p w14:paraId="55808064">
            <w:pPr>
              <w:rPr>
                <w:rFonts w:hint="eastAsia"/>
                <w:sz w:val="24"/>
              </w:rPr>
            </w:pPr>
          </w:p>
          <w:p w14:paraId="749DDB3B">
            <w:pPr>
              <w:rPr>
                <w:rFonts w:hint="eastAsia"/>
                <w:sz w:val="24"/>
              </w:rPr>
            </w:pPr>
          </w:p>
          <w:p w14:paraId="13348C20">
            <w:pPr>
              <w:rPr>
                <w:rFonts w:hint="eastAsia"/>
                <w:sz w:val="24"/>
              </w:rPr>
            </w:pPr>
          </w:p>
          <w:p w14:paraId="0F2F7864">
            <w:pPr>
              <w:rPr>
                <w:rFonts w:hint="eastAsia"/>
                <w:sz w:val="24"/>
              </w:rPr>
            </w:pPr>
          </w:p>
          <w:p w14:paraId="4B96825B">
            <w:pPr>
              <w:rPr>
                <w:rFonts w:hint="eastAsia"/>
                <w:sz w:val="24"/>
              </w:rPr>
            </w:pPr>
          </w:p>
          <w:p w14:paraId="270263B8">
            <w:pPr>
              <w:rPr>
                <w:rFonts w:hint="eastAsia"/>
                <w:sz w:val="24"/>
              </w:rPr>
            </w:pPr>
          </w:p>
          <w:p w14:paraId="3F290F01">
            <w:pPr>
              <w:rPr>
                <w:rFonts w:hint="eastAsia"/>
                <w:sz w:val="24"/>
              </w:rPr>
            </w:pPr>
          </w:p>
          <w:p w14:paraId="014A528D">
            <w:pPr>
              <w:rPr>
                <w:rFonts w:hint="eastAsia"/>
                <w:sz w:val="24"/>
              </w:rPr>
            </w:pPr>
          </w:p>
          <w:p w14:paraId="1BB1EF43">
            <w:pPr>
              <w:rPr>
                <w:rFonts w:hint="eastAsia"/>
                <w:sz w:val="24"/>
              </w:rPr>
            </w:pPr>
          </w:p>
          <w:p w14:paraId="4DB9CCFB">
            <w:pPr>
              <w:rPr>
                <w:rFonts w:hint="eastAsia"/>
                <w:sz w:val="24"/>
              </w:rPr>
            </w:pPr>
          </w:p>
          <w:p w14:paraId="5FA867F5">
            <w:pPr>
              <w:rPr>
                <w:rFonts w:hint="eastAsia"/>
                <w:sz w:val="24"/>
              </w:rPr>
            </w:pPr>
          </w:p>
          <w:p w14:paraId="6740734E">
            <w:pPr>
              <w:rPr>
                <w:rFonts w:hint="eastAsia"/>
                <w:sz w:val="24"/>
              </w:rPr>
            </w:pPr>
          </w:p>
          <w:p w14:paraId="5600A595">
            <w:pPr>
              <w:rPr>
                <w:rFonts w:hint="eastAsia"/>
                <w:sz w:val="24"/>
              </w:rPr>
            </w:pPr>
          </w:p>
          <w:p w14:paraId="29095370">
            <w:pPr>
              <w:rPr>
                <w:rFonts w:hint="eastAsia"/>
                <w:sz w:val="24"/>
              </w:rPr>
            </w:pPr>
          </w:p>
          <w:p w14:paraId="37773F11">
            <w:pPr>
              <w:rPr>
                <w:rFonts w:hint="eastAsia"/>
                <w:sz w:val="24"/>
              </w:rPr>
            </w:pPr>
          </w:p>
        </w:tc>
      </w:tr>
    </w:tbl>
    <w:p w14:paraId="399CF1F7">
      <w:pPr>
        <w:rPr>
          <w:rFonts w:hint="eastAsia" w:ascii="黑体" w:hAnsi="黑体" w:eastAsia="黑体"/>
          <w:sz w:val="28"/>
          <w:szCs w:val="28"/>
        </w:rPr>
      </w:pPr>
      <w:r>
        <w:rPr>
          <w:rFonts w:hint="eastAsia" w:ascii="黑体" w:hAnsi="黑体" w:eastAsia="黑体"/>
          <w:sz w:val="28"/>
          <w:szCs w:val="28"/>
        </w:rPr>
        <w:t>五、项目经费使用记录</w:t>
      </w:r>
    </w:p>
    <w:p w14:paraId="6A33EB48">
      <w:pPr>
        <w:rPr>
          <w:rFonts w:hint="eastAsia"/>
          <w:b/>
          <w:sz w:val="24"/>
        </w:rPr>
      </w:pPr>
      <w:r>
        <w:rPr>
          <w:rFonts w:hint="eastAsia"/>
          <w:b/>
          <w:sz w:val="24"/>
        </w:rPr>
        <w:t xml:space="preserve">项目资助经费：   </w:t>
      </w:r>
      <w:r>
        <w:rPr>
          <w:rFonts w:hint="eastAsia"/>
          <w:b/>
          <w:sz w:val="24"/>
          <w:lang w:val="en-US" w:eastAsia="zh-CN"/>
        </w:rPr>
        <w:t>0.16</w:t>
      </w:r>
      <w:r>
        <w:rPr>
          <w:rFonts w:hint="eastAsia"/>
          <w:b/>
          <w:sz w:val="24"/>
        </w:rPr>
        <w:t xml:space="preserve">      （万元）</w:t>
      </w:r>
    </w:p>
    <w:tbl>
      <w:tblPr>
        <w:tblStyle w:val="6"/>
        <w:tblpPr w:leftFromText="180" w:rightFromText="180" w:vertAnchor="text" w:horzAnchor="margin" w:tblpXSpec="center" w:tblpY="122"/>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276"/>
        <w:gridCol w:w="2551"/>
        <w:gridCol w:w="2552"/>
      </w:tblGrid>
      <w:tr w14:paraId="72929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2660" w:type="dxa"/>
            <w:noWrap w:val="0"/>
            <w:vAlign w:val="center"/>
          </w:tcPr>
          <w:p w14:paraId="27AAA975">
            <w:pPr>
              <w:jc w:val="center"/>
              <w:rPr>
                <w:rFonts w:hint="eastAsia"/>
                <w:b/>
                <w:sz w:val="24"/>
              </w:rPr>
            </w:pPr>
            <w:r>
              <w:rPr>
                <w:rFonts w:hint="eastAsia"/>
                <w:b/>
                <w:sz w:val="24"/>
              </w:rPr>
              <w:t>支出科目</w:t>
            </w:r>
          </w:p>
        </w:tc>
        <w:tc>
          <w:tcPr>
            <w:tcW w:w="1276" w:type="dxa"/>
            <w:noWrap w:val="0"/>
            <w:vAlign w:val="center"/>
          </w:tcPr>
          <w:p w14:paraId="550F9C4A">
            <w:pPr>
              <w:jc w:val="center"/>
              <w:rPr>
                <w:rFonts w:hint="eastAsia"/>
                <w:b/>
                <w:sz w:val="24"/>
              </w:rPr>
            </w:pPr>
            <w:r>
              <w:rPr>
                <w:rFonts w:hint="eastAsia"/>
                <w:b/>
                <w:sz w:val="24"/>
              </w:rPr>
              <w:t>预算金额</w:t>
            </w:r>
          </w:p>
          <w:p w14:paraId="6752D9A3">
            <w:pPr>
              <w:jc w:val="center"/>
              <w:rPr>
                <w:rFonts w:hint="eastAsia"/>
                <w:b/>
                <w:sz w:val="24"/>
              </w:rPr>
            </w:pPr>
            <w:r>
              <w:rPr>
                <w:rFonts w:hint="eastAsia"/>
                <w:b/>
                <w:sz w:val="24"/>
              </w:rPr>
              <w:t>（元）</w:t>
            </w:r>
          </w:p>
        </w:tc>
        <w:tc>
          <w:tcPr>
            <w:tcW w:w="2551" w:type="dxa"/>
            <w:noWrap w:val="0"/>
            <w:vAlign w:val="center"/>
          </w:tcPr>
          <w:p w14:paraId="3660223A">
            <w:pPr>
              <w:jc w:val="center"/>
              <w:rPr>
                <w:rFonts w:hint="eastAsia"/>
                <w:b/>
                <w:sz w:val="24"/>
              </w:rPr>
            </w:pPr>
            <w:r>
              <w:rPr>
                <w:rFonts w:hint="eastAsia"/>
                <w:b/>
                <w:sz w:val="24"/>
              </w:rPr>
              <w:t>使用金额</w:t>
            </w:r>
          </w:p>
          <w:p w14:paraId="17945721">
            <w:pPr>
              <w:jc w:val="center"/>
              <w:rPr>
                <w:rFonts w:hint="eastAsia"/>
                <w:b/>
                <w:sz w:val="24"/>
              </w:rPr>
            </w:pPr>
            <w:r>
              <w:rPr>
                <w:rFonts w:hint="eastAsia"/>
                <w:b/>
                <w:sz w:val="24"/>
              </w:rPr>
              <w:t>（元）</w:t>
            </w:r>
          </w:p>
        </w:tc>
        <w:tc>
          <w:tcPr>
            <w:tcW w:w="2552" w:type="dxa"/>
            <w:noWrap w:val="0"/>
            <w:vAlign w:val="center"/>
          </w:tcPr>
          <w:p w14:paraId="3D501192">
            <w:pPr>
              <w:jc w:val="center"/>
              <w:rPr>
                <w:rFonts w:hint="eastAsia"/>
                <w:b/>
                <w:sz w:val="24"/>
              </w:rPr>
            </w:pPr>
            <w:r>
              <w:rPr>
                <w:rFonts w:hint="eastAsia"/>
                <w:b/>
                <w:sz w:val="24"/>
              </w:rPr>
              <w:t>具体支出内容</w:t>
            </w:r>
          </w:p>
        </w:tc>
      </w:tr>
      <w:tr w14:paraId="5E498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660" w:type="dxa"/>
            <w:noWrap w:val="0"/>
            <w:vAlign w:val="center"/>
          </w:tcPr>
          <w:p w14:paraId="29D79E70">
            <w:pPr>
              <w:jc w:val="center"/>
              <w:rPr>
                <w:rFonts w:hint="eastAsia"/>
                <w:b/>
                <w:sz w:val="24"/>
              </w:rPr>
            </w:pPr>
            <w:r>
              <w:rPr>
                <w:rFonts w:hint="eastAsia"/>
                <w:b/>
                <w:sz w:val="24"/>
              </w:rPr>
              <w:t>合计</w:t>
            </w:r>
          </w:p>
        </w:tc>
        <w:tc>
          <w:tcPr>
            <w:tcW w:w="1276" w:type="dxa"/>
            <w:noWrap w:val="0"/>
            <w:vAlign w:val="center"/>
          </w:tcPr>
          <w:p w14:paraId="27A53A9E">
            <w:pPr>
              <w:jc w:val="center"/>
              <w:rPr>
                <w:rFonts w:hint="default" w:eastAsia="宋体"/>
                <w:sz w:val="24"/>
                <w:lang w:val="en-US" w:eastAsia="zh-CN"/>
              </w:rPr>
            </w:pPr>
            <w:r>
              <w:rPr>
                <w:rFonts w:hint="eastAsia"/>
                <w:sz w:val="24"/>
                <w:lang w:val="en-US" w:eastAsia="zh-CN"/>
              </w:rPr>
              <w:t>1600</w:t>
            </w:r>
          </w:p>
        </w:tc>
        <w:tc>
          <w:tcPr>
            <w:tcW w:w="2551" w:type="dxa"/>
            <w:noWrap w:val="0"/>
            <w:vAlign w:val="center"/>
          </w:tcPr>
          <w:p w14:paraId="08CD1B16">
            <w:pPr>
              <w:jc w:val="center"/>
              <w:rPr>
                <w:rFonts w:hint="default" w:eastAsia="宋体"/>
                <w:sz w:val="24"/>
                <w:lang w:val="en-US" w:eastAsia="zh-CN"/>
              </w:rPr>
            </w:pPr>
            <w:r>
              <w:rPr>
                <w:rFonts w:hint="eastAsia"/>
                <w:sz w:val="24"/>
                <w:lang w:val="en-US" w:eastAsia="zh-CN"/>
              </w:rPr>
              <w:t>1163.4</w:t>
            </w:r>
          </w:p>
        </w:tc>
        <w:tc>
          <w:tcPr>
            <w:tcW w:w="2552" w:type="dxa"/>
            <w:noWrap w:val="0"/>
            <w:vAlign w:val="center"/>
          </w:tcPr>
          <w:p w14:paraId="6B37D97C">
            <w:pPr>
              <w:jc w:val="center"/>
              <w:rPr>
                <w:rFonts w:hint="eastAsia"/>
                <w:sz w:val="24"/>
              </w:rPr>
            </w:pPr>
          </w:p>
        </w:tc>
      </w:tr>
      <w:tr w14:paraId="5341E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660" w:type="dxa"/>
            <w:noWrap w:val="0"/>
            <w:vAlign w:val="center"/>
          </w:tcPr>
          <w:p w14:paraId="531DF979">
            <w:pPr>
              <w:jc w:val="left"/>
              <w:rPr>
                <w:rFonts w:hint="eastAsia"/>
                <w:sz w:val="24"/>
              </w:rPr>
            </w:pPr>
            <w:r>
              <w:rPr>
                <w:rFonts w:hint="eastAsia"/>
                <w:b/>
                <w:sz w:val="24"/>
              </w:rPr>
              <w:t>1.实验材料费</w:t>
            </w:r>
          </w:p>
        </w:tc>
        <w:tc>
          <w:tcPr>
            <w:tcW w:w="1276" w:type="dxa"/>
            <w:noWrap w:val="0"/>
            <w:vAlign w:val="center"/>
          </w:tcPr>
          <w:p w14:paraId="5C675720">
            <w:pPr>
              <w:jc w:val="center"/>
              <w:rPr>
                <w:rFonts w:hint="default" w:eastAsia="宋体"/>
                <w:sz w:val="24"/>
                <w:lang w:val="en-US" w:eastAsia="zh-CN"/>
              </w:rPr>
            </w:pPr>
            <w:r>
              <w:rPr>
                <w:rFonts w:hint="eastAsia"/>
                <w:sz w:val="24"/>
                <w:lang w:val="en-US" w:eastAsia="zh-CN"/>
              </w:rPr>
              <w:t>700</w:t>
            </w:r>
            <w:bookmarkStart w:id="0" w:name="_GoBack"/>
            <w:bookmarkEnd w:id="0"/>
          </w:p>
        </w:tc>
        <w:tc>
          <w:tcPr>
            <w:tcW w:w="2551" w:type="dxa"/>
            <w:noWrap w:val="0"/>
            <w:vAlign w:val="center"/>
          </w:tcPr>
          <w:p w14:paraId="4AE715CC">
            <w:pPr>
              <w:jc w:val="center"/>
              <w:rPr>
                <w:rFonts w:hint="default" w:eastAsia="宋体"/>
                <w:sz w:val="24"/>
                <w:lang w:val="en-US" w:eastAsia="zh-CN"/>
              </w:rPr>
            </w:pPr>
            <w:r>
              <w:rPr>
                <w:rFonts w:hint="eastAsia"/>
                <w:sz w:val="24"/>
                <w:lang w:val="en-US" w:eastAsia="zh-CN"/>
              </w:rPr>
              <w:t>500</w:t>
            </w:r>
          </w:p>
        </w:tc>
        <w:tc>
          <w:tcPr>
            <w:tcW w:w="2552" w:type="dxa"/>
            <w:noWrap w:val="0"/>
            <w:vAlign w:val="center"/>
          </w:tcPr>
          <w:p w14:paraId="49455CC3">
            <w:pPr>
              <w:jc w:val="center"/>
              <w:rPr>
                <w:rFonts w:hint="default" w:eastAsia="宋体"/>
                <w:sz w:val="24"/>
                <w:lang w:val="en-US" w:eastAsia="zh-CN"/>
              </w:rPr>
            </w:pPr>
            <w:r>
              <w:rPr>
                <w:rFonts w:hint="eastAsia"/>
                <w:sz w:val="24"/>
                <w:lang w:val="en-US" w:eastAsia="zh-CN"/>
              </w:rPr>
              <w:t>租赁云服务器</w:t>
            </w:r>
          </w:p>
        </w:tc>
      </w:tr>
      <w:tr w14:paraId="2E8B7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2660" w:type="dxa"/>
            <w:noWrap w:val="0"/>
            <w:vAlign w:val="center"/>
          </w:tcPr>
          <w:p w14:paraId="3FD98D33">
            <w:pPr>
              <w:jc w:val="left"/>
              <w:rPr>
                <w:rFonts w:hint="eastAsia"/>
                <w:b/>
                <w:sz w:val="24"/>
              </w:rPr>
            </w:pPr>
            <w:r>
              <w:rPr>
                <w:rFonts w:hint="eastAsia"/>
                <w:b/>
                <w:sz w:val="24"/>
              </w:rPr>
              <w:t>2.设备费</w:t>
            </w:r>
          </w:p>
          <w:p w14:paraId="2701912D">
            <w:pPr>
              <w:jc w:val="left"/>
              <w:rPr>
                <w:rFonts w:hint="eastAsia"/>
                <w:sz w:val="24"/>
              </w:rPr>
            </w:pPr>
            <w:r>
              <w:rPr>
                <w:rFonts w:hint="eastAsia"/>
                <w:sz w:val="24"/>
              </w:rPr>
              <w:t>（购置的设备在项目结题后须交还学校）</w:t>
            </w:r>
          </w:p>
        </w:tc>
        <w:tc>
          <w:tcPr>
            <w:tcW w:w="1276" w:type="dxa"/>
            <w:noWrap w:val="0"/>
            <w:vAlign w:val="center"/>
          </w:tcPr>
          <w:p w14:paraId="625FDD2C">
            <w:pPr>
              <w:jc w:val="center"/>
              <w:rPr>
                <w:rFonts w:hint="eastAsia"/>
                <w:sz w:val="24"/>
              </w:rPr>
            </w:pPr>
          </w:p>
        </w:tc>
        <w:tc>
          <w:tcPr>
            <w:tcW w:w="2551" w:type="dxa"/>
            <w:noWrap w:val="0"/>
            <w:vAlign w:val="center"/>
          </w:tcPr>
          <w:p w14:paraId="4D5FF99C">
            <w:pPr>
              <w:jc w:val="center"/>
              <w:rPr>
                <w:rFonts w:hint="eastAsia"/>
                <w:sz w:val="24"/>
              </w:rPr>
            </w:pPr>
          </w:p>
        </w:tc>
        <w:tc>
          <w:tcPr>
            <w:tcW w:w="2552" w:type="dxa"/>
            <w:noWrap w:val="0"/>
            <w:vAlign w:val="center"/>
          </w:tcPr>
          <w:p w14:paraId="4355C836">
            <w:pPr>
              <w:jc w:val="center"/>
              <w:rPr>
                <w:rFonts w:hint="eastAsia"/>
                <w:sz w:val="24"/>
              </w:rPr>
            </w:pPr>
          </w:p>
        </w:tc>
      </w:tr>
      <w:tr w14:paraId="0B033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8" w:hRule="atLeast"/>
        </w:trPr>
        <w:tc>
          <w:tcPr>
            <w:tcW w:w="2660" w:type="dxa"/>
            <w:noWrap w:val="0"/>
            <w:vAlign w:val="center"/>
          </w:tcPr>
          <w:p w14:paraId="2EA8B640">
            <w:pPr>
              <w:jc w:val="left"/>
              <w:rPr>
                <w:rFonts w:hint="eastAsia"/>
                <w:b/>
                <w:sz w:val="24"/>
              </w:rPr>
            </w:pPr>
            <w:r>
              <w:rPr>
                <w:rFonts w:hint="eastAsia"/>
                <w:b/>
                <w:sz w:val="24"/>
              </w:rPr>
              <w:t>3.图书资料购置费</w:t>
            </w:r>
          </w:p>
          <w:p w14:paraId="216E8A04">
            <w:pPr>
              <w:jc w:val="left"/>
              <w:rPr>
                <w:rFonts w:hint="eastAsia"/>
                <w:b/>
                <w:sz w:val="24"/>
              </w:rPr>
            </w:pPr>
            <w:r>
              <w:rPr>
                <w:rFonts w:hint="eastAsia"/>
                <w:sz w:val="24"/>
              </w:rPr>
              <w:t>（购置的图书资料在项目结题后须交还学校）</w:t>
            </w:r>
          </w:p>
        </w:tc>
        <w:tc>
          <w:tcPr>
            <w:tcW w:w="1276" w:type="dxa"/>
            <w:noWrap w:val="0"/>
            <w:vAlign w:val="center"/>
          </w:tcPr>
          <w:p w14:paraId="14CE1E3A">
            <w:pPr>
              <w:jc w:val="center"/>
              <w:rPr>
                <w:rFonts w:hint="default" w:eastAsia="宋体"/>
                <w:sz w:val="24"/>
                <w:lang w:val="en-US" w:eastAsia="zh-CN"/>
              </w:rPr>
            </w:pPr>
            <w:r>
              <w:rPr>
                <w:rFonts w:hint="eastAsia"/>
                <w:sz w:val="24"/>
                <w:lang w:val="en-US" w:eastAsia="zh-CN"/>
              </w:rPr>
              <w:t>700</w:t>
            </w:r>
          </w:p>
        </w:tc>
        <w:tc>
          <w:tcPr>
            <w:tcW w:w="2551" w:type="dxa"/>
            <w:noWrap w:val="0"/>
            <w:vAlign w:val="center"/>
          </w:tcPr>
          <w:p w14:paraId="7CE886CB">
            <w:pPr>
              <w:jc w:val="center"/>
              <w:rPr>
                <w:rFonts w:hint="default" w:eastAsia="宋体"/>
                <w:sz w:val="24"/>
                <w:lang w:val="en-US" w:eastAsia="zh-CN"/>
              </w:rPr>
            </w:pPr>
            <w:r>
              <w:rPr>
                <w:rFonts w:hint="eastAsia"/>
                <w:sz w:val="24"/>
                <w:lang w:val="en-US" w:eastAsia="zh-CN"/>
              </w:rPr>
              <w:t>631.5</w:t>
            </w:r>
          </w:p>
        </w:tc>
        <w:tc>
          <w:tcPr>
            <w:tcW w:w="2552" w:type="dxa"/>
            <w:noWrap w:val="0"/>
            <w:vAlign w:val="center"/>
          </w:tcPr>
          <w:p w14:paraId="258D298A">
            <w:pPr>
              <w:jc w:val="center"/>
              <w:rPr>
                <w:rFonts w:hint="eastAsia"/>
                <w:sz w:val="24"/>
              </w:rPr>
            </w:pPr>
            <w:r>
              <w:rPr>
                <w:rFonts w:hint="eastAsia" w:ascii="仿宋" w:hAnsi="仿宋" w:eastAsia="仿宋"/>
                <w:sz w:val="24"/>
              </w:rPr>
              <w:t>购置深度学习相应书籍</w:t>
            </w:r>
          </w:p>
        </w:tc>
      </w:tr>
      <w:tr w14:paraId="2F079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2660" w:type="dxa"/>
            <w:noWrap w:val="0"/>
            <w:vAlign w:val="center"/>
          </w:tcPr>
          <w:p w14:paraId="140D2F62">
            <w:pPr>
              <w:jc w:val="left"/>
              <w:rPr>
                <w:rFonts w:hint="eastAsia"/>
                <w:b/>
                <w:sz w:val="24"/>
              </w:rPr>
            </w:pPr>
            <w:r>
              <w:rPr>
                <w:rFonts w:hint="eastAsia"/>
                <w:b/>
                <w:sz w:val="24"/>
              </w:rPr>
              <w:t>4.项目办公费</w:t>
            </w:r>
          </w:p>
          <w:p w14:paraId="788F5192">
            <w:pPr>
              <w:jc w:val="left"/>
              <w:rPr>
                <w:rFonts w:hint="eastAsia"/>
                <w:b/>
                <w:sz w:val="24"/>
              </w:rPr>
            </w:pPr>
            <w:r>
              <w:rPr>
                <w:rFonts w:hint="eastAsia"/>
                <w:b/>
                <w:sz w:val="24"/>
              </w:rPr>
              <w:t>（</w:t>
            </w:r>
            <w:r>
              <w:rPr>
                <w:rFonts w:hint="eastAsia"/>
                <w:sz w:val="24"/>
              </w:rPr>
              <w:t>记录本、笔、复印纸、文件夹、档案袋、光盘、电池等物品购置费，邮费、打印费、复印费等）</w:t>
            </w:r>
          </w:p>
        </w:tc>
        <w:tc>
          <w:tcPr>
            <w:tcW w:w="1276" w:type="dxa"/>
            <w:noWrap w:val="0"/>
            <w:vAlign w:val="center"/>
          </w:tcPr>
          <w:p w14:paraId="3B7DA82D">
            <w:pPr>
              <w:jc w:val="center"/>
              <w:rPr>
                <w:rFonts w:hint="eastAsia"/>
                <w:sz w:val="24"/>
              </w:rPr>
            </w:pPr>
            <w:r>
              <w:rPr>
                <w:rFonts w:hint="eastAsia" w:ascii="仿宋" w:hAnsi="仿宋" w:eastAsia="仿宋"/>
                <w:sz w:val="24"/>
              </w:rPr>
              <w:t>2</w:t>
            </w:r>
            <w:r>
              <w:rPr>
                <w:rFonts w:ascii="仿宋" w:hAnsi="仿宋" w:eastAsia="仿宋"/>
                <w:sz w:val="24"/>
              </w:rPr>
              <w:t>00</w:t>
            </w:r>
          </w:p>
        </w:tc>
        <w:tc>
          <w:tcPr>
            <w:tcW w:w="2551" w:type="dxa"/>
            <w:noWrap w:val="0"/>
            <w:vAlign w:val="center"/>
          </w:tcPr>
          <w:p w14:paraId="050D8C7C">
            <w:pPr>
              <w:jc w:val="center"/>
              <w:rPr>
                <w:rFonts w:hint="default" w:eastAsia="宋体"/>
                <w:sz w:val="24"/>
                <w:lang w:val="en-US" w:eastAsia="zh-CN"/>
              </w:rPr>
            </w:pPr>
            <w:r>
              <w:rPr>
                <w:rFonts w:hint="eastAsia"/>
                <w:sz w:val="24"/>
                <w:lang w:val="en-US" w:eastAsia="zh-CN"/>
              </w:rPr>
              <w:t>31.9</w:t>
            </w:r>
          </w:p>
        </w:tc>
        <w:tc>
          <w:tcPr>
            <w:tcW w:w="2552" w:type="dxa"/>
            <w:noWrap w:val="0"/>
            <w:vAlign w:val="center"/>
          </w:tcPr>
          <w:p w14:paraId="5762F661">
            <w:pPr>
              <w:jc w:val="center"/>
              <w:rPr>
                <w:rFonts w:hint="eastAsia"/>
                <w:sz w:val="24"/>
              </w:rPr>
            </w:pPr>
            <w:r>
              <w:rPr>
                <w:rFonts w:hint="eastAsia" w:ascii="仿宋" w:hAnsi="仿宋" w:eastAsia="仿宋"/>
                <w:sz w:val="24"/>
              </w:rPr>
              <w:t>记录本、笔、档案袋等</w:t>
            </w:r>
          </w:p>
        </w:tc>
      </w:tr>
      <w:tr w14:paraId="52B38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2660" w:type="dxa"/>
            <w:noWrap w:val="0"/>
            <w:vAlign w:val="center"/>
          </w:tcPr>
          <w:p w14:paraId="237D3488">
            <w:pPr>
              <w:jc w:val="left"/>
              <w:rPr>
                <w:rFonts w:hint="eastAsia"/>
                <w:b/>
                <w:sz w:val="24"/>
              </w:rPr>
            </w:pPr>
            <w:r>
              <w:rPr>
                <w:rFonts w:hint="eastAsia"/>
                <w:b/>
                <w:sz w:val="24"/>
              </w:rPr>
              <w:t>5.测试化验加工费</w:t>
            </w:r>
          </w:p>
        </w:tc>
        <w:tc>
          <w:tcPr>
            <w:tcW w:w="1276" w:type="dxa"/>
            <w:noWrap w:val="0"/>
            <w:vAlign w:val="center"/>
          </w:tcPr>
          <w:p w14:paraId="4F745DF0">
            <w:pPr>
              <w:jc w:val="center"/>
              <w:rPr>
                <w:rFonts w:hint="eastAsia"/>
                <w:sz w:val="24"/>
              </w:rPr>
            </w:pPr>
          </w:p>
        </w:tc>
        <w:tc>
          <w:tcPr>
            <w:tcW w:w="2551" w:type="dxa"/>
            <w:noWrap w:val="0"/>
            <w:vAlign w:val="center"/>
          </w:tcPr>
          <w:p w14:paraId="1875350D">
            <w:pPr>
              <w:jc w:val="center"/>
              <w:rPr>
                <w:rFonts w:hint="eastAsia"/>
                <w:sz w:val="24"/>
              </w:rPr>
            </w:pPr>
          </w:p>
        </w:tc>
        <w:tc>
          <w:tcPr>
            <w:tcW w:w="2552" w:type="dxa"/>
            <w:noWrap w:val="0"/>
            <w:vAlign w:val="center"/>
          </w:tcPr>
          <w:p w14:paraId="565242FA">
            <w:pPr>
              <w:jc w:val="center"/>
              <w:rPr>
                <w:rFonts w:hint="eastAsia"/>
                <w:sz w:val="24"/>
              </w:rPr>
            </w:pPr>
          </w:p>
        </w:tc>
      </w:tr>
      <w:tr w14:paraId="7155D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2660" w:type="dxa"/>
            <w:noWrap w:val="0"/>
            <w:vAlign w:val="center"/>
          </w:tcPr>
          <w:p w14:paraId="6A66A403">
            <w:pPr>
              <w:jc w:val="left"/>
              <w:rPr>
                <w:rFonts w:hint="eastAsia"/>
                <w:b/>
                <w:sz w:val="24"/>
              </w:rPr>
            </w:pPr>
            <w:r>
              <w:rPr>
                <w:rFonts w:hint="eastAsia"/>
                <w:b/>
                <w:sz w:val="24"/>
              </w:rPr>
              <w:t>6.论文发表费</w:t>
            </w:r>
          </w:p>
        </w:tc>
        <w:tc>
          <w:tcPr>
            <w:tcW w:w="1276" w:type="dxa"/>
            <w:noWrap w:val="0"/>
            <w:vAlign w:val="center"/>
          </w:tcPr>
          <w:p w14:paraId="2A312732">
            <w:pPr>
              <w:jc w:val="center"/>
              <w:rPr>
                <w:rFonts w:hint="eastAsia"/>
                <w:sz w:val="24"/>
              </w:rPr>
            </w:pPr>
          </w:p>
        </w:tc>
        <w:tc>
          <w:tcPr>
            <w:tcW w:w="2551" w:type="dxa"/>
            <w:noWrap w:val="0"/>
            <w:vAlign w:val="center"/>
          </w:tcPr>
          <w:p w14:paraId="2C368603">
            <w:pPr>
              <w:jc w:val="center"/>
              <w:rPr>
                <w:rFonts w:hint="eastAsia"/>
                <w:sz w:val="24"/>
              </w:rPr>
            </w:pPr>
          </w:p>
        </w:tc>
        <w:tc>
          <w:tcPr>
            <w:tcW w:w="2552" w:type="dxa"/>
            <w:noWrap w:val="0"/>
            <w:vAlign w:val="center"/>
          </w:tcPr>
          <w:p w14:paraId="54D21B99">
            <w:pPr>
              <w:jc w:val="center"/>
              <w:rPr>
                <w:rFonts w:hint="eastAsia"/>
                <w:sz w:val="24"/>
              </w:rPr>
            </w:pPr>
          </w:p>
        </w:tc>
      </w:tr>
      <w:tr w14:paraId="15FC8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2660" w:type="dxa"/>
            <w:noWrap w:val="0"/>
            <w:vAlign w:val="center"/>
          </w:tcPr>
          <w:p w14:paraId="18C94CA4">
            <w:pPr>
              <w:jc w:val="left"/>
              <w:rPr>
                <w:rFonts w:hint="eastAsia"/>
                <w:b/>
                <w:sz w:val="24"/>
              </w:rPr>
            </w:pPr>
            <w:r>
              <w:rPr>
                <w:rFonts w:hint="eastAsia"/>
                <w:b/>
                <w:sz w:val="24"/>
              </w:rPr>
              <w:t>7.知识产权事务费</w:t>
            </w:r>
          </w:p>
          <w:p w14:paraId="343500B7">
            <w:pPr>
              <w:jc w:val="left"/>
              <w:rPr>
                <w:rFonts w:hint="eastAsia"/>
                <w:sz w:val="24"/>
              </w:rPr>
            </w:pPr>
            <w:r>
              <w:rPr>
                <w:rFonts w:hint="eastAsia"/>
                <w:sz w:val="24"/>
              </w:rPr>
              <w:t>（如申请专利、软件著作权等）</w:t>
            </w:r>
          </w:p>
        </w:tc>
        <w:tc>
          <w:tcPr>
            <w:tcW w:w="1276" w:type="dxa"/>
            <w:noWrap w:val="0"/>
            <w:vAlign w:val="center"/>
          </w:tcPr>
          <w:p w14:paraId="23354160">
            <w:pPr>
              <w:jc w:val="center"/>
              <w:rPr>
                <w:rFonts w:hint="eastAsia"/>
                <w:sz w:val="24"/>
              </w:rPr>
            </w:pPr>
          </w:p>
        </w:tc>
        <w:tc>
          <w:tcPr>
            <w:tcW w:w="2551" w:type="dxa"/>
            <w:noWrap w:val="0"/>
            <w:vAlign w:val="center"/>
          </w:tcPr>
          <w:p w14:paraId="5EDF090D">
            <w:pPr>
              <w:jc w:val="center"/>
              <w:rPr>
                <w:rFonts w:hint="eastAsia"/>
                <w:sz w:val="24"/>
              </w:rPr>
            </w:pPr>
          </w:p>
        </w:tc>
        <w:tc>
          <w:tcPr>
            <w:tcW w:w="2552" w:type="dxa"/>
            <w:noWrap w:val="0"/>
            <w:vAlign w:val="center"/>
          </w:tcPr>
          <w:p w14:paraId="5A58EE0F">
            <w:pPr>
              <w:jc w:val="center"/>
              <w:rPr>
                <w:rFonts w:hint="eastAsia"/>
                <w:sz w:val="24"/>
              </w:rPr>
            </w:pPr>
          </w:p>
        </w:tc>
      </w:tr>
      <w:tr w14:paraId="42BEA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660" w:type="dxa"/>
            <w:noWrap w:val="0"/>
            <w:vAlign w:val="center"/>
          </w:tcPr>
          <w:p w14:paraId="66A0D56C">
            <w:pPr>
              <w:jc w:val="left"/>
              <w:rPr>
                <w:rFonts w:hint="eastAsia"/>
                <w:b/>
                <w:sz w:val="24"/>
              </w:rPr>
            </w:pPr>
            <w:r>
              <w:rPr>
                <w:rFonts w:hint="eastAsia"/>
                <w:b/>
                <w:sz w:val="24"/>
              </w:rPr>
              <w:t>8.文献及信息检索费</w:t>
            </w:r>
          </w:p>
        </w:tc>
        <w:tc>
          <w:tcPr>
            <w:tcW w:w="1276" w:type="dxa"/>
            <w:noWrap w:val="0"/>
            <w:vAlign w:val="center"/>
          </w:tcPr>
          <w:p w14:paraId="689081CE">
            <w:pPr>
              <w:jc w:val="center"/>
              <w:rPr>
                <w:rFonts w:hint="eastAsia"/>
                <w:sz w:val="24"/>
              </w:rPr>
            </w:pPr>
          </w:p>
        </w:tc>
        <w:tc>
          <w:tcPr>
            <w:tcW w:w="2551" w:type="dxa"/>
            <w:noWrap w:val="0"/>
            <w:vAlign w:val="center"/>
          </w:tcPr>
          <w:p w14:paraId="5B4DC900">
            <w:pPr>
              <w:jc w:val="center"/>
              <w:rPr>
                <w:rFonts w:hint="eastAsia"/>
                <w:sz w:val="24"/>
              </w:rPr>
            </w:pPr>
          </w:p>
        </w:tc>
        <w:tc>
          <w:tcPr>
            <w:tcW w:w="2552" w:type="dxa"/>
            <w:noWrap w:val="0"/>
            <w:vAlign w:val="center"/>
          </w:tcPr>
          <w:p w14:paraId="2795C359">
            <w:pPr>
              <w:jc w:val="center"/>
              <w:rPr>
                <w:rFonts w:hint="eastAsia"/>
                <w:sz w:val="24"/>
              </w:rPr>
            </w:pPr>
          </w:p>
        </w:tc>
      </w:tr>
      <w:tr w14:paraId="1875B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660" w:type="dxa"/>
            <w:noWrap w:val="0"/>
            <w:vAlign w:val="center"/>
          </w:tcPr>
          <w:p w14:paraId="566ADCED">
            <w:pPr>
              <w:jc w:val="left"/>
              <w:rPr>
                <w:rFonts w:hint="eastAsia"/>
                <w:b/>
                <w:sz w:val="24"/>
              </w:rPr>
            </w:pPr>
            <w:r>
              <w:rPr>
                <w:rFonts w:hint="eastAsia"/>
                <w:b/>
                <w:sz w:val="24"/>
              </w:rPr>
              <w:t>9.专家咨询费</w:t>
            </w:r>
          </w:p>
        </w:tc>
        <w:tc>
          <w:tcPr>
            <w:tcW w:w="1276" w:type="dxa"/>
            <w:noWrap w:val="0"/>
            <w:vAlign w:val="center"/>
          </w:tcPr>
          <w:p w14:paraId="0ADEBACB">
            <w:pPr>
              <w:jc w:val="center"/>
              <w:rPr>
                <w:rFonts w:hint="eastAsia"/>
                <w:sz w:val="24"/>
              </w:rPr>
            </w:pPr>
          </w:p>
        </w:tc>
        <w:tc>
          <w:tcPr>
            <w:tcW w:w="2551" w:type="dxa"/>
            <w:noWrap w:val="0"/>
            <w:vAlign w:val="center"/>
          </w:tcPr>
          <w:p w14:paraId="1ECC3B99">
            <w:pPr>
              <w:jc w:val="center"/>
              <w:rPr>
                <w:rFonts w:hint="eastAsia"/>
                <w:sz w:val="24"/>
              </w:rPr>
            </w:pPr>
          </w:p>
        </w:tc>
        <w:tc>
          <w:tcPr>
            <w:tcW w:w="2552" w:type="dxa"/>
            <w:noWrap w:val="0"/>
            <w:vAlign w:val="center"/>
          </w:tcPr>
          <w:p w14:paraId="66AAE1BE">
            <w:pPr>
              <w:jc w:val="center"/>
              <w:rPr>
                <w:rFonts w:hint="eastAsia"/>
                <w:sz w:val="24"/>
              </w:rPr>
            </w:pPr>
          </w:p>
        </w:tc>
      </w:tr>
      <w:tr w14:paraId="132A5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2660" w:type="dxa"/>
            <w:noWrap w:val="0"/>
            <w:vAlign w:val="center"/>
          </w:tcPr>
          <w:p w14:paraId="2D6FA307">
            <w:pPr>
              <w:jc w:val="left"/>
              <w:rPr>
                <w:rFonts w:hint="eastAsia"/>
                <w:sz w:val="24"/>
              </w:rPr>
            </w:pPr>
            <w:r>
              <w:rPr>
                <w:rFonts w:hint="eastAsia"/>
                <w:b/>
                <w:sz w:val="24"/>
              </w:rPr>
              <w:t>10.京外调研费</w:t>
            </w:r>
          </w:p>
        </w:tc>
        <w:tc>
          <w:tcPr>
            <w:tcW w:w="1276" w:type="dxa"/>
            <w:noWrap w:val="0"/>
            <w:vAlign w:val="center"/>
          </w:tcPr>
          <w:p w14:paraId="5DA6F3E8">
            <w:pPr>
              <w:jc w:val="center"/>
              <w:rPr>
                <w:rFonts w:hint="eastAsia"/>
                <w:sz w:val="24"/>
              </w:rPr>
            </w:pPr>
          </w:p>
        </w:tc>
        <w:tc>
          <w:tcPr>
            <w:tcW w:w="2551" w:type="dxa"/>
            <w:noWrap w:val="0"/>
            <w:vAlign w:val="center"/>
          </w:tcPr>
          <w:p w14:paraId="585EE4A4">
            <w:pPr>
              <w:jc w:val="center"/>
              <w:rPr>
                <w:rFonts w:hint="eastAsia"/>
                <w:sz w:val="24"/>
              </w:rPr>
            </w:pPr>
          </w:p>
        </w:tc>
        <w:tc>
          <w:tcPr>
            <w:tcW w:w="2552" w:type="dxa"/>
            <w:noWrap w:val="0"/>
            <w:vAlign w:val="center"/>
          </w:tcPr>
          <w:p w14:paraId="0C7C6E68">
            <w:pPr>
              <w:jc w:val="center"/>
              <w:rPr>
                <w:rFonts w:hint="eastAsia"/>
                <w:sz w:val="24"/>
              </w:rPr>
            </w:pPr>
          </w:p>
        </w:tc>
      </w:tr>
      <w:tr w14:paraId="03369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2660" w:type="dxa"/>
            <w:noWrap w:val="0"/>
            <w:vAlign w:val="center"/>
          </w:tcPr>
          <w:p w14:paraId="7AB6E45B">
            <w:pPr>
              <w:jc w:val="left"/>
              <w:rPr>
                <w:rFonts w:hint="eastAsia"/>
                <w:b/>
                <w:sz w:val="24"/>
              </w:rPr>
            </w:pPr>
            <w:r>
              <w:rPr>
                <w:rFonts w:hint="eastAsia"/>
                <w:b/>
                <w:sz w:val="24"/>
              </w:rPr>
              <w:t>11.市内调研交通费</w:t>
            </w:r>
          </w:p>
        </w:tc>
        <w:tc>
          <w:tcPr>
            <w:tcW w:w="1276" w:type="dxa"/>
            <w:noWrap w:val="0"/>
            <w:vAlign w:val="center"/>
          </w:tcPr>
          <w:p w14:paraId="76B41F71">
            <w:pPr>
              <w:jc w:val="center"/>
              <w:rPr>
                <w:rFonts w:hint="eastAsia"/>
                <w:sz w:val="24"/>
              </w:rPr>
            </w:pPr>
          </w:p>
        </w:tc>
        <w:tc>
          <w:tcPr>
            <w:tcW w:w="2551" w:type="dxa"/>
            <w:noWrap w:val="0"/>
            <w:vAlign w:val="center"/>
          </w:tcPr>
          <w:p w14:paraId="2229774B">
            <w:pPr>
              <w:jc w:val="center"/>
              <w:rPr>
                <w:rFonts w:hint="eastAsia"/>
                <w:sz w:val="24"/>
              </w:rPr>
            </w:pPr>
          </w:p>
        </w:tc>
        <w:tc>
          <w:tcPr>
            <w:tcW w:w="2552" w:type="dxa"/>
            <w:noWrap w:val="0"/>
            <w:vAlign w:val="center"/>
          </w:tcPr>
          <w:p w14:paraId="06A82A06">
            <w:pPr>
              <w:jc w:val="center"/>
              <w:rPr>
                <w:rFonts w:hint="eastAsia"/>
                <w:sz w:val="24"/>
              </w:rPr>
            </w:pPr>
          </w:p>
        </w:tc>
      </w:tr>
      <w:tr w14:paraId="2FFD9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2660" w:type="dxa"/>
            <w:noWrap w:val="0"/>
            <w:vAlign w:val="center"/>
          </w:tcPr>
          <w:p w14:paraId="765784DB">
            <w:pPr>
              <w:jc w:val="left"/>
              <w:rPr>
                <w:rFonts w:hint="eastAsia"/>
                <w:sz w:val="24"/>
              </w:rPr>
            </w:pPr>
            <w:r>
              <w:rPr>
                <w:rFonts w:hint="eastAsia"/>
                <w:b/>
                <w:sz w:val="24"/>
              </w:rPr>
              <w:t>12.参加项目相关学术交流会议会务费</w:t>
            </w:r>
          </w:p>
        </w:tc>
        <w:tc>
          <w:tcPr>
            <w:tcW w:w="1276" w:type="dxa"/>
            <w:noWrap w:val="0"/>
            <w:vAlign w:val="center"/>
          </w:tcPr>
          <w:p w14:paraId="7698F61A">
            <w:pPr>
              <w:jc w:val="center"/>
              <w:rPr>
                <w:rFonts w:hint="eastAsia"/>
                <w:sz w:val="24"/>
              </w:rPr>
            </w:pPr>
          </w:p>
        </w:tc>
        <w:tc>
          <w:tcPr>
            <w:tcW w:w="2551" w:type="dxa"/>
            <w:noWrap w:val="0"/>
            <w:vAlign w:val="center"/>
          </w:tcPr>
          <w:p w14:paraId="31937BDD">
            <w:pPr>
              <w:jc w:val="center"/>
              <w:rPr>
                <w:rFonts w:hint="eastAsia"/>
                <w:sz w:val="24"/>
              </w:rPr>
            </w:pPr>
          </w:p>
        </w:tc>
        <w:tc>
          <w:tcPr>
            <w:tcW w:w="2552" w:type="dxa"/>
            <w:noWrap w:val="0"/>
            <w:vAlign w:val="center"/>
          </w:tcPr>
          <w:p w14:paraId="533DFE0D">
            <w:pPr>
              <w:jc w:val="center"/>
              <w:rPr>
                <w:rFonts w:hint="eastAsia"/>
                <w:sz w:val="24"/>
              </w:rPr>
            </w:pPr>
          </w:p>
        </w:tc>
      </w:tr>
      <w:tr w14:paraId="29290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2660" w:type="dxa"/>
            <w:noWrap w:val="0"/>
            <w:vAlign w:val="center"/>
          </w:tcPr>
          <w:p w14:paraId="5448662B">
            <w:pPr>
              <w:jc w:val="left"/>
              <w:rPr>
                <w:rFonts w:hint="eastAsia"/>
                <w:b/>
                <w:sz w:val="24"/>
              </w:rPr>
            </w:pPr>
            <w:r>
              <w:rPr>
                <w:rFonts w:hint="eastAsia"/>
                <w:b/>
                <w:sz w:val="24"/>
              </w:rPr>
              <w:t>13.项目研究成果参赛费</w:t>
            </w:r>
          </w:p>
        </w:tc>
        <w:tc>
          <w:tcPr>
            <w:tcW w:w="1276" w:type="dxa"/>
            <w:noWrap w:val="0"/>
            <w:vAlign w:val="center"/>
          </w:tcPr>
          <w:p w14:paraId="7E4CFF1C">
            <w:pPr>
              <w:jc w:val="center"/>
              <w:rPr>
                <w:rFonts w:hint="eastAsia"/>
                <w:sz w:val="24"/>
              </w:rPr>
            </w:pPr>
          </w:p>
        </w:tc>
        <w:tc>
          <w:tcPr>
            <w:tcW w:w="2551" w:type="dxa"/>
            <w:noWrap w:val="0"/>
            <w:vAlign w:val="center"/>
          </w:tcPr>
          <w:p w14:paraId="1763E1C1">
            <w:pPr>
              <w:jc w:val="center"/>
              <w:rPr>
                <w:rFonts w:hint="eastAsia"/>
                <w:sz w:val="24"/>
              </w:rPr>
            </w:pPr>
          </w:p>
        </w:tc>
        <w:tc>
          <w:tcPr>
            <w:tcW w:w="2552" w:type="dxa"/>
            <w:noWrap w:val="0"/>
            <w:vAlign w:val="center"/>
          </w:tcPr>
          <w:p w14:paraId="5E2B8B08">
            <w:pPr>
              <w:jc w:val="center"/>
              <w:rPr>
                <w:rFonts w:hint="eastAsia"/>
                <w:sz w:val="24"/>
              </w:rPr>
            </w:pPr>
          </w:p>
        </w:tc>
      </w:tr>
      <w:tr w14:paraId="7FF1C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2660" w:type="dxa"/>
            <w:noWrap w:val="0"/>
            <w:vAlign w:val="center"/>
          </w:tcPr>
          <w:p w14:paraId="5DB53CFC">
            <w:pPr>
              <w:jc w:val="left"/>
              <w:rPr>
                <w:rFonts w:hint="eastAsia"/>
                <w:b/>
                <w:sz w:val="24"/>
              </w:rPr>
            </w:pPr>
            <w:r>
              <w:rPr>
                <w:rFonts w:hint="eastAsia"/>
                <w:b/>
                <w:sz w:val="24"/>
              </w:rPr>
              <w:t>14.其他支出</w:t>
            </w:r>
          </w:p>
        </w:tc>
        <w:tc>
          <w:tcPr>
            <w:tcW w:w="1276" w:type="dxa"/>
            <w:noWrap w:val="0"/>
            <w:vAlign w:val="center"/>
          </w:tcPr>
          <w:p w14:paraId="05F02AAD">
            <w:pPr>
              <w:jc w:val="center"/>
              <w:rPr>
                <w:rFonts w:hint="eastAsia"/>
                <w:sz w:val="24"/>
              </w:rPr>
            </w:pPr>
          </w:p>
        </w:tc>
        <w:tc>
          <w:tcPr>
            <w:tcW w:w="2551" w:type="dxa"/>
            <w:noWrap w:val="0"/>
            <w:vAlign w:val="center"/>
          </w:tcPr>
          <w:p w14:paraId="71BB1028">
            <w:pPr>
              <w:jc w:val="center"/>
              <w:rPr>
                <w:rFonts w:hint="eastAsia"/>
                <w:sz w:val="24"/>
              </w:rPr>
            </w:pPr>
          </w:p>
        </w:tc>
        <w:tc>
          <w:tcPr>
            <w:tcW w:w="2552" w:type="dxa"/>
            <w:noWrap w:val="0"/>
            <w:vAlign w:val="center"/>
          </w:tcPr>
          <w:p w14:paraId="0000902A">
            <w:pPr>
              <w:jc w:val="center"/>
              <w:rPr>
                <w:rFonts w:hint="eastAsia"/>
                <w:sz w:val="24"/>
              </w:rPr>
            </w:pPr>
          </w:p>
        </w:tc>
      </w:tr>
    </w:tbl>
    <w:p w14:paraId="4756DA0A">
      <w:pPr>
        <w:rPr>
          <w:rFonts w:hint="eastAsia" w:ascii="宋体" w:hAnsi="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9CFA7">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2</w:t>
    </w:r>
    <w:r>
      <w:rPr>
        <w:rStyle w:val="9"/>
      </w:rPr>
      <w:fldChar w:fldCharType="end"/>
    </w:r>
  </w:p>
  <w:p w14:paraId="2AAA0A75">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EF3B59">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14:paraId="1CE6C19F">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76EAB"/>
    <w:multiLevelType w:val="multilevel"/>
    <w:tmpl w:val="4F176EA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E96"/>
    <w:rsid w:val="00002ACD"/>
    <w:rsid w:val="00003714"/>
    <w:rsid w:val="00003D20"/>
    <w:rsid w:val="000049F9"/>
    <w:rsid w:val="0000515D"/>
    <w:rsid w:val="000058A6"/>
    <w:rsid w:val="00005C36"/>
    <w:rsid w:val="000070F1"/>
    <w:rsid w:val="0000747A"/>
    <w:rsid w:val="000108E6"/>
    <w:rsid w:val="00011984"/>
    <w:rsid w:val="00015868"/>
    <w:rsid w:val="000158F7"/>
    <w:rsid w:val="00016A75"/>
    <w:rsid w:val="000171D8"/>
    <w:rsid w:val="00021FEB"/>
    <w:rsid w:val="000255DD"/>
    <w:rsid w:val="00026752"/>
    <w:rsid w:val="000302CB"/>
    <w:rsid w:val="00030B35"/>
    <w:rsid w:val="000317EE"/>
    <w:rsid w:val="00031D14"/>
    <w:rsid w:val="00034DF4"/>
    <w:rsid w:val="00035AD6"/>
    <w:rsid w:val="00041F6B"/>
    <w:rsid w:val="0004302E"/>
    <w:rsid w:val="00043047"/>
    <w:rsid w:val="0005128D"/>
    <w:rsid w:val="000519AB"/>
    <w:rsid w:val="000532F6"/>
    <w:rsid w:val="00055DD2"/>
    <w:rsid w:val="00055E76"/>
    <w:rsid w:val="00061D52"/>
    <w:rsid w:val="00061FB3"/>
    <w:rsid w:val="0006208F"/>
    <w:rsid w:val="00064186"/>
    <w:rsid w:val="00065710"/>
    <w:rsid w:val="00067061"/>
    <w:rsid w:val="00071109"/>
    <w:rsid w:val="000747CD"/>
    <w:rsid w:val="000819C5"/>
    <w:rsid w:val="00083CE9"/>
    <w:rsid w:val="00086C91"/>
    <w:rsid w:val="00090316"/>
    <w:rsid w:val="00094781"/>
    <w:rsid w:val="000A1BB0"/>
    <w:rsid w:val="000A3204"/>
    <w:rsid w:val="000A3260"/>
    <w:rsid w:val="000A530A"/>
    <w:rsid w:val="000A5AAB"/>
    <w:rsid w:val="000B4AA7"/>
    <w:rsid w:val="000C012B"/>
    <w:rsid w:val="000C2F10"/>
    <w:rsid w:val="000C74FE"/>
    <w:rsid w:val="000D0BCD"/>
    <w:rsid w:val="000D21AF"/>
    <w:rsid w:val="000D24B7"/>
    <w:rsid w:val="000D35EC"/>
    <w:rsid w:val="000D4990"/>
    <w:rsid w:val="000E043E"/>
    <w:rsid w:val="000E0F54"/>
    <w:rsid w:val="000E3104"/>
    <w:rsid w:val="000E318C"/>
    <w:rsid w:val="000E65A5"/>
    <w:rsid w:val="000E7470"/>
    <w:rsid w:val="000F1422"/>
    <w:rsid w:val="000F2E36"/>
    <w:rsid w:val="000F302E"/>
    <w:rsid w:val="000F4A58"/>
    <w:rsid w:val="000F6052"/>
    <w:rsid w:val="00100F4E"/>
    <w:rsid w:val="001011F9"/>
    <w:rsid w:val="001065E7"/>
    <w:rsid w:val="00113C25"/>
    <w:rsid w:val="0012128E"/>
    <w:rsid w:val="00121BE4"/>
    <w:rsid w:val="00124404"/>
    <w:rsid w:val="0012571C"/>
    <w:rsid w:val="00126A43"/>
    <w:rsid w:val="001279F8"/>
    <w:rsid w:val="00130167"/>
    <w:rsid w:val="00130CD5"/>
    <w:rsid w:val="00130EDA"/>
    <w:rsid w:val="001312DB"/>
    <w:rsid w:val="001324CD"/>
    <w:rsid w:val="001370AA"/>
    <w:rsid w:val="001400FB"/>
    <w:rsid w:val="001404B1"/>
    <w:rsid w:val="0014095B"/>
    <w:rsid w:val="00140E8F"/>
    <w:rsid w:val="0014226B"/>
    <w:rsid w:val="00143643"/>
    <w:rsid w:val="00146BE9"/>
    <w:rsid w:val="00152AF4"/>
    <w:rsid w:val="00163C4F"/>
    <w:rsid w:val="001668FA"/>
    <w:rsid w:val="0016771A"/>
    <w:rsid w:val="00174F7E"/>
    <w:rsid w:val="00180BA4"/>
    <w:rsid w:val="00180C3D"/>
    <w:rsid w:val="00180E97"/>
    <w:rsid w:val="00181654"/>
    <w:rsid w:val="00184BEC"/>
    <w:rsid w:val="00185C5A"/>
    <w:rsid w:val="00186800"/>
    <w:rsid w:val="00186B5B"/>
    <w:rsid w:val="00187497"/>
    <w:rsid w:val="001932E5"/>
    <w:rsid w:val="0019341B"/>
    <w:rsid w:val="00197B8F"/>
    <w:rsid w:val="001A09E2"/>
    <w:rsid w:val="001A12B0"/>
    <w:rsid w:val="001A1A84"/>
    <w:rsid w:val="001A3851"/>
    <w:rsid w:val="001B043B"/>
    <w:rsid w:val="001C20BA"/>
    <w:rsid w:val="001C609F"/>
    <w:rsid w:val="001D0F39"/>
    <w:rsid w:val="001D1A0B"/>
    <w:rsid w:val="001D2D8A"/>
    <w:rsid w:val="001D301C"/>
    <w:rsid w:val="001D6005"/>
    <w:rsid w:val="001E1531"/>
    <w:rsid w:val="001E2A2E"/>
    <w:rsid w:val="001E4796"/>
    <w:rsid w:val="001E5EDA"/>
    <w:rsid w:val="001F102C"/>
    <w:rsid w:val="001F2FA8"/>
    <w:rsid w:val="00200308"/>
    <w:rsid w:val="002016A9"/>
    <w:rsid w:val="00202EC8"/>
    <w:rsid w:val="002032B0"/>
    <w:rsid w:val="00204AA2"/>
    <w:rsid w:val="0020591D"/>
    <w:rsid w:val="002068ED"/>
    <w:rsid w:val="00207048"/>
    <w:rsid w:val="00212868"/>
    <w:rsid w:val="00214E11"/>
    <w:rsid w:val="002150DD"/>
    <w:rsid w:val="002319DB"/>
    <w:rsid w:val="0023296E"/>
    <w:rsid w:val="00233111"/>
    <w:rsid w:val="00236BBA"/>
    <w:rsid w:val="002374B3"/>
    <w:rsid w:val="00237B02"/>
    <w:rsid w:val="00242710"/>
    <w:rsid w:val="002437E9"/>
    <w:rsid w:val="00257BB1"/>
    <w:rsid w:val="00260C96"/>
    <w:rsid w:val="0026321D"/>
    <w:rsid w:val="0026517B"/>
    <w:rsid w:val="00270142"/>
    <w:rsid w:val="00276A2C"/>
    <w:rsid w:val="00277250"/>
    <w:rsid w:val="002816D9"/>
    <w:rsid w:val="00281908"/>
    <w:rsid w:val="00282D3F"/>
    <w:rsid w:val="00292E42"/>
    <w:rsid w:val="00293B24"/>
    <w:rsid w:val="0029436A"/>
    <w:rsid w:val="002950E0"/>
    <w:rsid w:val="00297417"/>
    <w:rsid w:val="002A127E"/>
    <w:rsid w:val="002A1C42"/>
    <w:rsid w:val="002A3DC8"/>
    <w:rsid w:val="002A69C0"/>
    <w:rsid w:val="002A7405"/>
    <w:rsid w:val="002B477A"/>
    <w:rsid w:val="002C483B"/>
    <w:rsid w:val="002D43F1"/>
    <w:rsid w:val="002D6041"/>
    <w:rsid w:val="002D6A12"/>
    <w:rsid w:val="002E0BD8"/>
    <w:rsid w:val="002E45AC"/>
    <w:rsid w:val="002E7F42"/>
    <w:rsid w:val="002F149A"/>
    <w:rsid w:val="002F6B4E"/>
    <w:rsid w:val="002F7131"/>
    <w:rsid w:val="003017E0"/>
    <w:rsid w:val="00302D31"/>
    <w:rsid w:val="0030442D"/>
    <w:rsid w:val="00304CF9"/>
    <w:rsid w:val="003128CB"/>
    <w:rsid w:val="00313E59"/>
    <w:rsid w:val="0031412F"/>
    <w:rsid w:val="003146FE"/>
    <w:rsid w:val="003153F5"/>
    <w:rsid w:val="003158D4"/>
    <w:rsid w:val="00316FBF"/>
    <w:rsid w:val="00327BDB"/>
    <w:rsid w:val="003327BA"/>
    <w:rsid w:val="003348B9"/>
    <w:rsid w:val="00334DB4"/>
    <w:rsid w:val="00344A1D"/>
    <w:rsid w:val="003519C0"/>
    <w:rsid w:val="003522D5"/>
    <w:rsid w:val="003525E6"/>
    <w:rsid w:val="0035663C"/>
    <w:rsid w:val="00356683"/>
    <w:rsid w:val="00356BA1"/>
    <w:rsid w:val="003628F8"/>
    <w:rsid w:val="00363026"/>
    <w:rsid w:val="003703E5"/>
    <w:rsid w:val="00370451"/>
    <w:rsid w:val="003720C2"/>
    <w:rsid w:val="00373A35"/>
    <w:rsid w:val="00380E66"/>
    <w:rsid w:val="00381AD0"/>
    <w:rsid w:val="00381CAB"/>
    <w:rsid w:val="00382875"/>
    <w:rsid w:val="003832CD"/>
    <w:rsid w:val="00383348"/>
    <w:rsid w:val="0039162C"/>
    <w:rsid w:val="00393453"/>
    <w:rsid w:val="003953C8"/>
    <w:rsid w:val="00395B5D"/>
    <w:rsid w:val="003965E1"/>
    <w:rsid w:val="003A49BF"/>
    <w:rsid w:val="003A55D0"/>
    <w:rsid w:val="003B26A0"/>
    <w:rsid w:val="003B2CB8"/>
    <w:rsid w:val="003B453F"/>
    <w:rsid w:val="003C11BD"/>
    <w:rsid w:val="003C6349"/>
    <w:rsid w:val="003C66CB"/>
    <w:rsid w:val="003C780F"/>
    <w:rsid w:val="003D176D"/>
    <w:rsid w:val="003D29FA"/>
    <w:rsid w:val="003D4A56"/>
    <w:rsid w:val="003E02AC"/>
    <w:rsid w:val="003E1CCC"/>
    <w:rsid w:val="003E3B27"/>
    <w:rsid w:val="003E4487"/>
    <w:rsid w:val="003E6D6C"/>
    <w:rsid w:val="003F44BD"/>
    <w:rsid w:val="003F5466"/>
    <w:rsid w:val="003F60AA"/>
    <w:rsid w:val="003F61CC"/>
    <w:rsid w:val="003F7D9E"/>
    <w:rsid w:val="003F7DFC"/>
    <w:rsid w:val="00406EEC"/>
    <w:rsid w:val="0041390D"/>
    <w:rsid w:val="00414C99"/>
    <w:rsid w:val="00420F5A"/>
    <w:rsid w:val="0042316F"/>
    <w:rsid w:val="00424EBB"/>
    <w:rsid w:val="00427F98"/>
    <w:rsid w:val="00432E6D"/>
    <w:rsid w:val="00433119"/>
    <w:rsid w:val="00443B80"/>
    <w:rsid w:val="004448F7"/>
    <w:rsid w:val="0044522D"/>
    <w:rsid w:val="00445B62"/>
    <w:rsid w:val="00450774"/>
    <w:rsid w:val="004524CF"/>
    <w:rsid w:val="004550DC"/>
    <w:rsid w:val="00456B09"/>
    <w:rsid w:val="00460123"/>
    <w:rsid w:val="00460C6C"/>
    <w:rsid w:val="004617EF"/>
    <w:rsid w:val="004651D2"/>
    <w:rsid w:val="004658AB"/>
    <w:rsid w:val="00466092"/>
    <w:rsid w:val="004662E1"/>
    <w:rsid w:val="004670E8"/>
    <w:rsid w:val="004678BA"/>
    <w:rsid w:val="004721AC"/>
    <w:rsid w:val="00473143"/>
    <w:rsid w:val="00473BEA"/>
    <w:rsid w:val="0047434F"/>
    <w:rsid w:val="0048093A"/>
    <w:rsid w:val="00484D34"/>
    <w:rsid w:val="0048687C"/>
    <w:rsid w:val="00487914"/>
    <w:rsid w:val="00487A65"/>
    <w:rsid w:val="00490941"/>
    <w:rsid w:val="00492DC0"/>
    <w:rsid w:val="00494226"/>
    <w:rsid w:val="00494A81"/>
    <w:rsid w:val="0049646C"/>
    <w:rsid w:val="004965E1"/>
    <w:rsid w:val="0049690B"/>
    <w:rsid w:val="00497130"/>
    <w:rsid w:val="00497655"/>
    <w:rsid w:val="004A0AE9"/>
    <w:rsid w:val="004A3DA9"/>
    <w:rsid w:val="004A403D"/>
    <w:rsid w:val="004A53E8"/>
    <w:rsid w:val="004A6257"/>
    <w:rsid w:val="004B7B1F"/>
    <w:rsid w:val="004C66C3"/>
    <w:rsid w:val="004C7861"/>
    <w:rsid w:val="004D08C5"/>
    <w:rsid w:val="004D5620"/>
    <w:rsid w:val="004D65CF"/>
    <w:rsid w:val="004E250C"/>
    <w:rsid w:val="004E3D41"/>
    <w:rsid w:val="004E6095"/>
    <w:rsid w:val="004F5F3B"/>
    <w:rsid w:val="004F6AC7"/>
    <w:rsid w:val="004F6AE4"/>
    <w:rsid w:val="00500D08"/>
    <w:rsid w:val="005018EA"/>
    <w:rsid w:val="0050417B"/>
    <w:rsid w:val="00505AC6"/>
    <w:rsid w:val="0050687B"/>
    <w:rsid w:val="00510A81"/>
    <w:rsid w:val="005124CF"/>
    <w:rsid w:val="005147BD"/>
    <w:rsid w:val="005159D1"/>
    <w:rsid w:val="00516224"/>
    <w:rsid w:val="005226FC"/>
    <w:rsid w:val="00522873"/>
    <w:rsid w:val="00522BEB"/>
    <w:rsid w:val="00524FB1"/>
    <w:rsid w:val="00525906"/>
    <w:rsid w:val="005301CC"/>
    <w:rsid w:val="005341CB"/>
    <w:rsid w:val="00535293"/>
    <w:rsid w:val="005357B4"/>
    <w:rsid w:val="005362BB"/>
    <w:rsid w:val="00536E70"/>
    <w:rsid w:val="005401FD"/>
    <w:rsid w:val="00540574"/>
    <w:rsid w:val="00540983"/>
    <w:rsid w:val="005428E1"/>
    <w:rsid w:val="00543BA5"/>
    <w:rsid w:val="00545185"/>
    <w:rsid w:val="005507C4"/>
    <w:rsid w:val="005508A0"/>
    <w:rsid w:val="00551675"/>
    <w:rsid w:val="00555B9F"/>
    <w:rsid w:val="00563E87"/>
    <w:rsid w:val="0056493D"/>
    <w:rsid w:val="0056507B"/>
    <w:rsid w:val="00565E5A"/>
    <w:rsid w:val="005664E2"/>
    <w:rsid w:val="00566E52"/>
    <w:rsid w:val="00570646"/>
    <w:rsid w:val="00574DD2"/>
    <w:rsid w:val="00575A21"/>
    <w:rsid w:val="0058024D"/>
    <w:rsid w:val="00581E28"/>
    <w:rsid w:val="00582204"/>
    <w:rsid w:val="00583D82"/>
    <w:rsid w:val="0058698A"/>
    <w:rsid w:val="0059206E"/>
    <w:rsid w:val="005947E7"/>
    <w:rsid w:val="00595404"/>
    <w:rsid w:val="00597C25"/>
    <w:rsid w:val="005A128B"/>
    <w:rsid w:val="005A235E"/>
    <w:rsid w:val="005A612F"/>
    <w:rsid w:val="005B1641"/>
    <w:rsid w:val="005B3EFD"/>
    <w:rsid w:val="005B68B4"/>
    <w:rsid w:val="005B749C"/>
    <w:rsid w:val="005C2540"/>
    <w:rsid w:val="005C4E17"/>
    <w:rsid w:val="005D02FA"/>
    <w:rsid w:val="005D046A"/>
    <w:rsid w:val="005D1809"/>
    <w:rsid w:val="005D4FB7"/>
    <w:rsid w:val="005D5560"/>
    <w:rsid w:val="005E4D15"/>
    <w:rsid w:val="005E5D2C"/>
    <w:rsid w:val="005E78C4"/>
    <w:rsid w:val="005F178B"/>
    <w:rsid w:val="005F24C0"/>
    <w:rsid w:val="005F4969"/>
    <w:rsid w:val="00604608"/>
    <w:rsid w:val="006062D2"/>
    <w:rsid w:val="00606332"/>
    <w:rsid w:val="006104D9"/>
    <w:rsid w:val="00611AF7"/>
    <w:rsid w:val="00613A1A"/>
    <w:rsid w:val="0061548C"/>
    <w:rsid w:val="006210CB"/>
    <w:rsid w:val="006230FC"/>
    <w:rsid w:val="00626D6F"/>
    <w:rsid w:val="0063261B"/>
    <w:rsid w:val="00633D50"/>
    <w:rsid w:val="00635548"/>
    <w:rsid w:val="0064024F"/>
    <w:rsid w:val="006416F8"/>
    <w:rsid w:val="00641D01"/>
    <w:rsid w:val="00642407"/>
    <w:rsid w:val="00643149"/>
    <w:rsid w:val="00645E8C"/>
    <w:rsid w:val="00650FB2"/>
    <w:rsid w:val="00651937"/>
    <w:rsid w:val="00651E44"/>
    <w:rsid w:val="00653A06"/>
    <w:rsid w:val="00654293"/>
    <w:rsid w:val="00654DB9"/>
    <w:rsid w:val="006564E9"/>
    <w:rsid w:val="00657579"/>
    <w:rsid w:val="006643A9"/>
    <w:rsid w:val="0067164E"/>
    <w:rsid w:val="00671931"/>
    <w:rsid w:val="006736D1"/>
    <w:rsid w:val="00673B51"/>
    <w:rsid w:val="00675998"/>
    <w:rsid w:val="00676CFE"/>
    <w:rsid w:val="00683C4D"/>
    <w:rsid w:val="006847C8"/>
    <w:rsid w:val="0069313B"/>
    <w:rsid w:val="00693ED1"/>
    <w:rsid w:val="006953D4"/>
    <w:rsid w:val="00695D18"/>
    <w:rsid w:val="00696572"/>
    <w:rsid w:val="00697CB2"/>
    <w:rsid w:val="006A2276"/>
    <w:rsid w:val="006B5242"/>
    <w:rsid w:val="006C052C"/>
    <w:rsid w:val="006C3BC8"/>
    <w:rsid w:val="006C5200"/>
    <w:rsid w:val="006C524F"/>
    <w:rsid w:val="006C6981"/>
    <w:rsid w:val="006D2937"/>
    <w:rsid w:val="006D3B75"/>
    <w:rsid w:val="006D3EB4"/>
    <w:rsid w:val="006D63F9"/>
    <w:rsid w:val="006D6F34"/>
    <w:rsid w:val="006D716A"/>
    <w:rsid w:val="006E56D4"/>
    <w:rsid w:val="006E7A70"/>
    <w:rsid w:val="006F0507"/>
    <w:rsid w:val="006F1C13"/>
    <w:rsid w:val="006F60FD"/>
    <w:rsid w:val="0070108C"/>
    <w:rsid w:val="00703BFD"/>
    <w:rsid w:val="00703CA5"/>
    <w:rsid w:val="00707AAD"/>
    <w:rsid w:val="00710BFA"/>
    <w:rsid w:val="007116C6"/>
    <w:rsid w:val="00711D69"/>
    <w:rsid w:val="00714A16"/>
    <w:rsid w:val="00723C23"/>
    <w:rsid w:val="0073007F"/>
    <w:rsid w:val="00732B6B"/>
    <w:rsid w:val="00734FBB"/>
    <w:rsid w:val="00744154"/>
    <w:rsid w:val="007557D5"/>
    <w:rsid w:val="007558F2"/>
    <w:rsid w:val="00761DA9"/>
    <w:rsid w:val="00762803"/>
    <w:rsid w:val="007631E1"/>
    <w:rsid w:val="0076604F"/>
    <w:rsid w:val="00771809"/>
    <w:rsid w:val="00772ED1"/>
    <w:rsid w:val="0077503F"/>
    <w:rsid w:val="007761F9"/>
    <w:rsid w:val="007764EB"/>
    <w:rsid w:val="00782CBB"/>
    <w:rsid w:val="007872B5"/>
    <w:rsid w:val="00790256"/>
    <w:rsid w:val="0079111C"/>
    <w:rsid w:val="007964D3"/>
    <w:rsid w:val="00797601"/>
    <w:rsid w:val="007A1E6D"/>
    <w:rsid w:val="007A4B61"/>
    <w:rsid w:val="007A7B84"/>
    <w:rsid w:val="007B18B9"/>
    <w:rsid w:val="007B2969"/>
    <w:rsid w:val="007B45AA"/>
    <w:rsid w:val="007B48EE"/>
    <w:rsid w:val="007B7248"/>
    <w:rsid w:val="007C15F9"/>
    <w:rsid w:val="007C1E84"/>
    <w:rsid w:val="007C4319"/>
    <w:rsid w:val="007C5795"/>
    <w:rsid w:val="007C703F"/>
    <w:rsid w:val="007C7828"/>
    <w:rsid w:val="007E1981"/>
    <w:rsid w:val="007E2C62"/>
    <w:rsid w:val="007E6A39"/>
    <w:rsid w:val="007F02ED"/>
    <w:rsid w:val="007F0D2C"/>
    <w:rsid w:val="007F3787"/>
    <w:rsid w:val="007F42D4"/>
    <w:rsid w:val="007F4753"/>
    <w:rsid w:val="007F5E20"/>
    <w:rsid w:val="008009F7"/>
    <w:rsid w:val="008068BC"/>
    <w:rsid w:val="00807CAA"/>
    <w:rsid w:val="00812818"/>
    <w:rsid w:val="00813050"/>
    <w:rsid w:val="00821BF5"/>
    <w:rsid w:val="008300D3"/>
    <w:rsid w:val="008332B2"/>
    <w:rsid w:val="00833688"/>
    <w:rsid w:val="00834CA5"/>
    <w:rsid w:val="008353AB"/>
    <w:rsid w:val="00840916"/>
    <w:rsid w:val="00840BAE"/>
    <w:rsid w:val="00843723"/>
    <w:rsid w:val="008468B1"/>
    <w:rsid w:val="00851EBE"/>
    <w:rsid w:val="00854117"/>
    <w:rsid w:val="00855894"/>
    <w:rsid w:val="008568F7"/>
    <w:rsid w:val="008575AB"/>
    <w:rsid w:val="00864198"/>
    <w:rsid w:val="00864BD6"/>
    <w:rsid w:val="00867D57"/>
    <w:rsid w:val="008719CD"/>
    <w:rsid w:val="008765AE"/>
    <w:rsid w:val="00881E01"/>
    <w:rsid w:val="00883911"/>
    <w:rsid w:val="008849F7"/>
    <w:rsid w:val="00885BF7"/>
    <w:rsid w:val="00885E22"/>
    <w:rsid w:val="00887E57"/>
    <w:rsid w:val="008903E7"/>
    <w:rsid w:val="00890A41"/>
    <w:rsid w:val="008924E0"/>
    <w:rsid w:val="008925BB"/>
    <w:rsid w:val="0089261A"/>
    <w:rsid w:val="008933D6"/>
    <w:rsid w:val="008968E5"/>
    <w:rsid w:val="008A4036"/>
    <w:rsid w:val="008A4BF7"/>
    <w:rsid w:val="008A69E9"/>
    <w:rsid w:val="008A6F2D"/>
    <w:rsid w:val="008A71A2"/>
    <w:rsid w:val="008A7B3B"/>
    <w:rsid w:val="008B1067"/>
    <w:rsid w:val="008B1C7B"/>
    <w:rsid w:val="008B1DC6"/>
    <w:rsid w:val="008B66E6"/>
    <w:rsid w:val="008B79A6"/>
    <w:rsid w:val="008C424A"/>
    <w:rsid w:val="008C585A"/>
    <w:rsid w:val="008D0B9C"/>
    <w:rsid w:val="008D1912"/>
    <w:rsid w:val="008D2D73"/>
    <w:rsid w:val="008D33D5"/>
    <w:rsid w:val="008D3EEC"/>
    <w:rsid w:val="008D70FA"/>
    <w:rsid w:val="008D7363"/>
    <w:rsid w:val="008E53C0"/>
    <w:rsid w:val="008E6099"/>
    <w:rsid w:val="008F1910"/>
    <w:rsid w:val="008F1DC3"/>
    <w:rsid w:val="008F4391"/>
    <w:rsid w:val="008F4E7A"/>
    <w:rsid w:val="008F6967"/>
    <w:rsid w:val="009032CC"/>
    <w:rsid w:val="00903E3D"/>
    <w:rsid w:val="00911586"/>
    <w:rsid w:val="009118D1"/>
    <w:rsid w:val="009128AF"/>
    <w:rsid w:val="009146F5"/>
    <w:rsid w:val="009202C3"/>
    <w:rsid w:val="00923B48"/>
    <w:rsid w:val="00925706"/>
    <w:rsid w:val="00925BD8"/>
    <w:rsid w:val="00927C96"/>
    <w:rsid w:val="00932755"/>
    <w:rsid w:val="009333BB"/>
    <w:rsid w:val="009336E1"/>
    <w:rsid w:val="00937775"/>
    <w:rsid w:val="00941A54"/>
    <w:rsid w:val="0094640D"/>
    <w:rsid w:val="009466E6"/>
    <w:rsid w:val="009505F2"/>
    <w:rsid w:val="0095126F"/>
    <w:rsid w:val="00952C9A"/>
    <w:rsid w:val="00953FE7"/>
    <w:rsid w:val="00954116"/>
    <w:rsid w:val="00956989"/>
    <w:rsid w:val="0096035F"/>
    <w:rsid w:val="00965239"/>
    <w:rsid w:val="00966D21"/>
    <w:rsid w:val="00970E33"/>
    <w:rsid w:val="00977503"/>
    <w:rsid w:val="00982943"/>
    <w:rsid w:val="00983504"/>
    <w:rsid w:val="00984DEF"/>
    <w:rsid w:val="00986F8E"/>
    <w:rsid w:val="009909D0"/>
    <w:rsid w:val="00991E2E"/>
    <w:rsid w:val="009949F0"/>
    <w:rsid w:val="00994D5B"/>
    <w:rsid w:val="00996BBB"/>
    <w:rsid w:val="0099734F"/>
    <w:rsid w:val="00997ECA"/>
    <w:rsid w:val="009A1FB8"/>
    <w:rsid w:val="009A342E"/>
    <w:rsid w:val="009A3481"/>
    <w:rsid w:val="009A66A7"/>
    <w:rsid w:val="009B0131"/>
    <w:rsid w:val="009B4523"/>
    <w:rsid w:val="009B553D"/>
    <w:rsid w:val="009D2F4B"/>
    <w:rsid w:val="009D355E"/>
    <w:rsid w:val="009D498F"/>
    <w:rsid w:val="009E5A35"/>
    <w:rsid w:val="009E5B29"/>
    <w:rsid w:val="009E7C3A"/>
    <w:rsid w:val="009F27D8"/>
    <w:rsid w:val="009F5584"/>
    <w:rsid w:val="009F5A80"/>
    <w:rsid w:val="009F72A9"/>
    <w:rsid w:val="009F73F7"/>
    <w:rsid w:val="00A0315A"/>
    <w:rsid w:val="00A10EE7"/>
    <w:rsid w:val="00A16544"/>
    <w:rsid w:val="00A178E8"/>
    <w:rsid w:val="00A20E05"/>
    <w:rsid w:val="00A321EF"/>
    <w:rsid w:val="00A35F1D"/>
    <w:rsid w:val="00A36FA7"/>
    <w:rsid w:val="00A42294"/>
    <w:rsid w:val="00A4277E"/>
    <w:rsid w:val="00A4289B"/>
    <w:rsid w:val="00A459D6"/>
    <w:rsid w:val="00A46DAC"/>
    <w:rsid w:val="00A476AE"/>
    <w:rsid w:val="00A47BF6"/>
    <w:rsid w:val="00A51FB1"/>
    <w:rsid w:val="00A5365F"/>
    <w:rsid w:val="00A542FA"/>
    <w:rsid w:val="00A545F0"/>
    <w:rsid w:val="00A55A56"/>
    <w:rsid w:val="00A648BE"/>
    <w:rsid w:val="00A75AA9"/>
    <w:rsid w:val="00A762FB"/>
    <w:rsid w:val="00A77F38"/>
    <w:rsid w:val="00A90397"/>
    <w:rsid w:val="00A903C4"/>
    <w:rsid w:val="00AA05A0"/>
    <w:rsid w:val="00AA100F"/>
    <w:rsid w:val="00AA485C"/>
    <w:rsid w:val="00AA5F86"/>
    <w:rsid w:val="00AA7E95"/>
    <w:rsid w:val="00AB0CA0"/>
    <w:rsid w:val="00AB25FE"/>
    <w:rsid w:val="00AB682F"/>
    <w:rsid w:val="00AC0521"/>
    <w:rsid w:val="00AC0EC7"/>
    <w:rsid w:val="00AC1ACD"/>
    <w:rsid w:val="00AC400F"/>
    <w:rsid w:val="00AC75C5"/>
    <w:rsid w:val="00AD077F"/>
    <w:rsid w:val="00AD424C"/>
    <w:rsid w:val="00AD46A7"/>
    <w:rsid w:val="00AE4901"/>
    <w:rsid w:val="00AE6BF3"/>
    <w:rsid w:val="00AE6F4F"/>
    <w:rsid w:val="00AF3699"/>
    <w:rsid w:val="00AF4F44"/>
    <w:rsid w:val="00AF6CAB"/>
    <w:rsid w:val="00AF6E65"/>
    <w:rsid w:val="00B04D8A"/>
    <w:rsid w:val="00B0629F"/>
    <w:rsid w:val="00B121B9"/>
    <w:rsid w:val="00B147C3"/>
    <w:rsid w:val="00B17F96"/>
    <w:rsid w:val="00B215A5"/>
    <w:rsid w:val="00B2470F"/>
    <w:rsid w:val="00B2640D"/>
    <w:rsid w:val="00B264F8"/>
    <w:rsid w:val="00B41056"/>
    <w:rsid w:val="00B4229D"/>
    <w:rsid w:val="00B42721"/>
    <w:rsid w:val="00B4693B"/>
    <w:rsid w:val="00B50F1B"/>
    <w:rsid w:val="00B5605F"/>
    <w:rsid w:val="00B5652B"/>
    <w:rsid w:val="00B614C9"/>
    <w:rsid w:val="00B67C4F"/>
    <w:rsid w:val="00B70116"/>
    <w:rsid w:val="00B716A9"/>
    <w:rsid w:val="00B71715"/>
    <w:rsid w:val="00B733CC"/>
    <w:rsid w:val="00B76699"/>
    <w:rsid w:val="00B77D29"/>
    <w:rsid w:val="00B80B14"/>
    <w:rsid w:val="00B83739"/>
    <w:rsid w:val="00B83A70"/>
    <w:rsid w:val="00B8478C"/>
    <w:rsid w:val="00B84DD5"/>
    <w:rsid w:val="00B86747"/>
    <w:rsid w:val="00B8692D"/>
    <w:rsid w:val="00B87225"/>
    <w:rsid w:val="00B92E73"/>
    <w:rsid w:val="00B946D0"/>
    <w:rsid w:val="00B94B32"/>
    <w:rsid w:val="00B95F1B"/>
    <w:rsid w:val="00B96425"/>
    <w:rsid w:val="00B96C39"/>
    <w:rsid w:val="00B96F22"/>
    <w:rsid w:val="00B97693"/>
    <w:rsid w:val="00BA0D83"/>
    <w:rsid w:val="00BA109E"/>
    <w:rsid w:val="00BA384F"/>
    <w:rsid w:val="00BA6CB9"/>
    <w:rsid w:val="00BB29FA"/>
    <w:rsid w:val="00BB5603"/>
    <w:rsid w:val="00BB6949"/>
    <w:rsid w:val="00BB69BA"/>
    <w:rsid w:val="00BB70F9"/>
    <w:rsid w:val="00BC10B1"/>
    <w:rsid w:val="00BC49C2"/>
    <w:rsid w:val="00BC57F7"/>
    <w:rsid w:val="00BD3427"/>
    <w:rsid w:val="00BD6587"/>
    <w:rsid w:val="00BE59A4"/>
    <w:rsid w:val="00BE763C"/>
    <w:rsid w:val="00BF06F0"/>
    <w:rsid w:val="00BF0FA0"/>
    <w:rsid w:val="00BF1C21"/>
    <w:rsid w:val="00BF3709"/>
    <w:rsid w:val="00BF515D"/>
    <w:rsid w:val="00BF630C"/>
    <w:rsid w:val="00C01A0B"/>
    <w:rsid w:val="00C03FD7"/>
    <w:rsid w:val="00C060FB"/>
    <w:rsid w:val="00C11C58"/>
    <w:rsid w:val="00C11EC1"/>
    <w:rsid w:val="00C25299"/>
    <w:rsid w:val="00C346F9"/>
    <w:rsid w:val="00C41F7B"/>
    <w:rsid w:val="00C42771"/>
    <w:rsid w:val="00C432A0"/>
    <w:rsid w:val="00C442B4"/>
    <w:rsid w:val="00C45457"/>
    <w:rsid w:val="00C50DAB"/>
    <w:rsid w:val="00C528D3"/>
    <w:rsid w:val="00C55DD0"/>
    <w:rsid w:val="00C568B0"/>
    <w:rsid w:val="00C6081A"/>
    <w:rsid w:val="00C625B9"/>
    <w:rsid w:val="00C627D8"/>
    <w:rsid w:val="00C6418E"/>
    <w:rsid w:val="00C64BEF"/>
    <w:rsid w:val="00C70588"/>
    <w:rsid w:val="00C709BB"/>
    <w:rsid w:val="00C70DA1"/>
    <w:rsid w:val="00C74369"/>
    <w:rsid w:val="00C74609"/>
    <w:rsid w:val="00C7672D"/>
    <w:rsid w:val="00C77166"/>
    <w:rsid w:val="00C8126A"/>
    <w:rsid w:val="00C813C8"/>
    <w:rsid w:val="00C81CB8"/>
    <w:rsid w:val="00C851FA"/>
    <w:rsid w:val="00C856C7"/>
    <w:rsid w:val="00C86E96"/>
    <w:rsid w:val="00C90BDA"/>
    <w:rsid w:val="00C92E25"/>
    <w:rsid w:val="00C94219"/>
    <w:rsid w:val="00C9458A"/>
    <w:rsid w:val="00CA0362"/>
    <w:rsid w:val="00CA2635"/>
    <w:rsid w:val="00CA7CD9"/>
    <w:rsid w:val="00CB1643"/>
    <w:rsid w:val="00CB537B"/>
    <w:rsid w:val="00CB578E"/>
    <w:rsid w:val="00CB7084"/>
    <w:rsid w:val="00CC086A"/>
    <w:rsid w:val="00CC2F92"/>
    <w:rsid w:val="00CC4B4A"/>
    <w:rsid w:val="00CC5CE3"/>
    <w:rsid w:val="00CC7016"/>
    <w:rsid w:val="00CD038E"/>
    <w:rsid w:val="00CD1119"/>
    <w:rsid w:val="00CD1FA3"/>
    <w:rsid w:val="00CD499A"/>
    <w:rsid w:val="00CE4A72"/>
    <w:rsid w:val="00CE667F"/>
    <w:rsid w:val="00CE69B9"/>
    <w:rsid w:val="00CF01CA"/>
    <w:rsid w:val="00CF1A3B"/>
    <w:rsid w:val="00CF1FBB"/>
    <w:rsid w:val="00CF2869"/>
    <w:rsid w:val="00CF4947"/>
    <w:rsid w:val="00CF6F74"/>
    <w:rsid w:val="00D02C9F"/>
    <w:rsid w:val="00D03885"/>
    <w:rsid w:val="00D062A0"/>
    <w:rsid w:val="00D072B9"/>
    <w:rsid w:val="00D12064"/>
    <w:rsid w:val="00D123E8"/>
    <w:rsid w:val="00D134B5"/>
    <w:rsid w:val="00D138B7"/>
    <w:rsid w:val="00D20A03"/>
    <w:rsid w:val="00D214A9"/>
    <w:rsid w:val="00D231F8"/>
    <w:rsid w:val="00D24885"/>
    <w:rsid w:val="00D2540C"/>
    <w:rsid w:val="00D27784"/>
    <w:rsid w:val="00D40C40"/>
    <w:rsid w:val="00D43607"/>
    <w:rsid w:val="00D43FEE"/>
    <w:rsid w:val="00D477F3"/>
    <w:rsid w:val="00D47C70"/>
    <w:rsid w:val="00D51D08"/>
    <w:rsid w:val="00D564F9"/>
    <w:rsid w:val="00D57729"/>
    <w:rsid w:val="00D61A3F"/>
    <w:rsid w:val="00D6451F"/>
    <w:rsid w:val="00D658B1"/>
    <w:rsid w:val="00D66B39"/>
    <w:rsid w:val="00D6771C"/>
    <w:rsid w:val="00D74B99"/>
    <w:rsid w:val="00D77A87"/>
    <w:rsid w:val="00D807D5"/>
    <w:rsid w:val="00D80B05"/>
    <w:rsid w:val="00D81B17"/>
    <w:rsid w:val="00D90C4A"/>
    <w:rsid w:val="00D91511"/>
    <w:rsid w:val="00D92C56"/>
    <w:rsid w:val="00D95291"/>
    <w:rsid w:val="00D9650C"/>
    <w:rsid w:val="00DA10E9"/>
    <w:rsid w:val="00DA2A6E"/>
    <w:rsid w:val="00DA32D9"/>
    <w:rsid w:val="00DA3C97"/>
    <w:rsid w:val="00DA4D8E"/>
    <w:rsid w:val="00DA5B1A"/>
    <w:rsid w:val="00DA6CAB"/>
    <w:rsid w:val="00DA6DE5"/>
    <w:rsid w:val="00DB1E96"/>
    <w:rsid w:val="00DB365D"/>
    <w:rsid w:val="00DB536E"/>
    <w:rsid w:val="00DB742E"/>
    <w:rsid w:val="00DB7D80"/>
    <w:rsid w:val="00DB7FCD"/>
    <w:rsid w:val="00DC1330"/>
    <w:rsid w:val="00DC2320"/>
    <w:rsid w:val="00DC4BC2"/>
    <w:rsid w:val="00DD275C"/>
    <w:rsid w:val="00DD318A"/>
    <w:rsid w:val="00DD3FFD"/>
    <w:rsid w:val="00DD4A01"/>
    <w:rsid w:val="00DD584F"/>
    <w:rsid w:val="00DE2B46"/>
    <w:rsid w:val="00DE3E78"/>
    <w:rsid w:val="00DE520F"/>
    <w:rsid w:val="00DE74C2"/>
    <w:rsid w:val="00DF09D1"/>
    <w:rsid w:val="00DF159A"/>
    <w:rsid w:val="00DF42D4"/>
    <w:rsid w:val="00E0125C"/>
    <w:rsid w:val="00E01FF6"/>
    <w:rsid w:val="00E02B00"/>
    <w:rsid w:val="00E030AE"/>
    <w:rsid w:val="00E03DB2"/>
    <w:rsid w:val="00E119DD"/>
    <w:rsid w:val="00E11EC5"/>
    <w:rsid w:val="00E120A1"/>
    <w:rsid w:val="00E1221D"/>
    <w:rsid w:val="00E1350E"/>
    <w:rsid w:val="00E15F6F"/>
    <w:rsid w:val="00E167C2"/>
    <w:rsid w:val="00E2136B"/>
    <w:rsid w:val="00E219B5"/>
    <w:rsid w:val="00E23316"/>
    <w:rsid w:val="00E24F10"/>
    <w:rsid w:val="00E263EB"/>
    <w:rsid w:val="00E333F9"/>
    <w:rsid w:val="00E3578C"/>
    <w:rsid w:val="00E40712"/>
    <w:rsid w:val="00E413BA"/>
    <w:rsid w:val="00E429F7"/>
    <w:rsid w:val="00E44138"/>
    <w:rsid w:val="00E4421D"/>
    <w:rsid w:val="00E4657B"/>
    <w:rsid w:val="00E577A4"/>
    <w:rsid w:val="00E62607"/>
    <w:rsid w:val="00E62FE7"/>
    <w:rsid w:val="00E63082"/>
    <w:rsid w:val="00E63B97"/>
    <w:rsid w:val="00E63D3A"/>
    <w:rsid w:val="00E6428A"/>
    <w:rsid w:val="00E65CAB"/>
    <w:rsid w:val="00E66210"/>
    <w:rsid w:val="00E66E1B"/>
    <w:rsid w:val="00E7320D"/>
    <w:rsid w:val="00E73BA7"/>
    <w:rsid w:val="00E82FD2"/>
    <w:rsid w:val="00E842AD"/>
    <w:rsid w:val="00E9171F"/>
    <w:rsid w:val="00E91742"/>
    <w:rsid w:val="00E92984"/>
    <w:rsid w:val="00E97964"/>
    <w:rsid w:val="00EA57E0"/>
    <w:rsid w:val="00EA6FA0"/>
    <w:rsid w:val="00EB0A05"/>
    <w:rsid w:val="00EB1C02"/>
    <w:rsid w:val="00EB1F9C"/>
    <w:rsid w:val="00EB359A"/>
    <w:rsid w:val="00EB3ADC"/>
    <w:rsid w:val="00EB5856"/>
    <w:rsid w:val="00EB6D6D"/>
    <w:rsid w:val="00EB79CA"/>
    <w:rsid w:val="00ED0E00"/>
    <w:rsid w:val="00ED1CE1"/>
    <w:rsid w:val="00ED298E"/>
    <w:rsid w:val="00ED425E"/>
    <w:rsid w:val="00ED4398"/>
    <w:rsid w:val="00ED56C6"/>
    <w:rsid w:val="00ED596A"/>
    <w:rsid w:val="00ED6D6D"/>
    <w:rsid w:val="00ED78B4"/>
    <w:rsid w:val="00EE1571"/>
    <w:rsid w:val="00EE2F8A"/>
    <w:rsid w:val="00EE7CE0"/>
    <w:rsid w:val="00EF1E1D"/>
    <w:rsid w:val="00EF64C4"/>
    <w:rsid w:val="00EF7F0C"/>
    <w:rsid w:val="00F009B7"/>
    <w:rsid w:val="00F03046"/>
    <w:rsid w:val="00F1002A"/>
    <w:rsid w:val="00F1061F"/>
    <w:rsid w:val="00F1445B"/>
    <w:rsid w:val="00F16469"/>
    <w:rsid w:val="00F16E5A"/>
    <w:rsid w:val="00F1785D"/>
    <w:rsid w:val="00F17DCD"/>
    <w:rsid w:val="00F2139D"/>
    <w:rsid w:val="00F228BD"/>
    <w:rsid w:val="00F22B35"/>
    <w:rsid w:val="00F25571"/>
    <w:rsid w:val="00F257CC"/>
    <w:rsid w:val="00F32235"/>
    <w:rsid w:val="00F327A3"/>
    <w:rsid w:val="00F33447"/>
    <w:rsid w:val="00F36B3D"/>
    <w:rsid w:val="00F45092"/>
    <w:rsid w:val="00F45D9E"/>
    <w:rsid w:val="00F47DD2"/>
    <w:rsid w:val="00F530B7"/>
    <w:rsid w:val="00F611AA"/>
    <w:rsid w:val="00F64C0C"/>
    <w:rsid w:val="00F65C70"/>
    <w:rsid w:val="00F66808"/>
    <w:rsid w:val="00F74D59"/>
    <w:rsid w:val="00F75B86"/>
    <w:rsid w:val="00F835B4"/>
    <w:rsid w:val="00F85412"/>
    <w:rsid w:val="00F8576B"/>
    <w:rsid w:val="00F86F25"/>
    <w:rsid w:val="00F93F24"/>
    <w:rsid w:val="00F95085"/>
    <w:rsid w:val="00F9729D"/>
    <w:rsid w:val="00F97A47"/>
    <w:rsid w:val="00FA39C4"/>
    <w:rsid w:val="00FA3C28"/>
    <w:rsid w:val="00FB21D5"/>
    <w:rsid w:val="00FB444D"/>
    <w:rsid w:val="00FB4AAB"/>
    <w:rsid w:val="00FB5D4C"/>
    <w:rsid w:val="00FB78A8"/>
    <w:rsid w:val="00FB7FC5"/>
    <w:rsid w:val="00FC1595"/>
    <w:rsid w:val="00FD1830"/>
    <w:rsid w:val="00FD1EDA"/>
    <w:rsid w:val="00FD3B5D"/>
    <w:rsid w:val="00FE4395"/>
    <w:rsid w:val="00FE4FFA"/>
    <w:rsid w:val="00FF63FB"/>
    <w:rsid w:val="24AE4AA1"/>
    <w:rsid w:val="269329EE"/>
    <w:rsid w:val="314E571E"/>
    <w:rsid w:val="365372D3"/>
    <w:rsid w:val="57760F0F"/>
    <w:rsid w:val="62686B68"/>
    <w:rsid w:val="636522D0"/>
    <w:rsid w:val="6F8B5D0F"/>
    <w:rsid w:val="7DED2AB8"/>
    <w:rsid w:val="7E636CA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Date"/>
    <w:basedOn w:val="1"/>
    <w:next w:val="1"/>
    <w:link w:val="11"/>
    <w:unhideWhenUsed/>
    <w:qFormat/>
    <w:uiPriority w:val="0"/>
    <w:pPr>
      <w:ind w:left="100" w:leftChars="2500"/>
    </w:pPr>
    <w:rPr>
      <w:rFonts w:ascii="宋体" w:hAnsi="宋体"/>
      <w:sz w:val="24"/>
    </w:r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qFormat/>
    <w:uiPriority w:val="0"/>
  </w:style>
  <w:style w:type="character" w:customStyle="1" w:styleId="10">
    <w:name w:val="页眉 Char"/>
    <w:link w:val="5"/>
    <w:qFormat/>
    <w:uiPriority w:val="0"/>
    <w:rPr>
      <w:kern w:val="2"/>
      <w:sz w:val="18"/>
      <w:szCs w:val="18"/>
    </w:rPr>
  </w:style>
  <w:style w:type="character" w:customStyle="1" w:styleId="11">
    <w:name w:val="日期 Char"/>
    <w:link w:val="2"/>
    <w:qFormat/>
    <w:uiPriority w:val="0"/>
    <w:rPr>
      <w:rFonts w:ascii="宋体" w:hAnsi="宋体"/>
      <w:kern w:val="2"/>
      <w:sz w:val="24"/>
      <w:szCs w:val="24"/>
    </w:rPr>
  </w:style>
  <w:style w:type="character" w:customStyle="1" w:styleId="12">
    <w:name w:val="批注框文本 Char"/>
    <w:link w:val="3"/>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8</Pages>
  <Words>3440</Words>
  <Characters>3786</Characters>
  <Lines>7</Lines>
  <Paragraphs>1</Paragraphs>
  <TotalTime>3</TotalTime>
  <ScaleCrop>false</ScaleCrop>
  <LinksUpToDate>false</LinksUpToDate>
  <CharactersWithSpaces>3901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2010-01-15T07:33:00Z</dcterms:created>
  <dc:creator>yubin</dc:creator>
  <cp:lastModifiedBy>夏绿</cp:lastModifiedBy>
  <dcterms:modified xsi:type="dcterms:W3CDTF">2025-07-04T11:34:04Z</dcterms:modified>
  <cp:revision>887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eyJoZGlkIjoiMmVhYjIwYTFkMDUyN2RmOGI2OTNiMWRjYmY5MjBlYTUiLCJ1c2VySWQiOiI4NjI5ODAyNzMifQ==</vt:lpwstr>
  </property>
  <property fmtid="{D5CDD505-2E9C-101B-9397-08002B2CF9AE}" pid="3" name="KSOProductBuildVer">
    <vt:lpwstr>2052-12.1.0.21541</vt:lpwstr>
  </property>
  <property fmtid="{D5CDD505-2E9C-101B-9397-08002B2CF9AE}" pid="4" name="ICV">
    <vt:lpwstr>E0A3BE70F74B478D88BA7A5607D2F20F_13</vt:lpwstr>
  </property>
</Properties>
</file>