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112F330" w14:textId="2C60A18B" w:rsidR="00106E11" w:rsidRPr="006C4360" w:rsidRDefault="004B238F" w:rsidP="00106E11">
      <w:pPr>
        <w:pStyle w:val="Tytu"/>
        <w:jc w:val="left"/>
        <w:rPr>
          <w:b w:val="0"/>
          <w:sz w:val="20"/>
          <w:u w:val="none"/>
        </w:rPr>
      </w:pPr>
      <w:bookmarkStart w:id="0" w:name="_Hlk138776712"/>
      <w:bookmarkEnd w:id="0"/>
      <w:r w:rsidRPr="006C4360">
        <w:rPr>
          <w:noProof/>
        </w:rPr>
        <mc:AlternateContent>
          <mc:Choice Requires="wps">
            <w:drawing>
              <wp:anchor distT="0" distB="0" distL="114935" distR="114935" simplePos="0" relativeHeight="251658242" behindDoc="1" locked="0" layoutInCell="1" allowOverlap="1" wp14:anchorId="34929128" wp14:editId="6E15AAE0">
                <wp:simplePos x="0" y="0"/>
                <wp:positionH relativeFrom="column">
                  <wp:posOffset>490855</wp:posOffset>
                </wp:positionH>
                <wp:positionV relativeFrom="paragraph">
                  <wp:posOffset>127000</wp:posOffset>
                </wp:positionV>
                <wp:extent cx="5305425" cy="1064895"/>
                <wp:effectExtent l="0" t="0" r="9525" b="1905"/>
                <wp:wrapTight wrapText="bothSides">
                  <wp:wrapPolygon edited="0">
                    <wp:start x="0" y="0"/>
                    <wp:lineTo x="0" y="21252"/>
                    <wp:lineTo x="21561" y="21252"/>
                    <wp:lineTo x="21561" y="0"/>
                    <wp:lineTo x="0" y="0"/>
                  </wp:wrapPolygon>
                </wp:wrapTight>
                <wp:docPr id="31" name="Pole tekstowe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05425" cy="1064895"/>
                        </a:xfrm>
                        <a:prstGeom prst="rect">
                          <a:avLst/>
                        </a:prstGeom>
                        <a:solidFill>
                          <a:srgbClr val="FFFFFF"/>
                        </a:solidFill>
                        <a:ln>
                          <a:noFill/>
                        </a:ln>
                      </wps:spPr>
                      <wps:txbx>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5403072A" w14:textId="77777777" w:rsidR="004A4ABF" w:rsidRDefault="004A4ABF" w:rsidP="00106E11">
                            <w:pPr>
                              <w:jc w:val="center"/>
                              <w:rPr>
                                <w:sz w:val="16"/>
                              </w:rPr>
                            </w:pPr>
                          </w:p>
                          <w:p w14:paraId="1336A9E1" w14:textId="77777777" w:rsidR="004A4ABF" w:rsidRPr="0021430B" w:rsidRDefault="004A4ABF" w:rsidP="00106E11">
                            <w:pPr>
                              <w:rPr>
                                <w:rFonts w:ascii="Calibri" w:hAnsi="Calibri" w:cs="Calibri"/>
                                <w:sz w:val="21"/>
                                <w:szCs w:val="21"/>
                              </w:rPr>
                            </w:pP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  tel. : (+48) 5</w:t>
                            </w:r>
                            <w:r w:rsidR="00224B19">
                              <w:rPr>
                                <w:rFonts w:ascii="Segoe UI" w:hAnsi="Segoe UI" w:cs="Segoe UI"/>
                                <w:b/>
                                <w:sz w:val="19"/>
                                <w:szCs w:val="19"/>
                                <w:lang w:val="en-US"/>
                              </w:rPr>
                              <w:t>10 606 111</w:t>
                            </w:r>
                            <w:r w:rsidRPr="0021430B">
                              <w:rPr>
                                <w:rFonts w:ascii="Segoe UI" w:hAnsi="Segoe UI" w:cs="Segoe UI"/>
                                <w:b/>
                                <w:sz w:val="19"/>
                                <w:szCs w:val="19"/>
                                <w:lang w:val="en-US"/>
                              </w:rPr>
                              <w:t xml:space="preserve">             e-mail: </w:t>
                            </w:r>
                            <w:hyperlink r:id="rId9" w:history="1">
                              <w:r w:rsidRPr="0021430B">
                                <w:rPr>
                                  <w:rStyle w:val="Hipercze"/>
                                  <w:rFonts w:ascii="Segoe UI" w:hAnsi="Segoe UI" w:cs="Segoe UI"/>
                                  <w:b/>
                                  <w:bCs/>
                                  <w:color w:val="auto"/>
                                  <w:sz w:val="19"/>
                                  <w:szCs w:val="19"/>
                                  <w:lang w:val="en-US"/>
                                </w:rPr>
                                <w:t>biuro@dembscy.pl</w:t>
                              </w:r>
                            </w:hyperlink>
                            <w:r w:rsidRPr="0021430B">
                              <w:rPr>
                                <w:rFonts w:ascii="Segoe UI" w:hAnsi="Segoe UI" w:cs="Segoe UI"/>
                                <w:b/>
                                <w:sz w:val="19"/>
                                <w:szCs w:val="19"/>
                                <w:lang w:val="en-US"/>
                              </w:rPr>
                              <w:t xml:space="preserve">              www.dembscy.pl</w:t>
                            </w:r>
                          </w:p>
                          <w:p w14:paraId="6A99F093" w14:textId="6D652230" w:rsidR="004A4ABF" w:rsidRDefault="004A4ABF" w:rsidP="00106E11">
                            <w:pPr>
                              <w:rPr>
                                <w:rFonts w:ascii="Calibri" w:hAnsi="Calibri" w:cs="Calibri"/>
                                <w:b/>
                                <w:sz w:val="21"/>
                                <w:szCs w:val="21"/>
                                <w:lang w:val="en-US"/>
                              </w:rPr>
                            </w:pPr>
                            <w:r w:rsidRPr="0021430B">
                              <w:rPr>
                                <w:rFonts w:ascii="Segoe UI" w:hAnsi="Segoe UI" w:cs="Segoe UI"/>
                                <w:b/>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t xml:space="preserve">  </w:t>
                            </w:r>
                          </w:p>
                          <w:p w14:paraId="2EAF3343" w14:textId="77777777" w:rsidR="004A4ABF" w:rsidRDefault="004A4ABF" w:rsidP="00106E11">
                            <w:pPr>
                              <w:rPr>
                                <w:rFonts w:ascii="Calibri" w:hAnsi="Calibri" w:cs="Calibri"/>
                                <w:b/>
                                <w:sz w:val="21"/>
                                <w:szCs w:val="21"/>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p>
                          <w:p w14:paraId="124E4E7C" w14:textId="77777777" w:rsidR="004A4ABF" w:rsidRDefault="004A4ABF" w:rsidP="00106E11">
                            <w:pPr>
                              <w:rPr>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4929128" id="_x0000_t202" coordsize="21600,21600" o:spt="202" path="m,l,21600r21600,l21600,xe">
                <v:stroke joinstyle="miter"/>
                <v:path gradientshapeok="t" o:connecttype="rect"/>
              </v:shapetype>
              <v:shape id="Pole tekstowe 31" o:spid="_x0000_s1026" type="#_x0000_t202" style="position:absolute;margin-left:38.65pt;margin-top:10pt;width:417.75pt;height:83.85pt;z-index:-251658238;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" stroked="f">
                <v:textbox inset="0,0,0,0">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5403072A" w14:textId="77777777" w:rsidR="004A4ABF" w:rsidRDefault="004A4ABF" w:rsidP="00106E11">
                      <w:pPr>
                        <w:jc w:val="center"/>
                        <w:rPr>
                          <w:sz w:val="16"/>
                        </w:rPr>
                      </w:pPr>
                    </w:p>
                    <w:p w14:paraId="1336A9E1" w14:textId="77777777" w:rsidR="004A4ABF" w:rsidRPr="0021430B" w:rsidRDefault="004A4ABF" w:rsidP="00106E11">
                      <w:pPr>
                        <w:rPr>
                          <w:rFonts w:ascii="Calibri" w:hAnsi="Calibri" w:cs="Calibri"/>
                          <w:sz w:val="21"/>
                          <w:szCs w:val="21"/>
                        </w:rPr>
                      </w:pP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  tel. : (+48) 5</w:t>
                      </w:r>
                      <w:r w:rsidR="00224B19">
                        <w:rPr>
                          <w:rFonts w:ascii="Segoe UI" w:hAnsi="Segoe UI" w:cs="Segoe UI"/>
                          <w:b/>
                          <w:sz w:val="19"/>
                          <w:szCs w:val="19"/>
                          <w:lang w:val="en-US"/>
                        </w:rPr>
                        <w:t>10 606 111</w:t>
                      </w:r>
                      <w:r w:rsidRPr="0021430B">
                        <w:rPr>
                          <w:rFonts w:ascii="Segoe UI" w:hAnsi="Segoe UI" w:cs="Segoe UI"/>
                          <w:b/>
                          <w:sz w:val="19"/>
                          <w:szCs w:val="19"/>
                          <w:lang w:val="en-US"/>
                        </w:rPr>
                        <w:t xml:space="preserve">             e-mail: </w:t>
                      </w:r>
                      <w:hyperlink r:id="rId10" w:history="1">
                        <w:r w:rsidRPr="0021430B">
                          <w:rPr>
                            <w:rStyle w:val="Hipercze"/>
                            <w:rFonts w:ascii="Segoe UI" w:hAnsi="Segoe UI" w:cs="Segoe UI"/>
                            <w:b/>
                            <w:bCs/>
                            <w:color w:val="auto"/>
                            <w:sz w:val="19"/>
                            <w:szCs w:val="19"/>
                            <w:lang w:val="en-US"/>
                          </w:rPr>
                          <w:t>biuro@dembscy.pl</w:t>
                        </w:r>
                      </w:hyperlink>
                      <w:r w:rsidRPr="0021430B">
                        <w:rPr>
                          <w:rFonts w:ascii="Segoe UI" w:hAnsi="Segoe UI" w:cs="Segoe UI"/>
                          <w:b/>
                          <w:sz w:val="19"/>
                          <w:szCs w:val="19"/>
                          <w:lang w:val="en-US"/>
                        </w:rPr>
                        <w:t xml:space="preserve">              www.dembscy.pl</w:t>
                      </w:r>
                    </w:p>
                    <w:p w14:paraId="6A99F093" w14:textId="6D652230" w:rsidR="004A4ABF" w:rsidRDefault="004A4ABF" w:rsidP="00106E11">
                      <w:pPr>
                        <w:rPr>
                          <w:rFonts w:ascii="Calibri" w:hAnsi="Calibri" w:cs="Calibri"/>
                          <w:b/>
                          <w:sz w:val="21"/>
                          <w:szCs w:val="21"/>
                          <w:lang w:val="en-US"/>
                        </w:rPr>
                      </w:pPr>
                      <w:r w:rsidRPr="0021430B">
                        <w:rPr>
                          <w:rFonts w:ascii="Segoe UI" w:hAnsi="Segoe UI" w:cs="Segoe UI"/>
                          <w:b/>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t xml:space="preserve">  </w:t>
                      </w:r>
                    </w:p>
                    <w:p w14:paraId="2EAF3343" w14:textId="77777777" w:rsidR="004A4ABF" w:rsidRDefault="004A4ABF" w:rsidP="00106E11">
                      <w:pPr>
                        <w:rPr>
                          <w:rFonts w:ascii="Calibri" w:hAnsi="Calibri" w:cs="Calibri"/>
                          <w:b/>
                          <w:sz w:val="21"/>
                          <w:szCs w:val="21"/>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p>
                    <w:p w14:paraId="124E4E7C" w14:textId="77777777" w:rsidR="004A4ABF" w:rsidRDefault="004A4ABF" w:rsidP="00106E11">
                      <w:pPr>
                        <w:rPr>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t xml:space="preserve">       </w:t>
                      </w:r>
                    </w:p>
                  </w:txbxContent>
                </v:textbox>
                <w10:wrap type="tight"/>
              </v:shape>
            </w:pict>
          </mc:Fallback>
        </mc:AlternateContent>
      </w:r>
    </w:p>
    <w:p w14:paraId="4F08270B" w14:textId="5B709A8E" w:rsidR="00106E11" w:rsidRPr="006C4360" w:rsidRDefault="004B238F" w:rsidP="00106E11">
      <w:pPr>
        <w:pStyle w:val="Tytu"/>
        <w:jc w:val="left"/>
        <w:rPr>
          <w:sz w:val="28"/>
          <w:szCs w:val="28"/>
          <w:u w:val="none"/>
        </w:rPr>
      </w:pPr>
      <w:r w:rsidRPr="006C4360">
        <w:rPr>
          <w:noProof/>
        </w:rPr>
        <mc:AlternateContent>
          <mc:Choice Requires="wps">
            <w:drawing>
              <wp:anchor distT="4294967295" distB="4294967295" distL="114300" distR="114300" simplePos="0" relativeHeight="251658241" behindDoc="0" locked="0" layoutInCell="1" allowOverlap="1" wp14:anchorId="75D786CA" wp14:editId="5BB575AF">
                <wp:simplePos x="0" y="0"/>
                <wp:positionH relativeFrom="column">
                  <wp:posOffset>-149860</wp:posOffset>
                </wp:positionH>
                <wp:positionV relativeFrom="paragraph">
                  <wp:posOffset>1218564</wp:posOffset>
                </wp:positionV>
                <wp:extent cx="6428105" cy="0"/>
                <wp:effectExtent l="19050" t="19050" r="10795" b="19050"/>
                <wp:wrapNone/>
                <wp:docPr id="26" name="Łącznik prosty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28105"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353D753" id="Łącznik prosty 21" o:spid="_x0000_s1026" style="position:absolute;z-index:25165004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1.8pt,95.95pt" to="494.35pt,9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" strokeweight=".26mm">
                <v:stroke joinstyle="miter" endcap="square"/>
              </v:line>
            </w:pict>
          </mc:Fallback>
        </mc:AlternateContent>
      </w:r>
    </w:p>
    <w:p w14:paraId="06CEAA17" w14:textId="77777777" w:rsidR="00106E11" w:rsidRPr="006C4360" w:rsidRDefault="00106E11" w:rsidP="00106E11">
      <w:pPr>
        <w:jc w:val="center"/>
        <w:rPr>
          <w:rFonts w:eastAsia="Times New Roman" w:cs="Times New Roman"/>
          <w:b/>
          <w:sz w:val="48"/>
          <w:szCs w:val="48"/>
        </w:rPr>
      </w:pPr>
    </w:p>
    <w:p w14:paraId="415FF22C" w14:textId="77777777" w:rsidR="00106E11" w:rsidRPr="006C4360" w:rsidRDefault="00106E11" w:rsidP="00106E11">
      <w:pPr>
        <w:jc w:val="center"/>
        <w:rPr>
          <w:rFonts w:eastAsia="Times New Roman" w:cs="Times New Roman"/>
          <w:b/>
          <w:sz w:val="48"/>
          <w:szCs w:val="48"/>
        </w:rPr>
      </w:pPr>
    </w:p>
    <w:p w14:paraId="18DA5635" w14:textId="77777777" w:rsidR="00106E11" w:rsidRPr="006C4360" w:rsidRDefault="00106E11" w:rsidP="00106E11">
      <w:pPr>
        <w:jc w:val="center"/>
        <w:rPr>
          <w:rFonts w:eastAsia="Times New Roman" w:cs="Times New Roman"/>
          <w:b/>
          <w:sz w:val="48"/>
          <w:szCs w:val="48"/>
        </w:rPr>
      </w:pPr>
    </w:p>
    <w:p w14:paraId="0B29E907" w14:textId="77777777" w:rsidR="00106E11" w:rsidRPr="006C4360" w:rsidRDefault="00106E11" w:rsidP="00106E11">
      <w:pPr>
        <w:rPr>
          <w:rFonts w:ascii="Times New Roman" w:hAnsi="Times New Roman" w:cs="Times New Roman"/>
          <w:b/>
          <w:bCs/>
          <w:sz w:val="52"/>
          <w:szCs w:val="52"/>
        </w:rPr>
      </w:pPr>
    </w:p>
    <w:p w14:paraId="61DD66BE" w14:textId="77777777" w:rsidR="00106E11" w:rsidRPr="006C4360" w:rsidRDefault="00106E11" w:rsidP="00106E11">
      <w:pPr>
        <w:jc w:val="center"/>
        <w:rPr>
          <w:rFonts w:ascii="Segoe UI" w:hAnsi="Segoe UI" w:cs="Segoe UI"/>
          <w:b/>
          <w:bCs/>
          <w:sz w:val="46"/>
          <w:szCs w:val="46"/>
        </w:rPr>
      </w:pPr>
      <w:r w:rsidRPr="006C4360">
        <w:rPr>
          <w:rFonts w:ascii="Segoe UI" w:hAnsi="Segoe UI" w:cs="Segoe UI"/>
          <w:b/>
          <w:bCs/>
          <w:sz w:val="46"/>
          <w:szCs w:val="46"/>
        </w:rPr>
        <w:t>OPERAT SZACUNKOWY</w:t>
      </w:r>
    </w:p>
    <w:p w14:paraId="05BB5F85" w14:textId="77777777" w:rsidR="00106E11" w:rsidRPr="006C4360" w:rsidRDefault="00106E11" w:rsidP="00106E11">
      <w:pPr>
        <w:jc w:val="center"/>
        <w:rPr>
          <w:rFonts w:ascii="Segoe UI" w:hAnsi="Segoe UI" w:cs="Segoe UI"/>
          <w:sz w:val="28"/>
          <w:szCs w:val="28"/>
        </w:rPr>
      </w:pPr>
    </w:p>
    <w:p w14:paraId="004C124A" w14:textId="7B117816" w:rsidR="00106E11" w:rsidRPr="006C4360" w:rsidRDefault="00261CCC"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d</w:t>
      </w:r>
      <w:r w:rsidR="00106E11" w:rsidRPr="006C4360">
        <w:rPr>
          <w:rFonts w:ascii="Segoe UI" w:hAnsi="Segoe UI" w:cs="Segoe UI"/>
          <w:sz w:val="26"/>
          <w:szCs w:val="26"/>
        </w:rPr>
        <w:t>otyczący określenia wartości rynkowej prawa własności</w:t>
      </w:r>
    </w:p>
    <w:p w14:paraId="0166515E" w14:textId="2616841C" w:rsidR="00106E11" w:rsidRPr="006C4360" w:rsidRDefault="00D82A87"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b/>
          <w:sz w:val="26"/>
          <w:szCs w:val="26"/>
        </w:rPr>
        <w:t xml:space="preserve">nieruchomości lokalowej o funkcji mieszkalnej</w:t>
      </w:r>
      <w:r w:rsidR="00F07B8A" w:rsidRPr="006C4360">
        <w:rPr>
          <w:rFonts w:ascii="Segoe UI" w:hAnsi="Segoe UI" w:cs="Segoe UI"/>
          <w:b/>
          <w:sz w:val="26"/>
          <w:szCs w:val="26"/>
        </w:rPr>
        <w:t xml:space="preserve"/>
      </w:r>
      <w:r w:rsidR="0081161C" w:rsidRPr="006C4360">
        <w:rPr>
          <w:rFonts w:ascii="Segoe UI" w:hAnsi="Segoe UI" w:cs="Segoe UI"/>
          <w:b/>
          <w:sz w:val="26"/>
          <w:szCs w:val="26"/>
        </w:rPr>
        <w:t xml:space="preserve"/>
      </w:r>
      <w:r w:rsidR="00587C72">
        <w:rPr>
          <w:rFonts w:ascii="Segoe UI" w:hAnsi="Segoe UI" w:cs="Segoe UI"/>
          <w:b/>
          <w:sz w:val="26"/>
          <w:szCs w:val="26"/>
        </w:rPr>
        <w:t/>
      </w:r>
      <w:r w:rsidR="0081161C" w:rsidRPr="006C4360">
        <w:rPr>
          <w:rFonts w:ascii="Segoe UI" w:hAnsi="Segoe UI" w:cs="Segoe UI"/>
          <w:b/>
          <w:sz w:val="26"/>
          <w:szCs w:val="26"/>
        </w:rPr>
        <w:t xml:space="preserve"/>
      </w:r>
      <w:r w:rsidR="00106E11" w:rsidRPr="006C4360">
        <w:rPr>
          <w:rFonts w:ascii="Segoe UI" w:hAnsi="Segoe UI" w:cs="Segoe UI"/>
          <w:sz w:val="26"/>
          <w:szCs w:val="26"/>
        </w:rPr>
        <w:t/>
      </w:r>
    </w:p>
    <w:p w14:paraId="4D4C2445" w14:textId="77777777" w:rsidR="00762369" w:rsidRPr="006C4360" w:rsidRDefault="00106E11" w:rsidP="00106E11">
      <w:pPr>
        <w:pStyle w:val="Bezodstpw"/>
        <w:tabs>
          <w:tab w:val="left" w:pos="8647"/>
        </w:tabs>
        <w:ind w:left="-284" w:right="-284"/>
        <w:jc w:val="center"/>
        <w:rPr>
          <w:rFonts w:ascii="Segoe UI" w:eastAsia="Times New Roman" w:hAnsi="Segoe UI" w:cs="Segoe UI"/>
          <w:sz w:val="26"/>
          <w:szCs w:val="26"/>
          <w:lang w:eastAsia="pl-PL"/>
        </w:rPr>
      </w:pPr>
      <w:r w:rsidRPr="006C4360">
        <w:rPr>
          <w:rFonts w:ascii="Segoe UI" w:hAnsi="Segoe UI" w:cs="Segoe UI"/>
          <w:sz w:val="26"/>
          <w:szCs w:val="26"/>
        </w:rPr>
        <w:t xml:space="preserve">wraz z udziałem </w:t>
      </w:r>
      <w:r w:rsidRPr="006C4360">
        <w:rPr>
          <w:rFonts w:ascii="Segoe UI" w:eastAsia="Times New Roman" w:hAnsi="Segoe UI" w:cs="Segoe UI"/>
          <w:sz w:val="26"/>
          <w:szCs w:val="26"/>
          <w:lang w:eastAsia="pl-PL"/>
        </w:rPr>
        <w:t xml:space="preserve">w nieruchomości wspólnej, którą stanowi prawo </w:t>
      </w:r>
      <w:r w:rsidR="00762369" w:rsidRPr="006C4360">
        <w:rPr>
          <w:rFonts w:ascii="Segoe UI" w:eastAsia="Times New Roman" w:hAnsi="Segoe UI" w:cs="Segoe UI"/>
          <w:sz w:val="26"/>
          <w:szCs w:val="26"/>
          <w:lang w:eastAsia="pl-PL"/>
        </w:rPr>
        <w:t xml:space="preserve">własności gruntu </w:t>
      </w:r>
    </w:p>
    <w:p w14:paraId="5266531E" w14:textId="0E18B317" w:rsidR="00114065" w:rsidRPr="006C4360" w:rsidRDefault="00106E11" w:rsidP="001E5160">
      <w:pPr>
        <w:pStyle w:val="Bezodstpw"/>
        <w:tabs>
          <w:tab w:val="left" w:pos="8647"/>
        </w:tabs>
        <w:ind w:left="-284" w:right="-284"/>
        <w:jc w:val="center"/>
        <w:rPr>
          <w:rFonts w:ascii="Segoe UI" w:hAnsi="Segoe UI" w:cs="Segoe UI"/>
          <w:sz w:val="26"/>
          <w:szCs w:val="26"/>
        </w:rPr>
      </w:pPr>
      <w:r w:rsidRPr="006C4360">
        <w:rPr>
          <w:rFonts w:ascii="Segoe UI" w:eastAsia="Times New Roman" w:hAnsi="Segoe UI" w:cs="Segoe UI"/>
          <w:sz w:val="26"/>
          <w:szCs w:val="26"/>
          <w:lang w:eastAsia="pl-PL"/>
        </w:rPr>
        <w:t xml:space="preserve">oraz części budynku i urządzeń w udziale ujawnionym w księdze wieczystej.</w:t>
      </w:r>
      <w:r w:rsidRPr="006C4360">
        <w:rPr>
          <w:rFonts w:ascii="Segoe UI" w:hAnsi="Segoe UI" w:cs="Segoe UI"/>
          <w:sz w:val="26"/>
          <w:szCs w:val="26"/>
        </w:rPr>
        <w:t xml:space="preserve"/>
      </w:r>
      <w:r w:rsidR="00587C72">
        <w:rPr>
          <w:rFonts w:ascii="Segoe UI" w:hAnsi="Segoe UI" w:cs="Segoe UI"/>
          <w:sz w:val="26"/>
          <w:szCs w:val="26"/>
        </w:rPr>
        <w:t/>
      </w:r>
      <w:r w:rsidR="002C2A8F">
        <w:rPr>
          <w:rFonts w:ascii="Segoe UI" w:hAnsi="Segoe UI" w:cs="Segoe UI"/>
          <w:sz w:val="26"/>
          <w:szCs w:val="26"/>
        </w:rPr>
        <w:t xml:space="preserve"/>
      </w:r>
      <w:r w:rsidR="001C1025" w:rsidRPr="006C4360">
        <w:rPr>
          <w:rFonts w:ascii="Segoe UI" w:hAnsi="Segoe UI" w:cs="Segoe UI"/>
          <w:sz w:val="26"/>
          <w:szCs w:val="26"/>
        </w:rPr>
        <w:t/>
      </w:r>
    </w:p>
    <w:p w14:paraId="2523A1FB" w14:textId="1193981B" w:rsidR="00E552C8" w:rsidRPr="006C4360" w:rsidRDefault="00EE24FA" w:rsidP="001E5160">
      <w:pPr>
        <w:pStyle w:val="Bezodstpw"/>
        <w:tabs>
          <w:tab w:val="left" w:pos="8647"/>
        </w:tabs>
        <w:ind w:left="-284" w:right="-284"/>
        <w:jc w:val="center"/>
        <w:rPr>
          <w:rFonts w:ascii="Segoe UI" w:hAnsi="Segoe UI" w:cs="Segoe UI"/>
          <w:sz w:val="26"/>
          <w:szCs w:val="26"/>
          <w:u w:val="single"/>
        </w:rPr>
      </w:pPr>
      <w:r w:rsidRPr="006C4360">
        <w:rPr>
          <w:rFonts w:ascii="Segoe UI" w:hAnsi="Segoe UI" w:cs="Segoe UI"/>
          <w:sz w:val="26"/>
          <w:szCs w:val="26"/>
          <w:u w:val="single"/>
        </w:rPr>
        <w:t xml:space="preserve">wg stanu aktualnego </w:t>
      </w:r>
    </w:p>
    <w:p w14:paraId="6309D05B" w14:textId="2ADCDAB2" w:rsidR="00106E11" w:rsidRPr="006C4360" w:rsidRDefault="00F35F75"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 xml:space="preserve">położonej pod adresem: {adres}</w:t>
      </w:r>
      <w:r w:rsidR="00106E11" w:rsidRPr="006C4360">
        <w:rPr>
          <w:rFonts w:ascii="Segoe UI" w:hAnsi="Segoe UI" w:cs="Segoe UI"/>
          <w:sz w:val="26"/>
          <w:szCs w:val="26"/>
        </w:rPr>
        <w:t xml:space="preserve"/>
      </w:r>
      <w:r w:rsidR="005D5FCC" w:rsidRPr="006C4360">
        <w:rPr>
          <w:rFonts w:ascii="Segoe UI" w:hAnsi="Segoe UI" w:cs="Segoe UI"/>
          <w:sz w:val="26"/>
          <w:szCs w:val="26"/>
        </w:rPr>
        <w:t xml:space="preserve"/>
      </w:r>
      <w:r w:rsidR="0081161C" w:rsidRPr="006C4360">
        <w:rPr>
          <w:rFonts w:ascii="Segoe UI" w:hAnsi="Segoe UI" w:cs="Segoe UI"/>
          <w:sz w:val="26"/>
          <w:szCs w:val="26"/>
        </w:rPr>
        <w:t xml:space="preserve"/>
      </w:r>
      <w:r w:rsidR="002D4776">
        <w:rPr>
          <w:rFonts w:ascii="Segoe UI" w:hAnsi="Segoe UI" w:cs="Segoe UI"/>
          <w:sz w:val="26"/>
          <w:szCs w:val="26"/>
        </w:rPr>
        <w:t xml:space="preserve"/>
      </w:r>
      <w:r w:rsidR="00587C72">
        <w:rPr>
          <w:rFonts w:ascii="Segoe UI" w:hAnsi="Segoe UI" w:cs="Segoe UI"/>
          <w:sz w:val="26"/>
          <w:szCs w:val="26"/>
        </w:rPr>
        <w:t/>
      </w:r>
    </w:p>
    <w:p w14:paraId="13652EB6" w14:textId="77777777" w:rsidR="00A65396" w:rsidRPr="006C4360" w:rsidRDefault="00A65396" w:rsidP="00A65396">
      <w:pPr>
        <w:pStyle w:val="Tekstpodstawowy"/>
        <w:spacing w:line="276" w:lineRule="auto"/>
        <w:jc w:val="center"/>
        <w:rPr>
          <w:rFonts w:ascii="Segoe UI" w:hAnsi="Segoe UI" w:cs="Segoe UI"/>
          <w:bCs/>
          <w:sz w:val="26"/>
          <w:szCs w:val="26"/>
        </w:rPr>
      </w:pPr>
      <w:r w:rsidRPr="006C4360">
        <w:rPr>
          <w:rFonts w:ascii="Segoe UI" w:hAnsi="Segoe UI" w:cs="Segoe UI"/>
          <w:bCs/>
          <w:sz w:val="26"/>
          <w:szCs w:val="26"/>
        </w:rPr>
        <w:t>powiat m. Poznań, województwo wielkopolskie</w:t>
      </w:r>
    </w:p>
    <w:p w14:paraId="19F64230" w14:textId="4A7901FE" w:rsidR="00AC4C34" w:rsidRPr="006C4360" w:rsidRDefault="00587C72" w:rsidP="00AC4C34">
      <w:pPr>
        <w:pStyle w:val="NormalnyWeb"/>
        <w:jc w:val="center"/>
        <w:rPr>
          <w:rFonts w:ascii="Segoe UI" w:hAnsi="Segoe UI" w:cs="Segoe UI"/>
          <w:lang w:eastAsia="pl-PL"/>
        </w:rPr>
      </w:pPr>
    </w:p>
    <w:p w14:paraId="73E9847F" w14:textId="63C72364" w:rsidR="00106E11" w:rsidRPr="006C4360" w:rsidRDefault="004B238F" w:rsidP="00106E11">
      <w:pPr>
        <w:pStyle w:val="Tytu"/>
        <w:tabs>
          <w:tab w:val="left" w:pos="4125"/>
        </w:tabs>
        <w:jc w:val="left"/>
        <w:rPr>
          <w:rFonts w:ascii="Segoe UI" w:hAnsi="Segoe UI" w:cs="Segoe UI"/>
          <w:b w:val="0"/>
          <w:sz w:val="20"/>
          <w:u w:val="none"/>
        </w:rPr>
      </w:pPr>
      <w:r w:rsidRPr="006C4360">
        <w:rPr>
          <w:rFonts w:ascii="Segoe UI" w:hAnsi="Segoe UI" w:cs="Segoe UI"/>
          <w:noProof/>
        </w:rPr>
        <mc:AlternateContent>
          <mc:Choice Requires="wps">
            <w:drawing>
              <wp:anchor distT="4294967295" distB="4294967295" distL="114300" distR="114300" simplePos="0" relativeHeight="251658240" behindDoc="1" locked="0" layoutInCell="1" allowOverlap="1" wp14:anchorId="059E4377" wp14:editId="315C1DA1">
                <wp:simplePos x="0" y="0"/>
                <wp:positionH relativeFrom="column">
                  <wp:posOffset>-187960</wp:posOffset>
                </wp:positionH>
                <wp:positionV relativeFrom="paragraph">
                  <wp:posOffset>129539</wp:posOffset>
                </wp:positionV>
                <wp:extent cx="6437630" cy="0"/>
                <wp:effectExtent l="19050" t="19050" r="20320" b="19050"/>
                <wp:wrapNone/>
                <wp:docPr id="12" name="Łącznik prosty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52B03657" id="Łącznik prosty 20" o:spid="_x0000_s1026" style="position:absolute;z-index:-2516674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8pt,10.2pt" to="492.1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" strokeweight=".26mm">
                <v:stroke joinstyle="miter" endcap="square"/>
              </v:line>
            </w:pict>
          </mc:Fallback>
        </mc:AlternateContent>
      </w:r>
    </w:p>
    <w:p w14:paraId="1CEFD963" w14:textId="77777777" w:rsidR="00106E11" w:rsidRPr="006C4360" w:rsidRDefault="00106E11" w:rsidP="00106E11">
      <w:pPr>
        <w:pStyle w:val="Tytu"/>
        <w:tabs>
          <w:tab w:val="left" w:pos="4125"/>
        </w:tabs>
        <w:jc w:val="left"/>
        <w:rPr>
          <w:rFonts w:ascii="Segoe UI" w:hAnsi="Segoe UI" w:cs="Segoe UI"/>
          <w:sz w:val="18"/>
          <w:szCs w:val="18"/>
          <w:u w:val="none"/>
        </w:rPr>
      </w:pPr>
      <w:r w:rsidRPr="006C4360">
        <w:rPr>
          <w:rFonts w:ascii="Segoe UI" w:hAnsi="Segoe UI" w:cs="Segoe UI"/>
          <w:b w:val="0"/>
          <w:sz w:val="18"/>
          <w:szCs w:val="18"/>
          <w:u w:val="none"/>
        </w:rPr>
        <w:t>Imię i nazwisko rzeczoznawcy majątkowego:</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Pieczęć i podpis rzeczoznawcy majątkowego:</w:t>
      </w:r>
    </w:p>
    <w:p w14:paraId="403F6117" w14:textId="1F31FB2B" w:rsidR="00106E11" w:rsidRPr="00393F08" w:rsidRDefault="00341F2D" w:rsidP="00106E11">
      <w:pPr>
        <w:pStyle w:val="Tekstpodstawowy"/>
        <w:rPr>
          <w:rFonts w:ascii="Segoe UI" w:hAnsi="Segoe UI" w:cs="Segoe UI"/>
          <w:b/>
          <w:bCs/>
          <w:sz w:val="18"/>
          <w:szCs w:val="18"/>
        </w:rPr>
      </w:pPr>
      <w:r w:rsidRPr="00341F2D">
        <w:rPr>
          <w:rFonts w:ascii="Segoe UI" w:hAnsi="Segoe UI" w:cs="Segoe UI"/>
          <w:b/>
          <w:bCs/>
          <w:noProof/>
          <w:sz w:val="18"/>
          <w:szCs w:val="18"/>
        </w:rPr>
        <w:drawing>
          <wp:anchor distT="0" distB="0" distL="114300" distR="114300" simplePos="0" relativeHeight="251717635" behindDoc="0" locked="0" layoutInCell="1" allowOverlap="1" wp14:anchorId="7DB9DA2F" wp14:editId="0B9D695E">
            <wp:simplePos x="0" y="0"/>
            <wp:positionH relativeFrom="margin">
              <wp:posOffset>3128645</wp:posOffset>
            </wp:positionH>
            <wp:positionV relativeFrom="paragraph">
              <wp:posOffset>182880</wp:posOffset>
            </wp:positionV>
            <wp:extent cx="1725295" cy="1407160"/>
            <wp:effectExtent l="0" t="0" r="8255" b="2540"/>
            <wp:wrapSquare wrapText="bothSides"/>
            <wp:docPr id="1730515296"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r w:rsidRPr="00341F2D">
        <w:rPr>
          <w:rFonts w:ascii="Segoe UI" w:hAnsi="Segoe UI" w:cs="Segoe UI"/>
          <w:b/>
          <w:bCs/>
          <w:noProof/>
          <w:sz w:val="18"/>
          <w:szCs w:val="18"/>
        </w:rPr>
        <w:t>Aneta Dembska</w:t>
      </w:r>
      <w:r w:rsidR="00393F08" w:rsidRPr="00393F08">
        <w:rPr>
          <w:rFonts w:ascii="Segoe UI" w:hAnsi="Segoe UI" w:cs="Segoe UI"/>
          <w:b/>
          <w:bCs/>
          <w:sz w:val="18"/>
          <w:szCs w:val="18"/>
        </w:rPr>
        <w:t xml:space="preserve"> numer uprawnień </w:t>
      </w:r>
      <w:r>
        <w:rPr>
          <w:rFonts w:ascii="Segoe UI" w:hAnsi="Segoe UI" w:cs="Segoe UI"/>
          <w:b/>
          <w:bCs/>
          <w:sz w:val="18"/>
          <w:szCs w:val="18"/>
        </w:rPr>
        <w:t>5667</w:t>
      </w:r>
    </w:p>
    <w:p w14:paraId="6DE1EAA1" w14:textId="4955C355" w:rsidR="00B23F3E" w:rsidRPr="006C4360" w:rsidRDefault="00B23F3E" w:rsidP="00106E11">
      <w:pPr>
        <w:pStyle w:val="Tekstpodstawowy"/>
        <w:rPr>
          <w:rFonts w:ascii="Segoe UI" w:hAnsi="Segoe UI" w:cs="Segoe UI"/>
          <w:sz w:val="18"/>
          <w:szCs w:val="18"/>
        </w:rPr>
      </w:pPr>
    </w:p>
    <w:p w14:paraId="5A7C7EC7" w14:textId="1A81EDFD" w:rsidR="00106E11" w:rsidRPr="006C4360" w:rsidRDefault="00106E11" w:rsidP="00106E11">
      <w:pPr>
        <w:pStyle w:val="Tekstpodstawowy"/>
        <w:rPr>
          <w:rFonts w:ascii="Segoe UI" w:hAnsi="Segoe UI" w:cs="Segoe UI"/>
          <w:sz w:val="18"/>
          <w:szCs w:val="18"/>
        </w:rPr>
      </w:pPr>
    </w:p>
    <w:p w14:paraId="3284CE91" w14:textId="77777777" w:rsidR="005C4C39" w:rsidRPr="006C4360" w:rsidRDefault="005C4C39" w:rsidP="00106E11">
      <w:pPr>
        <w:rPr>
          <w:rFonts w:ascii="Segoe UI" w:hAnsi="Segoe UI" w:cs="Segoe UI"/>
          <w:sz w:val="18"/>
          <w:szCs w:val="18"/>
        </w:rPr>
      </w:pPr>
    </w:p>
    <w:p w14:paraId="5183C941" w14:textId="77777777" w:rsidR="00284864" w:rsidRDefault="00284864" w:rsidP="00106E11">
      <w:pPr>
        <w:rPr>
          <w:rFonts w:ascii="Segoe UI" w:hAnsi="Segoe UI" w:cs="Segoe UI"/>
          <w:sz w:val="18"/>
          <w:szCs w:val="18"/>
        </w:rPr>
      </w:pPr>
    </w:p>
    <w:p w14:paraId="01B71FBE" w14:textId="77777777" w:rsidR="000D4F43" w:rsidRPr="006C4360" w:rsidRDefault="000D4F43" w:rsidP="00106E11">
      <w:pPr>
        <w:rPr>
          <w:rFonts w:ascii="Segoe UI" w:hAnsi="Segoe UI" w:cs="Segoe UI"/>
          <w:sz w:val="18"/>
          <w:szCs w:val="18"/>
        </w:rPr>
      </w:pPr>
    </w:p>
    <w:p w14:paraId="0AD2EA56" w14:textId="7B5B2804" w:rsidR="00101EEC" w:rsidRDefault="00101EEC" w:rsidP="00106E11">
      <w:pPr>
        <w:rPr>
          <w:rFonts w:ascii="Segoe UI" w:hAnsi="Segoe UI" w:cs="Segoe UI"/>
          <w:sz w:val="18"/>
          <w:szCs w:val="18"/>
        </w:rPr>
      </w:pPr>
    </w:p>
    <w:p w14:paraId="5DF78FA6" w14:textId="77777777" w:rsidR="00393F08" w:rsidRDefault="00393F08" w:rsidP="00106E11">
      <w:pPr>
        <w:rPr>
          <w:rFonts w:ascii="Segoe UI" w:hAnsi="Segoe UI" w:cs="Segoe UI"/>
          <w:sz w:val="18"/>
          <w:szCs w:val="18"/>
        </w:rPr>
      </w:pPr>
    </w:p>
    <w:p w14:paraId="4F356C06" w14:textId="77777777" w:rsidR="00393F08" w:rsidRPr="006C4360" w:rsidRDefault="00393F08" w:rsidP="00106E11">
      <w:pPr>
        <w:rPr>
          <w:rFonts w:ascii="Segoe UI" w:hAnsi="Segoe UI" w:cs="Segoe UI"/>
          <w:sz w:val="18"/>
          <w:szCs w:val="18"/>
        </w:rPr>
      </w:pPr>
    </w:p>
    <w:p w14:paraId="165EC78D" w14:textId="77777777" w:rsidR="000D4F43" w:rsidRPr="006C4360" w:rsidRDefault="000D4F43" w:rsidP="00106E11">
      <w:pPr>
        <w:rPr>
          <w:rFonts w:ascii="Segoe UI" w:hAnsi="Segoe UI" w:cs="Segoe UI"/>
          <w:sz w:val="18"/>
          <w:szCs w:val="18"/>
        </w:rPr>
      </w:pPr>
    </w:p>
    <w:p w14:paraId="1B3F86CF" w14:textId="1D892FCC" w:rsidR="00106E11" w:rsidRPr="006C4360" w:rsidRDefault="004B238F" w:rsidP="00106E11">
      <w:pPr>
        <w:pStyle w:val="Tytu"/>
        <w:tabs>
          <w:tab w:val="left" w:pos="2568"/>
        </w:tabs>
        <w:jc w:val="left"/>
        <w:rPr>
          <w:rFonts w:ascii="Segoe UI" w:hAnsi="Segoe UI" w:cs="Segoe UI"/>
          <w:b w:val="0"/>
          <w:sz w:val="18"/>
          <w:szCs w:val="18"/>
          <w:u w:val="none"/>
        </w:rPr>
      </w:pPr>
      <w:r w:rsidRPr="006C4360">
        <w:rPr>
          <w:rFonts w:ascii="Segoe UI" w:hAnsi="Segoe UI" w:cs="Segoe UI"/>
          <w:noProof/>
          <w:sz w:val="18"/>
          <w:szCs w:val="18"/>
        </w:rPr>
        <mc:AlternateContent>
          <mc:Choice Requires="wps">
            <w:drawing>
              <wp:anchor distT="4294967295" distB="4294967295" distL="114300" distR="114300" simplePos="0" relativeHeight="251658243" behindDoc="1" locked="0" layoutInCell="1" allowOverlap="1" wp14:anchorId="238EE22E" wp14:editId="263D6CF1">
                <wp:simplePos x="0" y="0"/>
                <wp:positionH relativeFrom="column">
                  <wp:posOffset>-159385</wp:posOffset>
                </wp:positionH>
                <wp:positionV relativeFrom="paragraph">
                  <wp:posOffset>143509</wp:posOffset>
                </wp:positionV>
                <wp:extent cx="6437630" cy="0"/>
                <wp:effectExtent l="19050" t="19050" r="20320" b="19050"/>
                <wp:wrapNone/>
                <wp:docPr id="8" name="Łącznik prosty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DCDA684" id="Łącznik prosty 19"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2.55pt,11.3pt" to="494.35pt,1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" strokeweight=".26mm">
                <v:stroke joinstyle="miter" endcap="square"/>
              </v:line>
            </w:pict>
          </mc:Fallback>
        </mc:AlternateContent>
      </w:r>
      <w:r w:rsidR="00106E11" w:rsidRPr="006C4360">
        <w:rPr>
          <w:rFonts w:ascii="Segoe UI" w:hAnsi="Segoe UI" w:cs="Segoe UI"/>
          <w:b w:val="0"/>
          <w:sz w:val="18"/>
          <w:szCs w:val="18"/>
          <w:u w:val="none"/>
        </w:rPr>
        <w:tab/>
      </w:r>
    </w:p>
    <w:p w14:paraId="3C26E386" w14:textId="0508BD2F" w:rsidR="00106E11" w:rsidRPr="006C4360" w:rsidRDefault="00106E11" w:rsidP="00106E11">
      <w:pPr>
        <w:pStyle w:val="Tytu"/>
        <w:jc w:val="left"/>
        <w:rPr>
          <w:rFonts w:ascii="Segoe UI" w:hAnsi="Segoe UI" w:cs="Segoe UI"/>
          <w:sz w:val="18"/>
          <w:szCs w:val="18"/>
        </w:rPr>
        <w:sectPr w:rsidR="00106E11" w:rsidRPr="006C4360" w:rsidSect="00D742F7">
          <w:footerReference w:type="default" r:id="rId13"/>
          <w:pgSz w:w="11906" w:h="16838"/>
          <w:pgMar w:top="851" w:right="851" w:bottom="851" w:left="1418" w:header="708" w:footer="646" w:gutter="0"/>
          <w:pgNumType w:start="1"/>
          <w:cols w:space="708"/>
          <w:titlePg/>
          <w:docGrid w:linePitch="600" w:charSpace="32768"/>
        </w:sectPr>
      </w:pPr>
      <w:r w:rsidRPr="006C4360">
        <w:rPr>
          <w:rFonts w:ascii="Segoe UI" w:hAnsi="Segoe UI" w:cs="Segoe UI"/>
          <w:b w:val="0"/>
          <w:sz w:val="18"/>
          <w:szCs w:val="18"/>
          <w:u w:val="none"/>
        </w:rPr>
        <w:t xml:space="preserve">Miejscowość oraz data sporządzenia opracowania:                        Poznań, dnia {data_sporzadzenia}</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w:r>
      <w:r w:rsidRPr="006C4360">
        <w:rPr>
          <w:rFonts w:ascii="Segoe UI" w:hAnsi="Segoe UI" w:cs="Segoe UI"/>
          <w:b w:val="0"/>
          <w:sz w:val="18"/>
          <w:szCs w:val="18"/>
          <w:u w:val="none"/>
        </w:rPr>
        <w:tab/>
        <w:t xml:space="preserve"/>
      </w:r>
      <w:r w:rsidRPr="006C4360">
        <w:rPr>
          <w:rFonts w:ascii="Segoe UI" w:hAnsi="Segoe UI" w:cs="Segoe UI"/>
          <w:sz w:val="18"/>
          <w:szCs w:val="18"/>
          <w:u w:val="none"/>
        </w:rPr>
        <w:t xml:space="preserve"/>
      </w:r>
      <w:r w:rsidRPr="0020428F">
        <w:rPr>
          <w:rFonts w:ascii="Segoe UI" w:hAnsi="Segoe UI" w:cs="Segoe UI"/>
          <w:sz w:val="18"/>
          <w:szCs w:val="18"/>
          <w:u w:val="none"/>
        </w:rPr>
        <w:t/>
      </w:r>
      <w:r w:rsidR="00F01163" w:rsidRPr="0020428F">
        <w:rPr>
          <w:rFonts w:ascii="Segoe UI" w:hAnsi="Segoe UI" w:cs="Segoe UI"/>
          <w:sz w:val="18"/>
          <w:szCs w:val="18"/>
          <w:u w:val="none"/>
        </w:rPr>
        <w:t xml:space="preserve"/>
      </w:r>
      <w:r w:rsidR="0020428F" w:rsidRPr="0020428F">
        <w:rPr>
          <w:rFonts w:ascii="Segoe UI" w:hAnsi="Segoe UI" w:cs="Segoe UI"/>
          <w:sz w:val="18"/>
          <w:szCs w:val="18"/>
          <w:u w:val="none"/>
        </w:rPr>
        <w:t xml:space="preserve"/>
      </w:r>
      <w:r w:rsidRPr="0020428F">
        <w:rPr>
          <w:rFonts w:ascii="Segoe UI" w:hAnsi="Segoe UI" w:cs="Segoe UI"/>
          <w:sz w:val="18"/>
          <w:szCs w:val="18"/>
          <w:u w:val="none"/>
        </w:rPr>
        <w:t/>
      </w:r>
    </w:p>
    <w:p w14:paraId="3AF35C14" w14:textId="77777777" w:rsidR="00CA708A" w:rsidRPr="006C4360" w:rsidRDefault="00F059F6" w:rsidP="00F01D49">
      <w:pPr>
        <w:pStyle w:val="Nagwekspisutreci"/>
        <w:spacing w:before="0"/>
        <w:outlineLvl w:val="9"/>
        <w:rPr>
          <w:rFonts w:ascii="Segoe UI" w:hAnsi="Segoe UI" w:cs="Segoe UI"/>
          <w:b/>
          <w:color w:val="auto"/>
          <w:sz w:val="30"/>
          <w:szCs w:val="30"/>
        </w:rPr>
      </w:pPr>
      <w:bookmarkStart w:id="1" w:name="_Toc2592512"/>
      <w:r w:rsidRPr="006C4360">
        <w:rPr>
          <w:rFonts w:ascii="Segoe UI" w:hAnsi="Segoe UI" w:cs="Segoe UI"/>
          <w:b/>
          <w:color w:val="auto"/>
          <w:sz w:val="30"/>
          <w:szCs w:val="30"/>
        </w:rPr>
        <w:lastRenderedPageBreak/>
        <w:t>Spis treści</w:t>
      </w:r>
      <w:bookmarkEnd w:id="1"/>
    </w:p>
    <w:p w14:paraId="33AD3BB8" w14:textId="77777777" w:rsidR="00473D76" w:rsidRDefault="00473D76">
      <w:pPr>
        <w:pStyle w:val="Spistreci1"/>
        <w:tabs>
          <w:tab w:val="right" w:leader="dot" w:pos="9062"/>
        </w:tabs>
        <w:rPr>
          <w:rFonts w:ascii="Segoe UI" w:hAnsi="Segoe UI" w:cs="Segoe UI"/>
          <w:sz w:val="20"/>
          <w:szCs w:val="20"/>
        </w:rPr>
      </w:pPr>
    </w:p>
    <w:p w14:paraId="7DEB407C" w14:textId="24B09B77" w:rsidR="008576C6" w:rsidRPr="008576C6" w:rsidRDefault="00A442C8">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r w:rsidRPr="008576C6">
        <w:rPr>
          <w:rFonts w:ascii="Segoe UI" w:hAnsi="Segoe UI" w:cs="Segoe UI"/>
          <w:sz w:val="20"/>
          <w:szCs w:val="20"/>
        </w:rPr>
        <w:fldChar w:fldCharType="begin"/>
      </w:r>
      <w:r w:rsidR="00F059F6" w:rsidRPr="008576C6">
        <w:rPr>
          <w:rFonts w:ascii="Segoe UI" w:hAnsi="Segoe UI" w:cs="Segoe UI"/>
          <w:sz w:val="20"/>
          <w:szCs w:val="20"/>
        </w:rPr>
        <w:instrText xml:space="preserve"> TOC \o "1-3" \h \z \u </w:instrText>
      </w:r>
      <w:r w:rsidRPr="008576C6">
        <w:rPr>
          <w:rFonts w:ascii="Segoe UI" w:hAnsi="Segoe UI" w:cs="Segoe UI"/>
          <w:sz w:val="20"/>
          <w:szCs w:val="20"/>
        </w:rPr>
        <w:fldChar w:fldCharType="separate"/>
      </w:r>
      <w:hyperlink w:anchor="_Toc225945132" w:history="1">
        <w:r w:rsidR="008576C6" w:rsidRPr="008576C6">
          <w:rPr>
            <w:rStyle w:val="Hipercze"/>
            <w:rFonts w:ascii="Segoe UI" w:hAnsi="Segoe UI" w:cs="Segoe UI"/>
            <w:noProof/>
            <w:sz w:val="20"/>
            <w:szCs w:val="20"/>
          </w:rPr>
          <w:t>1. Wyciąg z operatu szacunkowego</w:t>
        </w:r>
        <w:r w:rsidR="008576C6" w:rsidRPr="008576C6">
          <w:rPr>
            <w:noProof/>
            <w:webHidden/>
            <w:sz w:val="20"/>
            <w:szCs w:val="20"/>
          </w:rPr>
          <w:tab/>
        </w:r>
        <w:r w:rsidR="008576C6" w:rsidRPr="008576C6">
          <w:rPr>
            <w:noProof/>
            <w:webHidden/>
            <w:sz w:val="20"/>
            <w:szCs w:val="20"/>
          </w:rPr>
          <w:fldChar w:fldCharType="begin"/>
        </w:r>
        <w:r w:rsidR="008576C6" w:rsidRPr="008576C6">
          <w:rPr>
            <w:noProof/>
            <w:webHidden/>
            <w:sz w:val="20"/>
            <w:szCs w:val="20"/>
          </w:rPr>
          <w:instrText xml:space="preserve"> PAGEREF _Toc225945132 \h </w:instrText>
        </w:r>
        <w:r w:rsidR="008576C6" w:rsidRPr="008576C6">
          <w:rPr>
            <w:noProof/>
            <w:webHidden/>
            <w:sz w:val="20"/>
            <w:szCs w:val="20"/>
          </w:rPr>
        </w:r>
        <w:r w:rsidR="008576C6" w:rsidRPr="008576C6">
          <w:rPr>
            <w:noProof/>
            <w:webHidden/>
            <w:sz w:val="20"/>
            <w:szCs w:val="20"/>
          </w:rPr>
          <w:fldChar w:fldCharType="separate"/>
        </w:r>
        <w:r w:rsidR="008576C6" w:rsidRPr="008576C6">
          <w:rPr>
            <w:noProof/>
            <w:webHidden/>
            <w:sz w:val="20"/>
            <w:szCs w:val="20"/>
          </w:rPr>
          <w:t>3</w:t>
        </w:r>
        <w:r w:rsidR="008576C6" w:rsidRPr="008576C6">
          <w:rPr>
            <w:noProof/>
            <w:webHidden/>
            <w:sz w:val="20"/>
            <w:szCs w:val="20"/>
          </w:rPr>
          <w:fldChar w:fldCharType="end"/>
        </w:r>
      </w:hyperlink>
    </w:p>
    <w:p w14:paraId="4515DF24" w14:textId="55009B7C"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3" w:history="1">
        <w:r w:rsidRPr="008576C6">
          <w:rPr>
            <w:rStyle w:val="Hipercze"/>
            <w:rFonts w:ascii="Segoe UI" w:hAnsi="Segoe UI" w:cs="Segoe UI"/>
            <w:noProof/>
            <w:sz w:val="20"/>
            <w:szCs w:val="20"/>
          </w:rPr>
          <w:t>2. Przedmiot i zakres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_Toc225945133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731E38EC" w14:textId="745AE4B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4" w:history="1">
        <w:r w:rsidRPr="008576C6">
          <w:rPr>
            <w:rStyle w:val="Hipercze"/>
            <w:rFonts w:ascii="Segoe UI" w:hAnsi="Segoe UI" w:cs="Segoe UI"/>
            <w:noProof/>
            <w:sz w:val="20"/>
            <w:szCs w:val="20"/>
          </w:rPr>
          <w:t>3. Cel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_Toc225945134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697AB58F" w14:textId="6B8ED07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5" w:history="1">
        <w:r w:rsidRPr="008576C6">
          <w:rPr>
            <w:rStyle w:val="Hipercze"/>
            <w:rFonts w:ascii="Segoe UI" w:hAnsi="Segoe UI" w:cs="Segoe UI"/>
            <w:noProof/>
            <w:sz w:val="20"/>
            <w:szCs w:val="20"/>
          </w:rPr>
          <w:t>4. Podstawa formalna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_Toc225945135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23942AA8" w14:textId="158D0B1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6" w:history="1">
        <w:r w:rsidRPr="008576C6">
          <w:rPr>
            <w:rStyle w:val="Hipercze"/>
            <w:rFonts w:ascii="Segoe UI" w:hAnsi="Segoe UI" w:cs="Segoe UI"/>
            <w:noProof/>
            <w:sz w:val="20"/>
            <w:szCs w:val="20"/>
          </w:rPr>
          <w:t>5. Podstawy prawne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_Toc225945136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0635449A" w14:textId="3C9244DA"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7" w:history="1">
        <w:r w:rsidRPr="008576C6">
          <w:rPr>
            <w:rStyle w:val="Hipercze"/>
            <w:rFonts w:ascii="Segoe UI" w:hAnsi="Segoe UI" w:cs="Segoe UI"/>
            <w:noProof/>
            <w:sz w:val="20"/>
            <w:szCs w:val="20"/>
          </w:rPr>
          <w:t>6. Daty istotne dla określenia wartości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_Toc225945137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44958C0E" w14:textId="052FAB20"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8" w:history="1">
        <w:r w:rsidRPr="008576C6">
          <w:rPr>
            <w:rStyle w:val="Hipercze"/>
            <w:rFonts w:ascii="Segoe UI" w:hAnsi="Segoe UI" w:cs="Segoe UI"/>
            <w:noProof/>
            <w:sz w:val="20"/>
            <w:szCs w:val="20"/>
          </w:rPr>
          <w:t>7. Źródła danych o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_Toc225945138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382AD332" w14:textId="602ED16B"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9" w:history="1">
        <w:r w:rsidRPr="008576C6">
          <w:rPr>
            <w:rStyle w:val="Hipercze"/>
            <w:rFonts w:ascii="Segoe UI" w:hAnsi="Segoe UI" w:cs="Segoe UI"/>
            <w:noProof/>
            <w:sz w:val="20"/>
            <w:szCs w:val="20"/>
          </w:rPr>
          <w:t>8. Opis stanu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_Toc225945139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5DF50465" w14:textId="4729724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0" w:history="1">
        <w:r w:rsidRPr="008576C6">
          <w:rPr>
            <w:rStyle w:val="Hipercze"/>
            <w:rFonts w:ascii="Segoe UI" w:hAnsi="Segoe UI" w:cs="Segoe UI"/>
            <w:noProof/>
            <w:sz w:val="20"/>
            <w:szCs w:val="20"/>
          </w:rPr>
          <w:t>9. Przeznaczenie w dokumentacji planistycznej</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_Toc225945140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1BB691BA" w14:textId="707542A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1" w:history="1">
        <w:r w:rsidRPr="008576C6">
          <w:rPr>
            <w:rStyle w:val="Hipercze"/>
            <w:rFonts w:ascii="Segoe UI" w:hAnsi="Segoe UI" w:cs="Segoe UI"/>
            <w:noProof/>
            <w:sz w:val="20"/>
            <w:szCs w:val="20"/>
          </w:rPr>
          <w:t>10. Metodologia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_Toc225945141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460149C9" w14:textId="188A6EE4"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2" w:history="1">
        <w:r w:rsidRPr="008576C6">
          <w:rPr>
            <w:rStyle w:val="Hipercze"/>
            <w:rFonts w:ascii="Segoe UI" w:hAnsi="Segoe UI" w:cs="Segoe UI"/>
            <w:noProof/>
            <w:sz w:val="20"/>
            <w:szCs w:val="20"/>
          </w:rPr>
          <w:t>11. Analiza i charakterystyka rynku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_Toc225945142 \h </w:instrText>
        </w:r>
        <w:r w:rsidRPr="008576C6">
          <w:rPr>
            <w:noProof/>
            <w:webHidden/>
            <w:sz w:val="20"/>
            <w:szCs w:val="20"/>
          </w:rPr>
        </w:r>
        <w:r w:rsidRPr="008576C6">
          <w:rPr>
            <w:noProof/>
            <w:webHidden/>
            <w:sz w:val="20"/>
            <w:szCs w:val="20"/>
          </w:rPr>
          <w:fldChar w:fldCharType="separate"/>
        </w:r>
        <w:r w:rsidRPr="008576C6">
          <w:rPr>
            <w:noProof/>
            <w:webHidden/>
            <w:sz w:val="20"/>
            <w:szCs w:val="20"/>
          </w:rPr>
          <w:t>23</w:t>
        </w:r>
        <w:r w:rsidRPr="008576C6">
          <w:rPr>
            <w:noProof/>
            <w:webHidden/>
            <w:sz w:val="20"/>
            <w:szCs w:val="20"/>
          </w:rPr>
          <w:fldChar w:fldCharType="end"/>
        </w:r>
      </w:hyperlink>
    </w:p>
    <w:p w14:paraId="3A788D38" w14:textId="743E3AFF"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3" w:history="1">
        <w:r w:rsidRPr="008576C6">
          <w:rPr>
            <w:rStyle w:val="Hipercze"/>
            <w:rFonts w:ascii="Segoe UI" w:hAnsi="Segoe UI" w:cs="Segoe UI"/>
            <w:noProof/>
            <w:sz w:val="20"/>
            <w:szCs w:val="20"/>
          </w:rPr>
          <w:t>12. Określenie wartości rynkowej prawa własności nieruchomości lokalowej, wg stanu</w:t>
        </w:r>
        <w:r>
          <w:rPr>
            <w:rStyle w:val="Hipercze"/>
            <w:rFonts w:ascii="Segoe UI" w:hAnsi="Segoe UI" w:cs="Segoe UI"/>
            <w:noProof/>
            <w:sz w:val="20"/>
            <w:szCs w:val="20"/>
          </w:rPr>
          <w:t xml:space="preserve"> </w:t>
        </w:r>
        <w:r w:rsidRPr="008576C6">
          <w:rPr>
            <w:rStyle w:val="Hipercze"/>
            <w:rFonts w:ascii="Segoe UI" w:hAnsi="Segoe UI" w:cs="Segoe UI"/>
            <w:noProof/>
            <w:sz w:val="20"/>
            <w:szCs w:val="20"/>
          </w:rPr>
          <w:t>aktualnego</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_Toc225945143 \h </w:instrText>
        </w:r>
        <w:r w:rsidRPr="008576C6">
          <w:rPr>
            <w:noProof/>
            <w:webHidden/>
            <w:sz w:val="20"/>
            <w:szCs w:val="20"/>
          </w:rPr>
        </w:r>
        <w:r w:rsidRPr="008576C6">
          <w:rPr>
            <w:noProof/>
            <w:webHidden/>
            <w:sz w:val="20"/>
            <w:szCs w:val="20"/>
          </w:rPr>
          <w:fldChar w:fldCharType="separate"/>
        </w:r>
        <w:r w:rsidRPr="008576C6">
          <w:rPr>
            <w:noProof/>
            <w:webHidden/>
            <w:sz w:val="20"/>
            <w:szCs w:val="20"/>
          </w:rPr>
          <w:t>24</w:t>
        </w:r>
        <w:r w:rsidRPr="008576C6">
          <w:rPr>
            <w:noProof/>
            <w:webHidden/>
            <w:sz w:val="20"/>
            <w:szCs w:val="20"/>
          </w:rPr>
          <w:fldChar w:fldCharType="end"/>
        </w:r>
      </w:hyperlink>
    </w:p>
    <w:p w14:paraId="3DCE7815" w14:textId="61A260B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4" w:history="1">
        <w:r w:rsidRPr="008576C6">
          <w:rPr>
            <w:rStyle w:val="Hipercze"/>
            <w:rFonts w:ascii="Segoe UI" w:hAnsi="Segoe UI" w:cs="Segoe UI"/>
            <w:noProof/>
            <w:sz w:val="20"/>
            <w:szCs w:val="20"/>
          </w:rPr>
          <w:t>13. Uzasadnienie wyniku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_Toc225945144 \h </w:instrText>
        </w:r>
        <w:r w:rsidRPr="008576C6">
          <w:rPr>
            <w:noProof/>
            <w:webHidden/>
            <w:sz w:val="20"/>
            <w:szCs w:val="20"/>
          </w:rPr>
        </w:r>
        <w:r w:rsidRPr="008576C6">
          <w:rPr>
            <w:noProof/>
            <w:webHidden/>
            <w:sz w:val="20"/>
            <w:szCs w:val="20"/>
          </w:rPr>
          <w:fldChar w:fldCharType="separate"/>
        </w:r>
        <w:r w:rsidRPr="008576C6">
          <w:rPr>
            <w:noProof/>
            <w:webHidden/>
            <w:sz w:val="20"/>
            <w:szCs w:val="20"/>
          </w:rPr>
          <w:t>27</w:t>
        </w:r>
        <w:r w:rsidRPr="008576C6">
          <w:rPr>
            <w:noProof/>
            <w:webHidden/>
            <w:sz w:val="20"/>
            <w:szCs w:val="20"/>
          </w:rPr>
          <w:fldChar w:fldCharType="end"/>
        </w:r>
      </w:hyperlink>
    </w:p>
    <w:p w14:paraId="34E19632" w14:textId="407E6AB7"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5" w:history="1">
        <w:r w:rsidRPr="008576C6">
          <w:rPr>
            <w:rStyle w:val="Hipercze"/>
            <w:rFonts w:ascii="Segoe UI" w:eastAsia="Arial" w:hAnsi="Segoe UI" w:cs="Segoe UI"/>
            <w:noProof/>
            <w:sz w:val="20"/>
            <w:szCs w:val="20"/>
          </w:rPr>
          <w:t xml:space="preserve">14. </w:t>
        </w:r>
        <w:r w:rsidRPr="008576C6">
          <w:rPr>
            <w:rStyle w:val="Hipercze"/>
            <w:rFonts w:ascii="Segoe UI" w:hAnsi="Segoe UI" w:cs="Segoe UI"/>
            <w:noProof/>
            <w:sz w:val="20"/>
            <w:szCs w:val="20"/>
          </w:rPr>
          <w:t>Zastrzeżenia i klauzule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_Toc225945145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D4BCA77" w14:textId="7DADC578"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6" w:history="1">
        <w:r w:rsidRPr="008576C6">
          <w:rPr>
            <w:rStyle w:val="Hipercze"/>
            <w:rFonts w:ascii="Segoe UI" w:hAnsi="Segoe UI" w:cs="Segoe UI"/>
            <w:noProof/>
            <w:sz w:val="20"/>
            <w:szCs w:val="20"/>
          </w:rPr>
          <w:t>15. Załączniki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_Toc225945146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7E6938C" w14:textId="6FA309F3" w:rsidR="00F059F6" w:rsidRPr="006C4360" w:rsidRDefault="00A442C8" w:rsidP="00312DE5">
      <w:pPr>
        <w:spacing w:line="276" w:lineRule="auto"/>
        <w:rPr>
          <w:rFonts w:ascii="Segoe UI" w:hAnsi="Segoe UI" w:cs="Segoe UI"/>
        </w:rPr>
      </w:pPr>
      <w:r w:rsidRPr="008576C6">
        <w:rPr>
          <w:rFonts w:ascii="Segoe UI" w:hAnsi="Segoe UI" w:cs="Segoe UI"/>
          <w:sz w:val="20"/>
          <w:szCs w:val="20"/>
        </w:rPr>
        <w:fldChar w:fldCharType="end"/>
      </w:r>
    </w:p>
    <w:p w14:paraId="73B73E05" w14:textId="77777777" w:rsidR="00D86CFB" w:rsidRPr="006C4360" w:rsidRDefault="00D86CFB">
      <w:pPr>
        <w:rPr>
          <w:rFonts w:ascii="Segoe UI" w:hAnsi="Segoe UI" w:cs="Segoe UI"/>
        </w:rPr>
      </w:pPr>
    </w:p>
    <w:p w14:paraId="57D32FB0" w14:textId="77777777" w:rsidR="00D86CFB" w:rsidRPr="006C4360" w:rsidRDefault="00D86CFB">
      <w:pPr>
        <w:rPr>
          <w:rFonts w:ascii="Segoe UI" w:hAnsi="Segoe UI" w:cs="Segoe UI"/>
          <w:sz w:val="28"/>
          <w:szCs w:val="28"/>
        </w:rPr>
      </w:pPr>
    </w:p>
    <w:p w14:paraId="5BD9661A" w14:textId="77777777" w:rsidR="00D86CFB" w:rsidRPr="006C4360" w:rsidRDefault="00D86CFB">
      <w:pPr>
        <w:rPr>
          <w:rFonts w:ascii="Segoe UI" w:hAnsi="Segoe UI" w:cs="Segoe UI"/>
          <w:sz w:val="28"/>
          <w:szCs w:val="28"/>
        </w:rPr>
      </w:pPr>
    </w:p>
    <w:p w14:paraId="3E2ED441" w14:textId="77777777" w:rsidR="00D86CFB" w:rsidRPr="006C4360" w:rsidRDefault="00D86CFB">
      <w:pPr>
        <w:rPr>
          <w:rFonts w:ascii="Segoe UI" w:hAnsi="Segoe UI" w:cs="Segoe UI"/>
          <w:sz w:val="28"/>
          <w:szCs w:val="28"/>
        </w:rPr>
      </w:pPr>
    </w:p>
    <w:p w14:paraId="25918F2A" w14:textId="77777777" w:rsidR="00DD3390" w:rsidRPr="006C4360" w:rsidRDefault="00DD3390" w:rsidP="0012573B">
      <w:pPr>
        <w:shd w:val="clear" w:color="auto" w:fill="FFFFFF"/>
        <w:suppressAutoHyphens w:val="0"/>
        <w:jc w:val="both"/>
        <w:rPr>
          <w:rFonts w:ascii="Segoe UI" w:eastAsia="Times New Roman" w:hAnsi="Segoe UI" w:cs="Segoe UI"/>
          <w:sz w:val="17"/>
          <w:szCs w:val="17"/>
          <w:lang w:eastAsia="pl-PL"/>
        </w:rPr>
      </w:pPr>
    </w:p>
    <w:p w14:paraId="5C2E1805"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F5C68E1"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730839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2B35EBE3"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EA732B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7F525D3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5CFF289"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5983188"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AB11E5A" w14:textId="77777777" w:rsidR="00D86CFB" w:rsidRPr="006C4360" w:rsidRDefault="00D86CFB">
      <w:pPr>
        <w:rPr>
          <w:rFonts w:ascii="Segoe UI" w:hAnsi="Segoe UI" w:cs="Segoe UI"/>
          <w:sz w:val="28"/>
          <w:szCs w:val="28"/>
        </w:rPr>
      </w:pPr>
    </w:p>
    <w:p w14:paraId="17E62469" w14:textId="77777777" w:rsidR="00D86CFB" w:rsidRPr="006C4360" w:rsidRDefault="00D86CFB">
      <w:pPr>
        <w:rPr>
          <w:rFonts w:ascii="Segoe UI" w:hAnsi="Segoe UI" w:cs="Segoe UI"/>
          <w:sz w:val="28"/>
          <w:szCs w:val="28"/>
        </w:rPr>
      </w:pPr>
    </w:p>
    <w:p w14:paraId="730F8F15" w14:textId="77777777" w:rsidR="00D86CFB" w:rsidRPr="006C4360" w:rsidRDefault="00D86CFB">
      <w:pPr>
        <w:rPr>
          <w:rFonts w:ascii="Segoe UI" w:hAnsi="Segoe UI" w:cs="Segoe UI"/>
          <w:sz w:val="28"/>
          <w:szCs w:val="28"/>
        </w:rPr>
      </w:pPr>
    </w:p>
    <w:p w14:paraId="36F108A6" w14:textId="77777777" w:rsidR="00D86CFB" w:rsidRPr="006C4360" w:rsidRDefault="00D86CFB">
      <w:pPr>
        <w:rPr>
          <w:rFonts w:ascii="Segoe UI" w:hAnsi="Segoe UI" w:cs="Segoe UI"/>
          <w:sz w:val="28"/>
          <w:szCs w:val="28"/>
        </w:rPr>
      </w:pPr>
    </w:p>
    <w:p w14:paraId="57E5910F" w14:textId="77777777" w:rsidR="00D86CFB" w:rsidRPr="006C4360" w:rsidRDefault="00D86CFB">
      <w:pPr>
        <w:rPr>
          <w:rFonts w:ascii="Segoe UI" w:hAnsi="Segoe UI" w:cs="Segoe UI"/>
          <w:sz w:val="28"/>
          <w:szCs w:val="28"/>
        </w:rPr>
      </w:pPr>
    </w:p>
    <w:p w14:paraId="1CFAD49A" w14:textId="77777777" w:rsidR="00D86CFB" w:rsidRPr="006C4360" w:rsidRDefault="00D86CFB">
      <w:pPr>
        <w:rPr>
          <w:rFonts w:ascii="Segoe UI" w:hAnsi="Segoe UI" w:cs="Segoe UI"/>
          <w:sz w:val="28"/>
          <w:szCs w:val="28"/>
        </w:rPr>
      </w:pPr>
    </w:p>
    <w:p w14:paraId="5DBADDDA" w14:textId="77777777" w:rsidR="00D86CFB" w:rsidRPr="006C4360" w:rsidRDefault="00D86CFB">
      <w:pPr>
        <w:rPr>
          <w:rFonts w:ascii="Segoe UI" w:hAnsi="Segoe UI" w:cs="Segoe UI"/>
          <w:sz w:val="28"/>
          <w:szCs w:val="28"/>
        </w:rPr>
      </w:pPr>
    </w:p>
    <w:p w14:paraId="64DDE017" w14:textId="77777777" w:rsidR="00D86CFB" w:rsidRPr="006C4360" w:rsidRDefault="00D86CFB">
      <w:pPr>
        <w:rPr>
          <w:rFonts w:ascii="Segoe UI" w:hAnsi="Segoe UI" w:cs="Segoe UI"/>
          <w:sz w:val="28"/>
          <w:szCs w:val="28"/>
        </w:rPr>
      </w:pPr>
    </w:p>
    <w:p w14:paraId="2EEAC1C6" w14:textId="77777777" w:rsidR="00D86CFB" w:rsidRPr="006C4360" w:rsidRDefault="00D86CFB">
      <w:pPr>
        <w:rPr>
          <w:rFonts w:ascii="Segoe UI" w:hAnsi="Segoe UI" w:cs="Segoe UI"/>
          <w:sz w:val="28"/>
          <w:szCs w:val="28"/>
        </w:rPr>
      </w:pPr>
    </w:p>
    <w:p w14:paraId="7F18A696" w14:textId="77777777" w:rsidR="008A1FC7" w:rsidRPr="006C4360" w:rsidRDefault="008A1FC7">
      <w:pPr>
        <w:rPr>
          <w:rFonts w:ascii="Segoe UI" w:hAnsi="Segoe UI" w:cs="Segoe UI"/>
          <w:sz w:val="28"/>
          <w:szCs w:val="28"/>
        </w:rPr>
      </w:pPr>
    </w:p>
    <w:p w14:paraId="6FBBCAA4" w14:textId="77777777" w:rsidR="008A1FC7" w:rsidRPr="006C4360" w:rsidRDefault="008A1FC7">
      <w:pPr>
        <w:rPr>
          <w:rFonts w:ascii="Segoe UI" w:hAnsi="Segoe UI" w:cs="Segoe UI"/>
          <w:sz w:val="28"/>
          <w:szCs w:val="28"/>
        </w:rPr>
      </w:pPr>
    </w:p>
    <w:p w14:paraId="1259E30D" w14:textId="77777777" w:rsidR="008A1FC7" w:rsidRPr="006C4360" w:rsidRDefault="008A1FC7">
      <w:pPr>
        <w:rPr>
          <w:rFonts w:ascii="Segoe UI" w:hAnsi="Segoe UI" w:cs="Segoe UI"/>
          <w:sz w:val="28"/>
          <w:szCs w:val="28"/>
        </w:rPr>
      </w:pPr>
    </w:p>
    <w:p w14:paraId="35592512" w14:textId="77777777" w:rsidR="00762369" w:rsidRPr="006C4360" w:rsidRDefault="00762369" w:rsidP="004828AB">
      <w:pPr>
        <w:pStyle w:val="Iza1"/>
        <w:outlineLvl w:val="0"/>
        <w:rPr>
          <w:rFonts w:ascii="Segoe UI" w:hAnsi="Segoe UI" w:cs="Segoe UI"/>
          <w:color w:val="auto"/>
        </w:rPr>
      </w:pPr>
    </w:p>
    <w:p w14:paraId="5E61B9D6" w14:textId="77777777" w:rsidR="00EC4C8F" w:rsidRPr="006C4360" w:rsidRDefault="00EC4C8F" w:rsidP="00EC4C8F">
      <w:pPr>
        <w:pStyle w:val="Iza1"/>
        <w:rPr>
          <w:rFonts w:ascii="Segoe UI" w:hAnsi="Segoe UI" w:cs="Segoe UI"/>
          <w:color w:val="auto"/>
        </w:rPr>
      </w:pPr>
    </w:p>
    <w:p w14:paraId="37EFF031" w14:textId="7FFFA0FC" w:rsidR="00D86CFB" w:rsidRPr="006C4360" w:rsidRDefault="000D4F43" w:rsidP="000D4F43">
      <w:pPr>
        <w:pStyle w:val="Iza1"/>
        <w:outlineLvl w:val="0"/>
        <w:rPr>
          <w:rFonts w:ascii="Segoe UI" w:hAnsi="Segoe UI" w:cs="Segoe UI"/>
          <w:color w:val="auto"/>
          <w:sz w:val="22"/>
          <w:szCs w:val="22"/>
        </w:rPr>
      </w:pPr>
      <w:bookmarkStart w:id="2" w:name="_Toc225945132"/>
      <w:r>
        <w:rPr>
          <w:rFonts w:ascii="Segoe UI" w:hAnsi="Segoe UI" w:cs="Segoe UI"/>
          <w:color w:val="auto"/>
          <w:sz w:val="22"/>
          <w:szCs w:val="22"/>
        </w:rPr>
        <w:lastRenderedPageBreak/>
        <w:t xml:space="preserve">1. </w:t>
      </w:r>
      <w:r w:rsidR="00D86CFB" w:rsidRPr="006C4360">
        <w:rPr>
          <w:rFonts w:ascii="Segoe UI" w:hAnsi="Segoe UI" w:cs="Segoe UI"/>
          <w:color w:val="auto"/>
          <w:sz w:val="22"/>
          <w:szCs w:val="22"/>
        </w:rPr>
        <w:t>Wyciąg z operatu szacunkowego</w:t>
      </w:r>
      <w:bookmarkEnd w:id="2"/>
      <w:r w:rsidR="00D86CFB" w:rsidRPr="006C4360">
        <w:rPr>
          <w:rFonts w:ascii="Segoe UI" w:hAnsi="Segoe UI" w:cs="Segoe UI"/>
          <w:color w:val="auto"/>
          <w:sz w:val="22"/>
          <w:szCs w:val="22"/>
        </w:rPr>
        <w:t xml:space="preserve"> </w:t>
      </w:r>
    </w:p>
    <w:p w14:paraId="709E3F5E" w14:textId="77777777" w:rsidR="00473D76" w:rsidRDefault="00473D76" w:rsidP="0046746B">
      <w:pPr>
        <w:pStyle w:val="Bezodstpw"/>
        <w:tabs>
          <w:tab w:val="left" w:pos="8647"/>
        </w:tabs>
        <w:spacing w:line="276" w:lineRule="auto"/>
        <w:ind w:right="-284"/>
        <w:jc w:val="both"/>
        <w:rPr>
          <w:rFonts w:ascii="Segoe UI" w:hAnsi="Segoe UI" w:cs="Segoe UI"/>
          <w:sz w:val="20"/>
          <w:szCs w:val="20"/>
        </w:rPr>
      </w:pPr>
    </w:p>
    <w:p w14:paraId="0ADE5AAD" w14:textId="71F8E360" w:rsidR="000B5750" w:rsidRPr="002A6949" w:rsidRDefault="00D86CFB" w:rsidP="0046746B">
      <w:pPr>
        <w:pStyle w:val="Bezodstpw"/>
        <w:tabs>
          <w:tab w:val="left" w:pos="8647"/>
        </w:tabs>
        <w:spacing w:line="276" w:lineRule="auto"/>
        <w:ind w:right="-284"/>
        <w:jc w:val="both"/>
        <w:rPr>
          <w:rFonts w:ascii="Segoe UI" w:hAnsi="Segoe UI" w:cs="Segoe UI"/>
          <w:sz w:val="20"/>
          <w:szCs w:val="20"/>
        </w:rPr>
      </w:pPr>
      <w:r w:rsidRPr="002A6949">
        <w:rPr>
          <w:rFonts w:ascii="Segoe UI" w:hAnsi="Segoe UI" w:cs="Segoe UI"/>
          <w:sz w:val="20"/>
          <w:szCs w:val="20"/>
        </w:rPr>
        <w:t xml:space="preserve">Wyciąg z operatu szacunkowego nieruchomości lokalowej obejmującej lokal mieszkalny wraz z udziałem w nieruchomości wspólnej, którą stanowi prawo własności gruntu oraz części budynku i urządzeń, które nie służą wyłącznie do użytku właścicieli poszczególnych lokali w udziale ujawnionym w księdze wieczystej, położonej pod adresem: {adres}. </w:t>
      </w:r>
      <w:r w:rsidRPr="002A6949">
        <w:rPr>
          <w:rFonts w:ascii="Segoe UI" w:hAnsi="Segoe UI" w:cs="Segoe UI"/>
          <w:i/>
          <w:sz w:val="20"/>
          <w:szCs w:val="20"/>
        </w:rPr>
        <w:t xml:space="preserve"/>
      </w:r>
      <w:r w:rsidR="0081161C" w:rsidRPr="002A6949">
        <w:rPr>
          <w:rFonts w:ascii="Segoe UI" w:hAnsi="Segoe UI" w:cs="Segoe UI"/>
          <w:i/>
          <w:sz w:val="20"/>
          <w:szCs w:val="20"/>
        </w:rPr>
        <w:t xml:space="preserve"/>
      </w:r>
      <w:r w:rsidR="002A6949" w:rsidRPr="002A6949">
        <w:rPr>
          <w:rFonts w:ascii="Segoe UI" w:hAnsi="Segoe UI" w:cs="Segoe UI"/>
          <w:i/>
          <w:sz w:val="20"/>
          <w:szCs w:val="20"/>
        </w:rPr>
        <w:t/>
      </w:r>
      <w:r w:rsidR="00CE2C31" w:rsidRPr="002A6949">
        <w:rPr>
          <w:rFonts w:ascii="Segoe UI" w:hAnsi="Segoe UI" w:cs="Segoe UI"/>
          <w:i/>
          <w:sz w:val="20"/>
          <w:szCs w:val="20"/>
        </w:rPr>
        <w:t xml:space="preserve"/>
      </w:r>
      <w:r w:rsidR="003A6CBB" w:rsidRPr="002A6949">
        <w:rPr>
          <w:rFonts w:ascii="Segoe UI" w:hAnsi="Segoe UI" w:cs="Segoe UI"/>
          <w:sz w:val="20"/>
          <w:szCs w:val="20"/>
        </w:rPr>
        <w:t xml:space="preserve"/>
      </w:r>
      <w:r w:rsidR="00473D76" w:rsidRPr="002A6949">
        <w:rPr>
          <w:rFonts w:ascii="Segoe UI" w:hAnsi="Segoe UI" w:cs="Segoe UI"/>
          <w:sz w:val="20"/>
          <w:szCs w:val="20"/>
        </w:rPr>
        <w:br/>
      </w:r>
      <w:r w:rsidR="003A6CBB" w:rsidRPr="002A6949">
        <w:rPr>
          <w:rFonts w:ascii="Segoe UI" w:hAnsi="Segoe UI" w:cs="Segoe UI"/>
          <w:sz w:val="20"/>
          <w:szCs w:val="20"/>
        </w:rPr>
        <w:t xml:space="preserve"/>
      </w:r>
      <w:r w:rsidR="003A6CBB" w:rsidRPr="002A6949">
        <w:rPr>
          <w:rFonts w:ascii="Segoe UI" w:eastAsia="Times New Roman" w:hAnsi="Segoe UI" w:cs="Segoe UI"/>
          <w:sz w:val="20"/>
          <w:szCs w:val="20"/>
          <w:lang w:eastAsia="pl-PL"/>
        </w:rPr>
        <w:t xml:space="preserve"/>
      </w:r>
      <w:r w:rsidR="00762369" w:rsidRPr="002A6949">
        <w:rPr>
          <w:rFonts w:ascii="Segoe UI" w:eastAsia="Times New Roman" w:hAnsi="Segoe UI" w:cs="Segoe UI"/>
          <w:sz w:val="20"/>
          <w:szCs w:val="20"/>
          <w:lang w:eastAsia="pl-PL"/>
        </w:rPr>
        <w:t/>
      </w:r>
      <w:r w:rsidR="003A6CBB" w:rsidRPr="002A6949">
        <w:rPr>
          <w:rFonts w:ascii="Segoe UI" w:eastAsia="Times New Roman" w:hAnsi="Segoe UI" w:cs="Segoe UI"/>
          <w:sz w:val="20"/>
          <w:szCs w:val="20"/>
          <w:lang w:eastAsia="pl-PL"/>
        </w:rPr>
        <w:t xml:space="preserve"/>
      </w:r>
      <w:r w:rsidR="00473D76" w:rsidRPr="002A6949">
        <w:rPr>
          <w:rFonts w:ascii="Segoe UI" w:eastAsia="Times New Roman" w:hAnsi="Segoe UI" w:cs="Segoe UI"/>
          <w:sz w:val="20"/>
          <w:szCs w:val="20"/>
          <w:lang w:eastAsia="pl-PL"/>
        </w:rPr>
        <w:br/>
      </w:r>
      <w:r w:rsidR="003A6CBB" w:rsidRPr="002A6949">
        <w:rPr>
          <w:rFonts w:ascii="Segoe UI" w:eastAsia="Times New Roman" w:hAnsi="Segoe UI" w:cs="Segoe UI"/>
          <w:sz w:val="20"/>
          <w:szCs w:val="20"/>
          <w:lang w:eastAsia="pl-PL"/>
        </w:rPr>
        <w:t/>
      </w:r>
      <w:r w:rsidR="003C2EBA" w:rsidRPr="002A6949">
        <w:rPr>
          <w:rFonts w:ascii="Segoe UI" w:eastAsia="Times New Roman" w:hAnsi="Segoe UI" w:cs="Segoe UI"/>
          <w:sz w:val="20"/>
          <w:szCs w:val="20"/>
          <w:lang w:eastAsia="pl-PL"/>
        </w:rPr>
        <w:t xml:space="preserve"/>
      </w:r>
      <w:r w:rsidR="003C2EBA" w:rsidRPr="002A6949">
        <w:rPr>
          <w:rFonts w:ascii="Segoe UI" w:hAnsi="Segoe UI" w:cs="Segoe UI"/>
          <w:sz w:val="20"/>
          <w:szCs w:val="20"/>
          <w:shd w:val="clear" w:color="auto" w:fill="FFFFFF"/>
        </w:rPr>
        <w:t/>
      </w:r>
      <w:r w:rsidR="00762369" w:rsidRPr="002A6949">
        <w:rPr>
          <w:rFonts w:ascii="Segoe UI" w:eastAsia="Times New Roman" w:hAnsi="Segoe UI" w:cs="Segoe UI"/>
          <w:sz w:val="20"/>
          <w:szCs w:val="20"/>
          <w:lang w:eastAsia="pl-PL"/>
        </w:rPr>
        <w:t xml:space="preserve"/>
      </w:r>
      <w:r w:rsidR="003A6CBB"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920FE9" w:rsidRPr="002A6949">
        <w:rPr>
          <w:rFonts w:ascii="Segoe UI" w:hAnsi="Segoe UI" w:cs="Segoe UI"/>
          <w:sz w:val="20"/>
          <w:szCs w:val="20"/>
        </w:rPr>
        <w:t xml:space="preserve"/>
      </w:r>
      <w:r w:rsidR="00F35F75" w:rsidRPr="002A6949">
        <w:rPr>
          <w:rFonts w:ascii="Segoe UI" w:hAnsi="Segoe UI" w:cs="Segoe UI"/>
          <w:sz w:val="20"/>
          <w:szCs w:val="20"/>
        </w:rPr>
        <w:t/>
      </w:r>
      <w:r w:rsidR="00A60EC2" w:rsidRPr="002A6949">
        <w:rPr>
          <w:rFonts w:ascii="Segoe UI" w:hAnsi="Segoe UI" w:cs="Segoe UI"/>
          <w:sz w:val="20"/>
          <w:szCs w:val="20"/>
        </w:rPr>
        <w:t xml:space="preserve"/>
      </w:r>
      <w:r w:rsidR="001652A6" w:rsidRPr="002A6949">
        <w:rPr>
          <w:rFonts w:ascii="Segoe UI" w:hAnsi="Segoe UI" w:cs="Segoe UI"/>
          <w:sz w:val="20"/>
          <w:szCs w:val="20"/>
        </w:rPr>
        <w:t xml:space="preserve"/>
      </w:r>
      <w:r w:rsidR="006412AF" w:rsidRPr="002A6949">
        <w:rPr>
          <w:rFonts w:ascii="Segoe UI" w:hAnsi="Segoe UI" w:cs="Segoe UI"/>
          <w:sz w:val="20"/>
          <w:szCs w:val="20"/>
        </w:rPr>
        <w:t xml:space="preserve"/>
      </w:r>
      <w:r w:rsidR="0081161C" w:rsidRPr="002A6949">
        <w:rPr>
          <w:rFonts w:ascii="Segoe UI" w:hAnsi="Segoe UI" w:cs="Segoe UI"/>
          <w:sz w:val="20"/>
          <w:szCs w:val="20"/>
        </w:rPr>
        <w:t xml:space="preserve"/>
      </w:r>
      <w:r w:rsidR="00393F08" w:rsidRPr="002A6949">
        <w:rPr>
          <w:rFonts w:ascii="Segoe UI" w:hAnsi="Segoe UI" w:cs="Segoe UI"/>
          <w:sz w:val="20"/>
          <w:szCs w:val="20"/>
        </w:rPr>
        <w:t xml:space="preserve"/>
      </w:r>
      <w:r w:rsidR="002A6949" w:rsidRPr="002A6949">
        <w:rPr>
          <w:rFonts w:ascii="Segoe UI" w:hAnsi="Segoe UI" w:cs="Segoe UI"/>
          <w:sz w:val="20"/>
          <w:szCs w:val="20"/>
        </w:rPr>
        <w:t/>
      </w:r>
      <w:r w:rsidR="00393F08" w:rsidRPr="002A6949">
        <w:rPr>
          <w:rFonts w:ascii="Segoe UI" w:hAnsi="Segoe UI" w:cs="Segoe UI"/>
          <w:sz w:val="20"/>
          <w:szCs w:val="20"/>
        </w:rPr>
        <w:t/>
      </w:r>
      <w:r w:rsidR="001652A6" w:rsidRPr="002A6949">
        <w:rPr>
          <w:rFonts w:ascii="Segoe UI" w:hAnsi="Segoe UI" w:cs="Segoe UI"/>
          <w:sz w:val="20"/>
          <w:szCs w:val="20"/>
        </w:rPr>
        <w:t xml:space="preserve"/>
      </w:r>
    </w:p>
    <w:p w14:paraId="4C32F6EC" w14:textId="77777777" w:rsidR="0021430B" w:rsidRPr="00587C72" w:rsidRDefault="0021430B" w:rsidP="0046746B">
      <w:pPr>
        <w:pStyle w:val="Bezodstpw"/>
        <w:tabs>
          <w:tab w:val="left" w:pos="8647"/>
        </w:tabs>
        <w:spacing w:line="276" w:lineRule="auto"/>
        <w:ind w:right="-284"/>
        <w:jc w:val="both"/>
        <w:rPr>
          <w:rFonts w:ascii="Segoe UI" w:hAnsi="Segoe UI" w:cs="Segoe UI"/>
          <w:i/>
          <w:iCs/>
          <w:sz w:val="20"/>
          <w:szCs w:val="20"/>
          <w:highlight w:val="yellow"/>
        </w:rPr>
      </w:pPr>
    </w:p>
    <w:tbl>
      <w:tblPr>
        <w:tblW w:w="9453" w:type="dxa"/>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ayout w:type="fixed"/>
        <w:tblLook w:val="0000" w:firstRow="0" w:lastRow="0" w:firstColumn="0" w:lastColumn="0" w:noHBand="0" w:noVBand="0"/>
      </w:tblPr>
      <w:tblGrid>
        <w:gridCol w:w="946"/>
        <w:gridCol w:w="1034"/>
        <w:gridCol w:w="3969"/>
        <w:gridCol w:w="3504"/>
      </w:tblGrid>
      <w:tr w:rsidR="00D86CFB" w:rsidRPr="00587C72" w14:paraId="1E8A02F9" w14:textId="77777777" w:rsidTr="00473D76">
        <w:trPr>
          <w:trHeight w:val="847"/>
        </w:trPr>
        <w:tc>
          <w:tcPr>
            <w:tcW w:w="1980" w:type="dxa"/>
            <w:gridSpan w:val="2"/>
            <w:vAlign w:val="center"/>
          </w:tcPr>
          <w:p w14:paraId="404020F2" w14:textId="29E7AA69" w:rsidR="00E31E31" w:rsidRPr="002A6949" w:rsidRDefault="00D86CFB" w:rsidP="00EC4C8F">
            <w:pPr>
              <w:jc w:val="center"/>
              <w:rPr>
                <w:rFonts w:ascii="Segoe UI" w:hAnsi="Segoe UI" w:cs="Segoe UI"/>
                <w:b/>
                <w:sz w:val="18"/>
                <w:szCs w:val="18"/>
              </w:rPr>
            </w:pPr>
            <w:bookmarkStart w:id="3" w:name="_Hlk5803388"/>
            <w:r w:rsidRPr="002A6949">
              <w:rPr>
                <w:rFonts w:ascii="Segoe UI" w:hAnsi="Segoe UI" w:cs="Segoe UI"/>
                <w:b/>
                <w:sz w:val="18"/>
                <w:szCs w:val="18"/>
              </w:rPr>
              <w:t>Położenie nieruchomości</w:t>
            </w:r>
          </w:p>
        </w:tc>
        <w:tc>
          <w:tcPr>
            <w:tcW w:w="7473" w:type="dxa"/>
            <w:gridSpan w:val="2"/>
            <w:vAlign w:val="center"/>
          </w:tcPr>
          <w:p w14:paraId="3ECA08D4" w14:textId="2BE5344B" w:rsidR="008416C6" w:rsidRPr="002A6949" w:rsidRDefault="00C95AA6" w:rsidP="00473D76">
            <w:pPr>
              <w:rPr>
                <w:rFonts w:ascii="Segoe UI" w:hAnsi="Segoe UI" w:cs="Segoe UI"/>
                <w:b/>
                <w:sz w:val="18"/>
                <w:szCs w:val="18"/>
              </w:rPr>
            </w:pPr>
            <w:r w:rsidRPr="002A6949">
              <w:rPr>
                <w:rFonts w:ascii="Segoe UI" w:hAnsi="Segoe UI" w:cs="Segoe UI"/>
                <w:b/>
                <w:sz w:val="18"/>
                <w:szCs w:val="18"/>
              </w:rPr>
              <w:t xml:space="preserve">{adres}</w:t>
            </w:r>
            <w:r w:rsidR="009E1633" w:rsidRPr="002A6949">
              <w:rPr>
                <w:rFonts w:ascii="Segoe UI" w:hAnsi="Segoe UI" w:cs="Segoe UI"/>
                <w:b/>
                <w:sz w:val="18"/>
                <w:szCs w:val="18"/>
              </w:rPr>
              <w:t xml:space="preserve"/>
            </w:r>
            <w:r w:rsidR="00393F08" w:rsidRPr="002A6949">
              <w:rPr>
                <w:rFonts w:ascii="Segoe UI" w:hAnsi="Segoe UI" w:cs="Segoe UI"/>
                <w:b/>
                <w:sz w:val="18"/>
                <w:szCs w:val="18"/>
              </w:rPr>
              <w:t xml:space="preserve"/>
            </w:r>
            <w:r w:rsidR="002A6949" w:rsidRPr="002A6949">
              <w:rPr>
                <w:rFonts w:ascii="Segoe UI" w:hAnsi="Segoe UI" w:cs="Segoe UI"/>
                <w:b/>
                <w:sz w:val="18"/>
                <w:szCs w:val="18"/>
              </w:rPr>
              <w:t/>
            </w:r>
          </w:p>
          <w:p w14:paraId="71427B88" w14:textId="3C986E3E" w:rsidR="00E31E31" w:rsidRPr="002A6949" w:rsidRDefault="008416C6" w:rsidP="00473D76">
            <w:pPr>
              <w:rPr>
                <w:rFonts w:ascii="Segoe UI" w:hAnsi="Segoe UI" w:cs="Segoe UI"/>
                <w:color w:val="548DD4"/>
                <w:sz w:val="18"/>
                <w:szCs w:val="18"/>
              </w:rPr>
            </w:pPr>
            <w:r w:rsidRPr="002A6949">
              <w:rPr>
                <w:rFonts w:ascii="Segoe UI" w:hAnsi="Segoe UI" w:cs="Segoe UI"/>
                <w:sz w:val="18"/>
                <w:szCs w:val="18"/>
              </w:rPr>
              <w:t>powiat m. Poznań, województwo wielkopolskie</w:t>
            </w:r>
          </w:p>
        </w:tc>
      </w:tr>
      <w:tr w:rsidR="00D86CFB" w:rsidRPr="00587C72" w14:paraId="6272D3A2" w14:textId="77777777" w:rsidTr="00473D76">
        <w:trPr>
          <w:trHeight w:val="204"/>
        </w:trPr>
        <w:tc>
          <w:tcPr>
            <w:tcW w:w="1980" w:type="dxa"/>
            <w:gridSpan w:val="2"/>
          </w:tcPr>
          <w:p w14:paraId="2FA0D9F5" w14:textId="77777777" w:rsidR="00D86CFB" w:rsidRPr="002A6949" w:rsidRDefault="00D86CFB" w:rsidP="00E31E31">
            <w:pPr>
              <w:jc w:val="center"/>
              <w:rPr>
                <w:rFonts w:ascii="Segoe UI" w:hAnsi="Segoe UI" w:cs="Segoe UI"/>
                <w:sz w:val="18"/>
                <w:szCs w:val="18"/>
              </w:rPr>
            </w:pPr>
            <w:r w:rsidRPr="002A6949">
              <w:rPr>
                <w:rFonts w:ascii="Segoe UI" w:hAnsi="Segoe UI" w:cs="Segoe UI"/>
                <w:b/>
                <w:sz w:val="18"/>
                <w:szCs w:val="18"/>
              </w:rPr>
              <w:t>Przedmiot wyceny</w:t>
            </w:r>
          </w:p>
        </w:tc>
        <w:tc>
          <w:tcPr>
            <w:tcW w:w="7473" w:type="dxa"/>
            <w:gridSpan w:val="2"/>
          </w:tcPr>
          <w:p w14:paraId="48D65B21" w14:textId="1255971D" w:rsidR="00D86CFB" w:rsidRPr="002A6949" w:rsidRDefault="00682C13" w:rsidP="00DE5EE4">
            <w:pPr>
              <w:spacing w:line="276" w:lineRule="auto"/>
              <w:jc w:val="both"/>
              <w:rPr>
                <w:rFonts w:ascii="Segoe UI" w:hAnsi="Segoe UI" w:cs="Segoe UI"/>
                <w:sz w:val="18"/>
                <w:szCs w:val="18"/>
              </w:rPr>
            </w:pPr>
            <w:r w:rsidRPr="002A6949">
              <w:rPr>
                <w:rFonts w:ascii="Segoe UI" w:hAnsi="Segoe UI" w:cs="Segoe UI"/>
                <w:sz w:val="18"/>
                <w:szCs w:val="18"/>
              </w:rPr>
              <w:t xml:space="preserve">Nieruchomość lokalowa obejmująca lokal mieszkalny.</w:t>
            </w:r>
            <w:r w:rsidRPr="002A6949">
              <w:rPr>
                <w:rFonts w:ascii="Segoe UI" w:hAnsi="Segoe UI" w:cs="Segoe UI"/>
                <w:i/>
                <w:iCs/>
                <w:sz w:val="18"/>
                <w:szCs w:val="18"/>
              </w:rPr>
              <w:t/>
            </w:r>
            <w:r w:rsidR="00C905D0" w:rsidRPr="002A6949">
              <w:rPr>
                <w:rFonts w:ascii="Segoe UI" w:hAnsi="Segoe UI" w:cs="Segoe UI"/>
                <w:i/>
                <w:iCs/>
                <w:sz w:val="18"/>
                <w:szCs w:val="18"/>
              </w:rPr>
              <w:t/>
            </w:r>
            <w:r w:rsidR="00D86CFB" w:rsidRPr="002A6949">
              <w:rPr>
                <w:rFonts w:ascii="Segoe UI" w:hAnsi="Segoe UI" w:cs="Segoe UI"/>
                <w:i/>
                <w:iCs/>
                <w:sz w:val="18"/>
                <w:szCs w:val="18"/>
              </w:rPr>
              <w:t xml:space="preserve"/>
            </w:r>
            <w:r w:rsidR="00321A5B" w:rsidRPr="002A6949">
              <w:rPr>
                <w:rFonts w:ascii="Segoe UI" w:hAnsi="Segoe UI" w:cs="Segoe UI"/>
                <w:i/>
                <w:iCs/>
                <w:sz w:val="18"/>
                <w:szCs w:val="18"/>
              </w:rPr>
              <w:t xml:space="preserve"/>
            </w:r>
            <w:r w:rsidR="00C44818" w:rsidRPr="002A6949">
              <w:rPr>
                <w:rFonts w:ascii="Segoe UI" w:hAnsi="Segoe UI" w:cs="Segoe UI"/>
                <w:i/>
                <w:iCs/>
                <w:sz w:val="18"/>
                <w:szCs w:val="18"/>
              </w:rPr>
              <w:t xml:space="preserve"/>
            </w:r>
            <w:r w:rsidR="002A6949" w:rsidRPr="002A6949">
              <w:rPr>
                <w:rFonts w:ascii="Segoe UI" w:hAnsi="Segoe UI" w:cs="Segoe UI"/>
                <w:i/>
                <w:iCs/>
                <w:sz w:val="18"/>
                <w:szCs w:val="18"/>
              </w:rPr>
              <w:t/>
            </w:r>
            <w:r w:rsidR="00A67831" w:rsidRPr="002A6949">
              <w:rPr>
                <w:rFonts w:ascii="Segoe UI" w:hAnsi="Segoe UI" w:cs="Segoe UI"/>
                <w:i/>
                <w:iCs/>
                <w:sz w:val="18"/>
                <w:szCs w:val="18"/>
              </w:rPr>
              <w:t/>
            </w:r>
          </w:p>
        </w:tc>
      </w:tr>
      <w:tr w:rsidR="00D86CFB" w:rsidRPr="00587C72" w14:paraId="44232441" w14:textId="77777777" w:rsidTr="00473D76">
        <w:trPr>
          <w:trHeight w:val="378"/>
        </w:trPr>
        <w:tc>
          <w:tcPr>
            <w:tcW w:w="1980" w:type="dxa"/>
            <w:gridSpan w:val="2"/>
            <w:vAlign w:val="center"/>
          </w:tcPr>
          <w:p w14:paraId="0D7F0E47" w14:textId="77777777" w:rsidR="00D86CFB" w:rsidRPr="002A6949" w:rsidRDefault="00D86CFB" w:rsidP="00EC4C8F">
            <w:pPr>
              <w:jc w:val="center"/>
              <w:rPr>
                <w:rFonts w:ascii="Segoe UI" w:hAnsi="Segoe UI" w:cs="Segoe UI"/>
                <w:sz w:val="18"/>
                <w:szCs w:val="18"/>
              </w:rPr>
            </w:pPr>
            <w:r w:rsidRPr="002A6949">
              <w:rPr>
                <w:rFonts w:ascii="Segoe UI" w:hAnsi="Segoe UI" w:cs="Segoe UI"/>
                <w:b/>
                <w:sz w:val="18"/>
                <w:szCs w:val="18"/>
              </w:rPr>
              <w:t>Zakres wyceny</w:t>
            </w:r>
          </w:p>
        </w:tc>
        <w:tc>
          <w:tcPr>
            <w:tcW w:w="7473" w:type="dxa"/>
            <w:gridSpan w:val="2"/>
          </w:tcPr>
          <w:p w14:paraId="5E537E5A" w14:textId="1FBE07CA" w:rsidR="00E31E31" w:rsidRPr="002A6949" w:rsidRDefault="00D86CFB" w:rsidP="00DE5EE4">
            <w:pPr>
              <w:jc w:val="both"/>
              <w:rPr>
                <w:rFonts w:ascii="Segoe UI" w:eastAsia="Times New Roman" w:hAnsi="Segoe UI" w:cs="Segoe UI"/>
                <w:sz w:val="18"/>
                <w:szCs w:val="18"/>
                <w:lang w:eastAsia="pl-PL"/>
              </w:rPr>
            </w:pPr>
            <w:r w:rsidRPr="002A6949">
              <w:rPr>
                <w:rFonts w:ascii="Segoe UI" w:eastAsia="Times New Roman" w:hAnsi="Segoe UI" w:cs="Segoe UI"/>
                <w:sz w:val="18"/>
                <w:szCs w:val="18"/>
                <w:lang w:eastAsia="pl-PL"/>
              </w:rPr>
              <w:t xml:space="preserve">Określenie wartości rynkowej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D82A87" w:rsidRPr="002A6949">
              <w:rPr>
                <w:rFonts w:ascii="Segoe UI" w:eastAsia="Times New Roman" w:hAnsi="Segoe UI" w:cs="Segoe UI"/>
                <w:sz w:val="18"/>
                <w:szCs w:val="18"/>
                <w:lang w:eastAsia="pl-PL"/>
              </w:rPr>
              <w:t xml:space="preserve"/>
            </w:r>
            <w:r w:rsidR="00F07B8A"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xml:space="preserve"/>
            </w:r>
            <w:r w:rsidR="005073A1" w:rsidRPr="002A6949">
              <w:rPr>
                <w:rFonts w:ascii="Segoe UI" w:eastAsia="Times New Roman" w:hAnsi="Segoe UI" w:cs="Segoe UI"/>
                <w:sz w:val="18"/>
                <w:szCs w:val="18"/>
                <w:lang w:eastAsia="pl-PL"/>
              </w:rPr>
              <w:t/>
            </w:r>
            <w:r w:rsidR="00416C1C"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xml:space="preserve"/>
            </w:r>
            <w:r w:rsidR="00762369" w:rsidRPr="002A6949">
              <w:rPr>
                <w:rFonts w:ascii="Segoe UI" w:eastAsia="Times New Roman" w:hAnsi="Segoe UI" w:cs="Segoe UI"/>
                <w:sz w:val="18"/>
                <w:szCs w:val="18"/>
                <w:lang w:eastAsia="pl-PL"/>
              </w:rPr>
              <w:t/>
            </w:r>
            <w:r w:rsidR="005073A1"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w:r>
            <w:r w:rsidR="001D498A" w:rsidRPr="002A6949">
              <w:rPr>
                <w:rFonts w:ascii="Segoe UI" w:eastAsia="Times New Roman" w:hAnsi="Segoe UI" w:cs="Segoe UI"/>
                <w:sz w:val="18"/>
                <w:szCs w:val="18"/>
                <w:lang w:eastAsia="pl-PL"/>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EE24FA" w:rsidRPr="002A6949">
              <w:rPr>
                <w:rFonts w:ascii="Segoe UI" w:eastAsia="Times New Roman" w:hAnsi="Segoe UI" w:cs="Segoe UI"/>
                <w:sz w:val="18"/>
                <w:szCs w:val="18"/>
                <w:lang w:eastAsia="pl-PL"/>
              </w:rPr>
              <w:t xml:space="preserve"/>
            </w:r>
            <w:r w:rsidR="00F35F7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8416C6"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393F08"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r w:rsidR="00393F08" w:rsidRPr="002A6949">
              <w:rPr>
                <w:rFonts w:ascii="Segoe UI" w:eastAsia="Times New Roman" w:hAnsi="Segoe UI" w:cs="Segoe UI"/>
                <w:sz w:val="18"/>
                <w:szCs w:val="18"/>
                <w:lang w:eastAsia="pl-PL"/>
              </w:rPr>
              <w:t/>
            </w:r>
          </w:p>
        </w:tc>
      </w:tr>
      <w:tr w:rsidR="00A65B3B" w:rsidRPr="00587C72" w14:paraId="5DC71729" w14:textId="77777777" w:rsidTr="00473D76">
        <w:trPr>
          <w:trHeight w:val="291"/>
        </w:trPr>
        <w:tc>
          <w:tcPr>
            <w:tcW w:w="1980" w:type="dxa"/>
            <w:gridSpan w:val="2"/>
          </w:tcPr>
          <w:p w14:paraId="13329820" w14:textId="77777777" w:rsidR="00A65B3B" w:rsidRPr="002A6949" w:rsidRDefault="00A65B3B" w:rsidP="00A65B3B">
            <w:pPr>
              <w:jc w:val="center"/>
              <w:rPr>
                <w:rFonts w:ascii="Segoe UI" w:hAnsi="Segoe UI" w:cs="Segoe UI"/>
                <w:sz w:val="18"/>
                <w:szCs w:val="18"/>
              </w:rPr>
            </w:pPr>
            <w:r w:rsidRPr="002A6949">
              <w:rPr>
                <w:rFonts w:ascii="Segoe UI" w:hAnsi="Segoe UI" w:cs="Segoe UI"/>
                <w:b/>
                <w:sz w:val="18"/>
                <w:szCs w:val="18"/>
              </w:rPr>
              <w:t>Dane ewidencyjne</w:t>
            </w:r>
          </w:p>
        </w:tc>
        <w:tc>
          <w:tcPr>
            <w:tcW w:w="7473" w:type="dxa"/>
            <w:gridSpan w:val="2"/>
          </w:tcPr>
          <w:p w14:paraId="1702B42E" w14:textId="24202FBB" w:rsidR="00A65B3B" w:rsidRPr="002A6949" w:rsidRDefault="002A6949" w:rsidP="002A6949">
            <w:pPr>
              <w:spacing w:line="276" w:lineRule="auto"/>
              <w:jc w:val="both"/>
              <w:rPr>
                <w:rFonts w:ascii="Segoe UI" w:hAnsi="Segoe UI" w:cs="Segoe UI"/>
                <w:sz w:val="18"/>
                <w:szCs w:val="18"/>
              </w:rPr>
            </w:pPr>
            <w:r w:rsidRPr="002A6949">
              <w:rPr>
                <w:rFonts w:ascii="Segoe UI" w:hAnsi="Segoe UI" w:cs="Segoe UI"/>
                <w:sz w:val="18"/>
                <w:szCs w:val="18"/>
              </w:rPr>
              <w:t xml:space="preserve">wg wypisu z ewidencji gruntów i budynków</w:t>
            </w:r>
            <w:proofErr w:type="spellStart"/>
            <w:r w:rsidRPr="002A6949">
              <w:rPr>
                <w:rFonts w:ascii="Segoe UI" w:hAnsi="Segoe UI" w:cs="Segoe UI"/>
                <w:sz w:val="18"/>
                <w:szCs w:val="18"/>
              </w:rPr>
              <w:t/>
            </w:r>
            <w:proofErr w:type="spellEnd"/>
            <w:r w:rsidRPr="002A6949">
              <w:rPr>
                <w:rFonts w:ascii="Segoe UI" w:hAnsi="Segoe UI" w:cs="Segoe UI"/>
                <w:sz w:val="18"/>
                <w:szCs w:val="18"/>
              </w:rPr>
              <w:t/>
            </w:r>
          </w:p>
        </w:tc>
      </w:tr>
      <w:tr w:rsidR="00A65B3B" w:rsidRPr="00587C72" w14:paraId="3834C3C3" w14:textId="77777777" w:rsidTr="00587C72">
        <w:trPr>
          <w:trHeight w:val="662"/>
        </w:trPr>
        <w:tc>
          <w:tcPr>
            <w:tcW w:w="1980" w:type="dxa"/>
            <w:gridSpan w:val="2"/>
            <w:vAlign w:val="center"/>
          </w:tcPr>
          <w:p w14:paraId="39D0608D" w14:textId="0E19279C" w:rsidR="00A65B3B" w:rsidRPr="00587C72" w:rsidRDefault="00A65B3B" w:rsidP="00587C72">
            <w:pPr>
              <w:jc w:val="center"/>
              <w:rPr>
                <w:rFonts w:ascii="Segoe UI" w:hAnsi="Segoe UI" w:cs="Segoe UI"/>
                <w:b/>
                <w:sz w:val="18"/>
                <w:szCs w:val="18"/>
              </w:rPr>
            </w:pPr>
            <w:r w:rsidRPr="00587C72">
              <w:rPr>
                <w:rFonts w:ascii="Segoe UI" w:hAnsi="Segoe UI" w:cs="Segoe UI"/>
                <w:b/>
                <w:sz w:val="18"/>
                <w:szCs w:val="18"/>
              </w:rPr>
              <w:t xml:space="preserve">Księga </w:t>
            </w:r>
            <w:r w:rsidR="00CE2C31" w:rsidRPr="00587C72">
              <w:rPr>
                <w:rFonts w:ascii="Segoe UI" w:hAnsi="Segoe UI" w:cs="Segoe UI"/>
                <w:b/>
                <w:sz w:val="18"/>
                <w:szCs w:val="18"/>
              </w:rPr>
              <w:t>w</w:t>
            </w:r>
            <w:r w:rsidRPr="00587C72">
              <w:rPr>
                <w:rFonts w:ascii="Segoe UI" w:hAnsi="Segoe UI" w:cs="Segoe UI"/>
                <w:b/>
                <w:sz w:val="18"/>
                <w:szCs w:val="18"/>
              </w:rPr>
              <w:t>ieczysta</w:t>
            </w:r>
          </w:p>
          <w:p w14:paraId="0A14E734" w14:textId="013973A5" w:rsidR="00710AE3" w:rsidRPr="00587C72" w:rsidRDefault="00A65B3B" w:rsidP="00587C72">
            <w:pPr>
              <w:jc w:val="center"/>
              <w:rPr>
                <w:rFonts w:ascii="Segoe UI" w:hAnsi="Segoe UI" w:cs="Segoe UI"/>
                <w:b/>
                <w:sz w:val="18"/>
                <w:szCs w:val="18"/>
              </w:rPr>
            </w:pPr>
            <w:r w:rsidRPr="00587C72">
              <w:rPr>
                <w:rFonts w:ascii="Segoe UI" w:hAnsi="Segoe UI" w:cs="Segoe UI"/>
                <w:b/>
                <w:sz w:val="18"/>
                <w:szCs w:val="18"/>
              </w:rPr>
              <w:t>nieruchomości</w:t>
            </w:r>
          </w:p>
        </w:tc>
        <w:tc>
          <w:tcPr>
            <w:tcW w:w="7473" w:type="dxa"/>
            <w:gridSpan w:val="2"/>
            <w:vAlign w:val="center"/>
          </w:tcPr>
          <w:p w14:paraId="62C981A8" w14:textId="2AAF986A" w:rsidR="00587C72" w:rsidRPr="00587C72" w:rsidRDefault="00587C72" w:rsidP="00CE2C31">
            <w:pPr>
              <w:rPr>
                <w:rFonts w:ascii="Segoe UI" w:hAnsi="Segoe UI" w:cs="Segoe UI"/>
                <w:iCs/>
                <w:sz w:val="18"/>
                <w:szCs w:val="18"/>
              </w:rPr>
            </w:pPr>
            <w:r w:rsidRPr="00587C72">
              <w:rPr>
                <w:rFonts w:ascii="Segoe UI" w:hAnsi="Segoe UI" w:cs="Segoe UI"/>
                <w:iCs/>
                <w:sz w:val="18"/>
                <w:szCs w:val="18"/>
              </w:rPr>
              <w:t xml:space="preserve">{nr_kw}</w:t>
            </w:r>
            <w:bookmarkStart w:id="4" w:name="_Hlk141810221"/>
          </w:p>
          <w:p w14:paraId="2F6E5EBA" w14:textId="6900E7CD" w:rsidR="00A65B3B" w:rsidRPr="00587C72" w:rsidRDefault="00983540" w:rsidP="00CE2C31">
            <w:pPr>
              <w:rPr>
                <w:rFonts w:ascii="Segoe UI" w:hAnsi="Segoe UI" w:cs="Segoe UI"/>
                <w:color w:val="548DD4"/>
                <w:sz w:val="18"/>
                <w:szCs w:val="18"/>
              </w:rPr>
            </w:pPr>
            <w:r w:rsidRPr="00587C72">
              <w:rPr>
                <w:rFonts w:ascii="Segoe UI" w:hAnsi="Segoe UI" w:cs="Segoe UI"/>
                <w:sz w:val="18"/>
                <w:szCs w:val="18"/>
              </w:rPr>
              <w:t>Sąd Rejonowy Poznań – Stare Miasto w Poznaniu</w:t>
            </w:r>
            <w:bookmarkEnd w:id="4"/>
            <w:r w:rsidRPr="00587C72">
              <w:rPr>
                <w:rFonts w:ascii="Segoe UI" w:hAnsi="Segoe UI" w:cs="Segoe UI"/>
                <w:sz w:val="18"/>
                <w:szCs w:val="18"/>
              </w:rPr>
              <w:t>, V Wydział Ksiąg Wieczystych</w:t>
            </w:r>
          </w:p>
        </w:tc>
      </w:tr>
      <w:tr w:rsidR="00A65B3B" w:rsidRPr="00587C72" w14:paraId="0C4B05D5" w14:textId="77777777" w:rsidTr="00473D76">
        <w:trPr>
          <w:trHeight w:val="259"/>
        </w:trPr>
        <w:tc>
          <w:tcPr>
            <w:tcW w:w="1980" w:type="dxa"/>
            <w:gridSpan w:val="2"/>
            <w:vAlign w:val="center"/>
          </w:tcPr>
          <w:p w14:paraId="5B46E089" w14:textId="08C287FD" w:rsidR="00A65B3B" w:rsidRPr="002A6949" w:rsidRDefault="005778FC" w:rsidP="00EC4C8F">
            <w:pPr>
              <w:jc w:val="center"/>
              <w:rPr>
                <w:rFonts w:ascii="Segoe UI" w:hAnsi="Segoe UI" w:cs="Segoe UI"/>
                <w:sz w:val="18"/>
                <w:szCs w:val="18"/>
              </w:rPr>
            </w:pPr>
            <w:r w:rsidRPr="002A6949">
              <w:rPr>
                <w:rFonts w:ascii="Segoe UI" w:hAnsi="Segoe UI" w:cs="Segoe UI"/>
                <w:b/>
                <w:sz w:val="18"/>
                <w:szCs w:val="18"/>
              </w:rPr>
              <w:t>Własność</w:t>
            </w:r>
          </w:p>
        </w:tc>
        <w:tc>
          <w:tcPr>
            <w:tcW w:w="7473" w:type="dxa"/>
            <w:gridSpan w:val="2"/>
          </w:tcPr>
          <w:p w14:paraId="4920D9A9" w14:textId="44DBCD60" w:rsidR="00D75BC2" w:rsidRPr="002A6949" w:rsidRDefault="002A6949" w:rsidP="00A65B3B">
            <w:pPr>
              <w:tabs>
                <w:tab w:val="left" w:pos="284"/>
              </w:tabs>
              <w:jc w:val="both"/>
              <w:rPr>
                <w:rFonts w:ascii="Segoe UI" w:eastAsia="Times New Roman" w:hAnsi="Segoe UI" w:cs="Segoe UI"/>
                <w:sz w:val="18"/>
                <w:szCs w:val="18"/>
                <w:lang w:eastAsia="pl-PL"/>
              </w:rPr>
            </w:pPr>
            <w:r w:rsidRPr="002A6949">
              <w:rPr>
                <w:rFonts w:ascii="Segoe UI" w:hAnsi="Segoe UI" w:cs="Segoe UI"/>
                <w:iCs/>
                <w:sz w:val="18"/>
                <w:szCs w:val="18"/>
              </w:rPr>
              <w:t xml:space="preserve">{klient}</w:t>
            </w:r>
            <w:r w:rsidR="00D75BC2" w:rsidRPr="002A6949">
              <w:rPr>
                <w:rFonts w:ascii="Segoe UI" w:hAnsi="Segoe UI" w:cs="Segoe UI"/>
                <w:iCs/>
                <w:sz w:val="18"/>
                <w:szCs w:val="18"/>
              </w:rPr>
              <w:t xml:space="preserve"/>
            </w:r>
          </w:p>
        </w:tc>
      </w:tr>
      <w:tr w:rsidR="00A65B3B" w:rsidRPr="00587C72" w14:paraId="3CFEB687" w14:textId="77777777" w:rsidTr="00473D76">
        <w:trPr>
          <w:trHeight w:val="674"/>
        </w:trPr>
        <w:tc>
          <w:tcPr>
            <w:tcW w:w="1980" w:type="dxa"/>
            <w:gridSpan w:val="2"/>
            <w:vAlign w:val="center"/>
          </w:tcPr>
          <w:p w14:paraId="1B1FA766" w14:textId="77777777" w:rsidR="00A65B3B" w:rsidRPr="002A6949" w:rsidRDefault="00A65B3B" w:rsidP="00EC4C8F">
            <w:pPr>
              <w:jc w:val="center"/>
              <w:rPr>
                <w:rFonts w:ascii="Segoe UI" w:hAnsi="Segoe UI" w:cs="Segoe UI"/>
                <w:sz w:val="18"/>
                <w:szCs w:val="18"/>
              </w:rPr>
            </w:pPr>
            <w:r w:rsidRPr="002A6949">
              <w:rPr>
                <w:rFonts w:ascii="Segoe UI" w:hAnsi="Segoe UI" w:cs="Segoe UI"/>
                <w:b/>
                <w:sz w:val="18"/>
                <w:szCs w:val="18"/>
              </w:rPr>
              <w:t>Opis nieruchomości</w:t>
            </w:r>
          </w:p>
        </w:tc>
        <w:tc>
          <w:tcPr>
            <w:tcW w:w="7473" w:type="dxa"/>
            <w:gridSpan w:val="2"/>
          </w:tcPr>
          <w:p w14:paraId="375EF0BE" w14:textId="2A0FB3B5" w:rsidR="00456509" w:rsidRPr="002A6949" w:rsidRDefault="00E24045" w:rsidP="00053BDB">
            <w:pPr>
              <w:jc w:val="both"/>
              <w:rPr>
                <w:rFonts w:ascii="Segoe UI" w:hAnsi="Segoe UI" w:cs="Segoe UI"/>
                <w:sz w:val="18"/>
                <w:szCs w:val="18"/>
              </w:rPr>
            </w:pPr>
            <w:r w:rsidRPr="002A6949">
              <w:rPr>
                <w:rFonts w:ascii="Segoe UI" w:hAnsi="Segoe UI" w:cs="Segoe UI"/>
                <w:sz w:val="18"/>
                <w:szCs w:val="18"/>
              </w:rPr>
              <w:t xml:space="preserve">Lokal mieszkalny o powierzchni użytkowej {powierzchnia} m2. Szczegółowy opis układu funkcjonalnego zostanie uzupełniony po oględzinach.</w:t>
            </w:r>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Pr="002A6949">
              <w:rPr>
                <w:rFonts w:ascii="Segoe UI" w:hAnsi="Segoe UI" w:cs="Segoe UI"/>
                <w:sz w:val="18"/>
                <w:szCs w:val="18"/>
              </w:rPr>
              <w:t xml:space="preserve"/>
            </w:r>
            <w:r w:rsidRPr="002A6949">
              <w:rPr>
                <w:rFonts w:ascii="Segoe UI" w:hAnsi="Segoe UI" w:cs="Segoe UI"/>
                <w:sz w:val="18"/>
                <w:szCs w:val="18"/>
                <w:vertAlign w:val="superscript"/>
              </w:rPr>
              <w:t/>
            </w:r>
            <w:r w:rsidR="00FE6C7E" w:rsidRPr="002A6949">
              <w:rPr>
                <w:rFonts w:ascii="Segoe UI" w:hAnsi="Segoe UI" w:cs="Segoe UI"/>
                <w:sz w:val="18"/>
                <w:szCs w:val="18"/>
              </w:rPr>
              <w:t xml:space="preserve"/>
            </w:r>
            <w:r w:rsidRPr="002A6949">
              <w:rPr>
                <w:rFonts w:ascii="Segoe UI" w:hAnsi="Segoe UI" w:cs="Segoe UI"/>
                <w:sz w:val="18"/>
                <w:szCs w:val="18"/>
              </w:rPr>
              <w:t xml:space="preserve"/>
            </w:r>
            <w:r w:rsidR="00053BDB" w:rsidRPr="002A6949">
              <w:rPr>
                <w:rFonts w:ascii="Segoe UI" w:hAnsi="Segoe UI" w:cs="Segoe UI"/>
                <w:sz w:val="18"/>
                <w:szCs w:val="18"/>
              </w:rPr>
              <w:t xml:space="preserve"/>
            </w:r>
            <w:r w:rsidR="002A6949"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roofErr w:type="spellStart"/>
            <w:r w:rsidR="002A6949" w:rsidRPr="002A6949">
              <w:rPr>
                <w:rFonts w:ascii="Segoe UI" w:hAnsi="Segoe UI" w:cs="Segoe UI"/>
                <w:sz w:val="18"/>
                <w:szCs w:val="18"/>
              </w:rPr>
              <w:t/>
            </w:r>
            <w:proofErr w:type="spellEnd"/>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00FE6C7E" w:rsidRPr="002A6949">
              <w:rPr>
                <w:rFonts w:ascii="Segoe UI" w:hAnsi="Segoe UI" w:cs="Segoe UI"/>
                <w:sz w:val="18"/>
                <w:szCs w:val="18"/>
              </w:rPr>
              <w:t xml:space="preserve"/>
            </w:r>
            <w:r w:rsidR="00CE2C31"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
        </w:tc>
      </w:tr>
      <w:tr w:rsidR="00A65B3B" w:rsidRPr="00587C72" w14:paraId="742D1CA5" w14:textId="77777777" w:rsidTr="00473D76">
        <w:trPr>
          <w:trHeight w:val="502"/>
        </w:trPr>
        <w:tc>
          <w:tcPr>
            <w:tcW w:w="1980" w:type="dxa"/>
            <w:gridSpan w:val="2"/>
            <w:vAlign w:val="center"/>
          </w:tcPr>
          <w:p w14:paraId="12AD32A9" w14:textId="3F4E1671" w:rsidR="00A65B3B" w:rsidRPr="002A6949" w:rsidRDefault="00A65B3B" w:rsidP="00BF1293">
            <w:pPr>
              <w:jc w:val="center"/>
              <w:rPr>
                <w:rFonts w:ascii="Segoe UI" w:hAnsi="Segoe UI" w:cs="Segoe UI"/>
                <w:sz w:val="18"/>
                <w:szCs w:val="18"/>
              </w:rPr>
            </w:pPr>
            <w:r w:rsidRPr="002A6949">
              <w:rPr>
                <w:rFonts w:ascii="Segoe UI" w:hAnsi="Segoe UI" w:cs="Segoe UI"/>
                <w:b/>
                <w:sz w:val="18"/>
                <w:szCs w:val="18"/>
              </w:rPr>
              <w:t>Cel wyceny</w:t>
            </w:r>
          </w:p>
        </w:tc>
        <w:tc>
          <w:tcPr>
            <w:tcW w:w="7473" w:type="dxa"/>
            <w:gridSpan w:val="2"/>
          </w:tcPr>
          <w:p w14:paraId="197D3A2A" w14:textId="49945F5B" w:rsidR="00A65B3B" w:rsidRPr="002A6949" w:rsidRDefault="00A65B3B" w:rsidP="00C67DAF">
            <w:pPr>
              <w:jc w:val="both"/>
              <w:rPr>
                <w:rFonts w:ascii="Segoe UI" w:hAnsi="Segoe UI" w:cs="Segoe UI"/>
                <w:sz w:val="18"/>
                <w:szCs w:val="18"/>
              </w:rPr>
            </w:pPr>
            <w:r w:rsidRPr="002A6949">
              <w:rPr>
                <w:rFonts w:ascii="Segoe UI" w:hAnsi="Segoe UI" w:cs="Segoe UI"/>
                <w:sz w:val="18"/>
                <w:szCs w:val="18"/>
              </w:rPr>
              <w:t xml:space="preserve">Określenie wartości rynkowej prawa własności nieruchomości lokalowej o funkcji mieszkalnej, wg stanu aktualnego dla potrzeb {cel}.</w:t>
            </w:r>
            <w:r w:rsidR="00273214" w:rsidRPr="002A6949">
              <w:rPr>
                <w:rFonts w:ascii="Segoe UI" w:hAnsi="Segoe UI" w:cs="Segoe UI"/>
                <w:sz w:val="18"/>
                <w:szCs w:val="18"/>
              </w:rPr>
              <w:t xml:space="preserve"/>
            </w:r>
            <w:r w:rsidRPr="002A6949">
              <w:rPr>
                <w:rFonts w:ascii="Segoe UI" w:hAnsi="Segoe UI" w:cs="Segoe UI"/>
                <w:sz w:val="18"/>
                <w:szCs w:val="18"/>
              </w:rPr>
              <w:t/>
            </w:r>
            <w:r w:rsidR="0021430B" w:rsidRPr="002A6949">
              <w:rPr>
                <w:rFonts w:ascii="Segoe UI" w:hAnsi="Segoe UI" w:cs="Segoe UI"/>
                <w:sz w:val="18"/>
                <w:szCs w:val="18"/>
              </w:rPr>
              <w:t xml:space="preserve"/>
            </w:r>
            <w:r w:rsidR="002F7399" w:rsidRPr="002A6949">
              <w:rPr>
                <w:rFonts w:ascii="Segoe UI" w:hAnsi="Segoe UI" w:cs="Segoe UI"/>
                <w:sz w:val="18"/>
                <w:szCs w:val="18"/>
              </w:rPr>
              <w:t xml:space="preserve"/>
            </w:r>
            <w:r w:rsidR="002A6949" w:rsidRPr="002A6949">
              <w:rPr>
                <w:rFonts w:ascii="Segoe UI" w:hAnsi="Segoe UI" w:cs="Segoe UI"/>
                <w:sz w:val="18"/>
                <w:szCs w:val="18"/>
              </w:rPr>
              <w:t/>
            </w:r>
            <w:r w:rsidR="00591F7D" w:rsidRPr="002A6949">
              <w:rPr>
                <w:rFonts w:ascii="Segoe UI" w:hAnsi="Segoe UI" w:cs="Segoe UI"/>
                <w:sz w:val="18"/>
                <w:szCs w:val="18"/>
              </w:rPr>
              <w:t/>
            </w:r>
          </w:p>
        </w:tc>
      </w:tr>
      <w:tr w:rsidR="00A65B3B" w:rsidRPr="00587C72" w14:paraId="515FDAD1" w14:textId="77777777" w:rsidTr="008576C6">
        <w:trPr>
          <w:trHeight w:val="3237"/>
        </w:trPr>
        <w:tc>
          <w:tcPr>
            <w:tcW w:w="1980" w:type="dxa"/>
            <w:gridSpan w:val="2"/>
            <w:vAlign w:val="center"/>
          </w:tcPr>
          <w:p w14:paraId="1D6BB9A0" w14:textId="77777777" w:rsidR="00A65B3B" w:rsidRPr="00587C72" w:rsidRDefault="00A65B3B" w:rsidP="00D071EC">
            <w:pPr>
              <w:jc w:val="center"/>
              <w:rPr>
                <w:rFonts w:ascii="Segoe UI" w:hAnsi="Segoe UI" w:cs="Segoe UI"/>
                <w:sz w:val="18"/>
                <w:szCs w:val="18"/>
                <w:highlight w:val="yellow"/>
              </w:rPr>
            </w:pPr>
            <w:r w:rsidRPr="002A6949">
              <w:rPr>
                <w:rFonts w:ascii="Segoe UI" w:hAnsi="Segoe UI" w:cs="Segoe UI"/>
                <w:b/>
                <w:sz w:val="18"/>
                <w:szCs w:val="18"/>
              </w:rPr>
              <w:t>Określona wartość rynkowa nieruchomości</w:t>
            </w:r>
          </w:p>
        </w:tc>
        <w:tc>
          <w:tcPr>
            <w:tcW w:w="7473" w:type="dxa"/>
            <w:gridSpan w:val="2"/>
            <w:vAlign w:val="center"/>
          </w:tcPr>
          <w:p w14:paraId="53E45AE0" w14:textId="746A3F6F" w:rsidR="00F129DC"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Wartość rynkowa prawa własności nieruchomości lokalowej</w:t>
            </w:r>
            <w:r w:rsidR="008C10EF" w:rsidRPr="002A6949">
              <w:rPr>
                <w:rFonts w:ascii="Segoe UI" w:hAnsi="Segoe UI" w:cs="Segoe UI"/>
                <w:sz w:val="18"/>
                <w:szCs w:val="18"/>
              </w:rPr>
              <w:t xml:space="preserve"/>
            </w:r>
            <w:r w:rsidR="00103DD9" w:rsidRPr="002A6949">
              <w:rPr>
                <w:rFonts w:ascii="Segoe UI" w:hAnsi="Segoe UI" w:cs="Segoe UI"/>
                <w:sz w:val="18"/>
                <w:szCs w:val="18"/>
              </w:rPr>
              <w:t xml:space="preserve"/>
            </w:r>
            <w:r w:rsidR="00E97F1F" w:rsidRPr="002A6949">
              <w:rPr>
                <w:rFonts w:ascii="Segoe UI" w:hAnsi="Segoe UI" w:cs="Segoe UI"/>
                <w:sz w:val="18"/>
                <w:szCs w:val="18"/>
              </w:rPr>
              <w:t xml:space="preserve"/>
            </w:r>
            <w:r w:rsidR="002A6949" w:rsidRPr="002A6949">
              <w:rPr>
                <w:rFonts w:ascii="Segoe UI" w:hAnsi="Segoe UI" w:cs="Segoe UI"/>
                <w:sz w:val="18"/>
                <w:szCs w:val="18"/>
              </w:rPr>
              <w:t/>
            </w:r>
          </w:p>
          <w:p w14:paraId="3373D286" w14:textId="5986545D"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wraz z udziałem w nieruchomości wspólnej, którą stanowi prawo własności gruntu oraz części budynku i urządzeń w udziale ujawnionym w księdze wieczystej.</w:t>
            </w:r>
            <w:r w:rsidRPr="002A6949">
              <w:rPr>
                <w:rFonts w:ascii="Segoe UI" w:eastAsia="Times New Roman" w:hAnsi="Segoe UI" w:cs="Segoe UI"/>
                <w:sz w:val="18"/>
                <w:szCs w:val="18"/>
                <w:lang w:eastAsia="pl-PL"/>
              </w:rPr>
              <w:t xml:space="preserve"/>
            </w:r>
            <w:r w:rsidRPr="002A6949">
              <w:rPr>
                <w:rFonts w:ascii="Segoe UI" w:hAnsi="Segoe UI" w:cs="Segoe UI"/>
                <w:sz w:val="18"/>
                <w:szCs w:val="18"/>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p>
          <w:p w14:paraId="7D602389" w14:textId="446DEF44" w:rsidR="00A65B3B" w:rsidRPr="002A6949" w:rsidRDefault="00EE24FA" w:rsidP="00473D76">
            <w:pPr>
              <w:jc w:val="center"/>
              <w:rPr>
                <w:rFonts w:ascii="Segoe UI" w:hAnsi="Segoe UI" w:cs="Segoe UI"/>
                <w:sz w:val="18"/>
                <w:szCs w:val="18"/>
                <w:u w:val="single"/>
              </w:rPr>
            </w:pPr>
            <w:r w:rsidRPr="002A6949">
              <w:rPr>
                <w:rFonts w:ascii="Segoe UI" w:hAnsi="Segoe UI" w:cs="Segoe UI"/>
                <w:sz w:val="18"/>
                <w:szCs w:val="18"/>
                <w:u w:val="single"/>
              </w:rPr>
              <w:t>wg stanu aktualnego</w:t>
            </w:r>
          </w:p>
          <w:p w14:paraId="6C403C32" w14:textId="42F93FAF" w:rsidR="00A65B3B" w:rsidRPr="002A6949" w:rsidRDefault="00F35F75" w:rsidP="00473D76">
            <w:pPr>
              <w:jc w:val="center"/>
              <w:rPr>
                <w:rFonts w:ascii="Segoe UI" w:hAnsi="Segoe UI" w:cs="Segoe UI"/>
                <w:sz w:val="18"/>
                <w:szCs w:val="18"/>
              </w:rPr>
            </w:pPr>
            <w:r w:rsidRPr="002A6949">
              <w:rPr>
                <w:rFonts w:ascii="Segoe UI" w:hAnsi="Segoe UI" w:cs="Segoe UI"/>
                <w:sz w:val="18"/>
                <w:szCs w:val="18"/>
              </w:rPr>
              <w:t xml:space="preserve">położonej pod adresem: {adres}</w:t>
            </w:r>
            <w:r w:rsidR="00A65B3B" w:rsidRPr="002A6949">
              <w:rPr>
                <w:rFonts w:ascii="Segoe UI" w:hAnsi="Segoe UI" w:cs="Segoe UI"/>
                <w:sz w:val="18"/>
                <w:szCs w:val="18"/>
              </w:rPr>
              <w:t xml:space="preserve"/>
            </w:r>
            <w:r w:rsidR="001A1AB8" w:rsidRPr="002A6949">
              <w:rPr>
                <w:rFonts w:ascii="Segoe UI" w:hAnsi="Segoe UI" w:cs="Segoe UI"/>
                <w:sz w:val="18"/>
                <w:szCs w:val="18"/>
              </w:rPr>
              <w:t xml:space="preserve"/>
            </w:r>
            <w:r w:rsidR="0081161C" w:rsidRPr="002A6949">
              <w:rPr>
                <w:rFonts w:ascii="Segoe UI" w:hAnsi="Segoe UI" w:cs="Segoe UI"/>
                <w:sz w:val="18"/>
                <w:szCs w:val="18"/>
              </w:rPr>
              <w:t xml:space="preserve"/>
            </w:r>
            <w:r w:rsidR="00053BDB"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p>
          <w:p w14:paraId="77524D10" w14:textId="4880EFD3"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wynosi (po zaokrągleniu):</w:t>
            </w:r>
          </w:p>
          <w:p w14:paraId="55791344" w14:textId="77777777" w:rsidR="00CD3FD2" w:rsidRPr="00CD3FD2" w:rsidRDefault="00CD3FD2" w:rsidP="00CD3FD2">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0D60B080" w14:textId="20E4F7C3" w:rsidR="00FB36E4" w:rsidRPr="00587C72" w:rsidRDefault="00CD3FD2" w:rsidP="00CD3FD2">
            <w:pPr>
              <w:spacing w:line="276" w:lineRule="auto"/>
              <w:jc w:val="center"/>
              <w:rPr>
                <w:rFonts w:ascii="Segoe UI" w:hAnsi="Segoe UI" w:cs="Segoe UI"/>
                <w:b/>
                <w:sz w:val="18"/>
                <w:szCs w:val="18"/>
                <w:highlight w:val="yellow"/>
              </w:rPr>
            </w:pPr>
            <w:r w:rsidRPr="00CD3FD2">
              <w:rPr>
                <w:rFonts w:ascii="Segoe UI" w:hAnsi="Segoe UI" w:cs="Segoe UI"/>
                <w:bCs/>
                <w:i/>
                <w:iCs/>
                <w:sz w:val="18"/>
                <w:szCs w:val="18"/>
              </w:rPr>
              <w:t xml:space="preserve">słownie: {wr_slownie}</w:t>
            </w:r>
          </w:p>
        </w:tc>
      </w:tr>
      <w:tr w:rsidR="00A65B3B" w:rsidRPr="00587C72" w14:paraId="5F83752C" w14:textId="77777777" w:rsidTr="00F01163">
        <w:trPr>
          <w:trHeight w:val="754"/>
        </w:trPr>
        <w:tc>
          <w:tcPr>
            <w:tcW w:w="5949" w:type="dxa"/>
            <w:gridSpan w:val="3"/>
          </w:tcPr>
          <w:p w14:paraId="5810CB43"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sporządzenia wyceny:</w:t>
            </w:r>
          </w:p>
          <w:p w14:paraId="17529D6A"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na którą określono wartość rynkową nieruchomości:</w:t>
            </w:r>
          </w:p>
          <w:p w14:paraId="576D9757"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na którą określono i uwzględniono stan przedmiotu wyceny:</w:t>
            </w:r>
          </w:p>
          <w:p w14:paraId="2253C869"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dokonania oględzin nieruchomości:</w:t>
            </w:r>
          </w:p>
        </w:tc>
        <w:tc>
          <w:tcPr>
            <w:tcW w:w="3504" w:type="dxa"/>
          </w:tcPr>
          <w:p w14:paraId="38D241D7" w14:textId="591BF591" w:rsidR="00A65B3B" w:rsidRPr="0020428F" w:rsidRDefault="002A6949"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621BDAF3" w14:textId="77777777" w:rsidR="002A6949" w:rsidRPr="0020428F" w:rsidRDefault="002A6949" w:rsidP="002A6949">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0122A2DA" w14:textId="2E1B728B" w:rsidR="00A65B3B" w:rsidRPr="0020428F" w:rsidRDefault="0020428F"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p w14:paraId="0A32F23B" w14:textId="58843EBB" w:rsidR="00A65B3B" w:rsidRPr="0020428F" w:rsidRDefault="0020428F" w:rsidP="0020428F">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tc>
      </w:tr>
      <w:tr w:rsidR="00A65B3B" w:rsidRPr="00587C72" w14:paraId="0E9BB047" w14:textId="77777777" w:rsidTr="00D071EC">
        <w:trPr>
          <w:trHeight w:val="3132"/>
        </w:trPr>
        <w:tc>
          <w:tcPr>
            <w:tcW w:w="946" w:type="dxa"/>
            <w:vAlign w:val="center"/>
          </w:tcPr>
          <w:p w14:paraId="2F080EEF"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lastRenderedPageBreak/>
              <w:t>Autor</w:t>
            </w:r>
          </w:p>
          <w:p w14:paraId="6331B798"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t>operatu</w:t>
            </w:r>
          </w:p>
        </w:tc>
        <w:tc>
          <w:tcPr>
            <w:tcW w:w="5003" w:type="dxa"/>
            <w:gridSpan w:val="2"/>
            <w:vAlign w:val="center"/>
          </w:tcPr>
          <w:p w14:paraId="59B6E662" w14:textId="7C42DBC0" w:rsidR="00A65B3B" w:rsidRPr="002A6949" w:rsidRDefault="00341F2D" w:rsidP="00D071EC">
            <w:pPr>
              <w:jc w:val="center"/>
              <w:rPr>
                <w:rFonts w:ascii="Segoe UI" w:hAnsi="Segoe UI" w:cs="Segoe UI"/>
                <w:sz w:val="18"/>
                <w:szCs w:val="18"/>
              </w:rPr>
            </w:pPr>
            <w:r w:rsidRPr="002A6949">
              <w:rPr>
                <w:rFonts w:ascii="Segoe UI" w:hAnsi="Segoe UI" w:cs="Segoe UI"/>
                <w:b/>
                <w:sz w:val="18"/>
                <w:szCs w:val="18"/>
              </w:rPr>
              <w:t>Aneta Dembska</w:t>
            </w:r>
          </w:p>
          <w:p w14:paraId="58B133D6" w14:textId="0C9FDDAF" w:rsidR="00A65B3B" w:rsidRPr="002A6949" w:rsidRDefault="00A65B3B" w:rsidP="00D071EC">
            <w:pPr>
              <w:jc w:val="center"/>
              <w:rPr>
                <w:rFonts w:ascii="Segoe UI" w:hAnsi="Segoe UI" w:cs="Segoe UI"/>
                <w:sz w:val="18"/>
                <w:szCs w:val="18"/>
              </w:rPr>
            </w:pPr>
            <w:r w:rsidRPr="002A6949">
              <w:rPr>
                <w:rFonts w:ascii="Segoe UI" w:hAnsi="Segoe UI" w:cs="Segoe UI"/>
                <w:sz w:val="18"/>
                <w:szCs w:val="18"/>
              </w:rPr>
              <w:t>rzeczoznawca majątkowy,</w:t>
            </w:r>
          </w:p>
          <w:p w14:paraId="55B8B24F" w14:textId="49394DFF" w:rsidR="00C725F3" w:rsidRPr="002A6949" w:rsidRDefault="00A65B3B" w:rsidP="00053BDB">
            <w:pPr>
              <w:jc w:val="center"/>
              <w:rPr>
                <w:rFonts w:ascii="Segoe UI" w:hAnsi="Segoe UI" w:cs="Segoe UI"/>
                <w:sz w:val="18"/>
                <w:szCs w:val="18"/>
              </w:rPr>
            </w:pPr>
            <w:r w:rsidRPr="002A6949">
              <w:rPr>
                <w:rFonts w:ascii="Segoe UI" w:hAnsi="Segoe UI" w:cs="Segoe UI"/>
                <w:sz w:val="18"/>
                <w:szCs w:val="18"/>
              </w:rPr>
              <w:t>świadectwo nadania uprawnień zawodowych nr</w:t>
            </w:r>
            <w:r w:rsidR="00804012" w:rsidRPr="002A6949">
              <w:rPr>
                <w:rFonts w:ascii="Segoe UI" w:hAnsi="Segoe UI" w:cs="Segoe UI"/>
                <w:sz w:val="18"/>
                <w:szCs w:val="18"/>
              </w:rPr>
              <w:t xml:space="preserve"> </w:t>
            </w:r>
            <w:r w:rsidR="00341F2D" w:rsidRPr="002A6949">
              <w:rPr>
                <w:rFonts w:ascii="Segoe UI" w:hAnsi="Segoe UI" w:cs="Segoe UI"/>
                <w:sz w:val="18"/>
                <w:szCs w:val="18"/>
              </w:rPr>
              <w:t>5667</w:t>
            </w:r>
          </w:p>
        </w:tc>
        <w:tc>
          <w:tcPr>
            <w:tcW w:w="3504" w:type="dxa"/>
          </w:tcPr>
          <w:p w14:paraId="14F4CE51" w14:textId="4A308567" w:rsidR="00F01163" w:rsidRPr="00587C72" w:rsidRDefault="00341F2D" w:rsidP="00611430">
            <w:pPr>
              <w:snapToGrid w:val="0"/>
              <w:jc w:val="center"/>
              <w:rPr>
                <w:rFonts w:ascii="Segoe UI" w:hAnsi="Segoe UI" w:cs="Segoe UI"/>
                <w:b/>
                <w:sz w:val="18"/>
                <w:szCs w:val="18"/>
                <w:highlight w:val="yellow"/>
              </w:rPr>
            </w:pPr>
            <w:r w:rsidRPr="00587C72">
              <w:rPr>
                <w:noProof/>
                <w:highlight w:val="yellow"/>
              </w:rPr>
              <w:drawing>
                <wp:anchor distT="0" distB="0" distL="114300" distR="114300" simplePos="0" relativeHeight="251715587" behindDoc="0" locked="0" layoutInCell="1" allowOverlap="1" wp14:anchorId="427A9905" wp14:editId="744D39D1">
                  <wp:simplePos x="0" y="0"/>
                  <wp:positionH relativeFrom="margin">
                    <wp:posOffset>-4445</wp:posOffset>
                  </wp:positionH>
                  <wp:positionV relativeFrom="paragraph">
                    <wp:posOffset>156845</wp:posOffset>
                  </wp:positionV>
                  <wp:extent cx="1725295" cy="1407160"/>
                  <wp:effectExtent l="0" t="0" r="8255" b="2540"/>
                  <wp:wrapSquare wrapText="bothSides"/>
                  <wp:docPr id="897424041"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tc>
      </w:tr>
      <w:bookmarkEnd w:id="3"/>
    </w:tbl>
    <w:p w14:paraId="0BB6B05E" w14:textId="77777777" w:rsidR="002A6949" w:rsidRDefault="002A6949" w:rsidP="000D4F43">
      <w:pPr>
        <w:pStyle w:val="Iza1"/>
        <w:outlineLvl w:val="0"/>
        <w:rPr>
          <w:rFonts w:ascii="Segoe UI" w:hAnsi="Segoe UI" w:cs="Segoe UI"/>
          <w:color w:val="auto"/>
          <w:sz w:val="22"/>
          <w:szCs w:val="22"/>
          <w:highlight w:val="yellow"/>
        </w:rPr>
      </w:pPr>
    </w:p>
    <w:p w14:paraId="6BDF143B" w14:textId="77777777" w:rsidR="008576C6" w:rsidRDefault="008576C6" w:rsidP="000D4F43">
      <w:pPr>
        <w:pStyle w:val="Iza1"/>
        <w:outlineLvl w:val="0"/>
        <w:rPr>
          <w:rFonts w:ascii="Segoe UI" w:hAnsi="Segoe UI" w:cs="Segoe UI"/>
          <w:color w:val="auto"/>
          <w:sz w:val="22"/>
          <w:szCs w:val="22"/>
          <w:highlight w:val="yellow"/>
        </w:rPr>
      </w:pPr>
    </w:p>
    <w:p w14:paraId="05C645C6" w14:textId="61AB8268" w:rsidR="00D86CFB" w:rsidRPr="002A6949" w:rsidRDefault="000D4F43" w:rsidP="000D4F43">
      <w:pPr>
        <w:pStyle w:val="Iza1"/>
        <w:outlineLvl w:val="0"/>
        <w:rPr>
          <w:rFonts w:ascii="Segoe UI" w:hAnsi="Segoe UI" w:cs="Segoe UI"/>
          <w:color w:val="auto"/>
          <w:sz w:val="22"/>
          <w:szCs w:val="22"/>
        </w:rPr>
      </w:pPr>
      <w:bookmarkStart w:id="5" w:name="_Toc225945133"/>
      <w:r w:rsidRPr="002A6949">
        <w:rPr>
          <w:rFonts w:ascii="Segoe UI" w:hAnsi="Segoe UI" w:cs="Segoe UI"/>
          <w:color w:val="auto"/>
          <w:sz w:val="22"/>
          <w:szCs w:val="22"/>
        </w:rPr>
        <w:t xml:space="preserve">2. </w:t>
      </w:r>
      <w:r w:rsidR="00D86CFB" w:rsidRPr="002A6949">
        <w:rPr>
          <w:rFonts w:ascii="Segoe UI" w:hAnsi="Segoe UI" w:cs="Segoe UI"/>
          <w:color w:val="auto"/>
          <w:sz w:val="22"/>
          <w:szCs w:val="22"/>
        </w:rPr>
        <w:t>Przedmiot i zakres wyceny</w:t>
      </w:r>
      <w:bookmarkEnd w:id="5"/>
    </w:p>
    <w:p w14:paraId="4950A0E8" w14:textId="77777777" w:rsidR="00FE6C7E" w:rsidRPr="002A6949" w:rsidRDefault="00FE6C7E" w:rsidP="00273214">
      <w:pPr>
        <w:pStyle w:val="Iza1"/>
        <w:ind w:left="360"/>
        <w:rPr>
          <w:rFonts w:ascii="Segoe UI" w:hAnsi="Segoe UI" w:cs="Segoe UI"/>
          <w:color w:val="auto"/>
          <w:sz w:val="20"/>
          <w:szCs w:val="20"/>
        </w:rPr>
      </w:pPr>
    </w:p>
    <w:p w14:paraId="226F7654" w14:textId="77777777" w:rsidR="00D86CFB" w:rsidRPr="002A6949" w:rsidRDefault="00D86CFB" w:rsidP="008F506E">
      <w:pPr>
        <w:spacing w:line="276" w:lineRule="auto"/>
        <w:rPr>
          <w:rFonts w:ascii="Segoe UI" w:hAnsi="Segoe UI" w:cs="Segoe UI"/>
          <w:sz w:val="20"/>
          <w:szCs w:val="20"/>
        </w:rPr>
      </w:pPr>
      <w:r w:rsidRPr="002A6949">
        <w:rPr>
          <w:rFonts w:ascii="Segoe UI" w:hAnsi="Segoe UI" w:cs="Segoe UI"/>
          <w:b/>
          <w:sz w:val="20"/>
          <w:szCs w:val="20"/>
        </w:rPr>
        <w:t>Przedmiot wyceny</w:t>
      </w:r>
    </w:p>
    <w:p w14:paraId="291B2D3D" w14:textId="0D6DD8AB" w:rsidR="00140D14" w:rsidRPr="002A6949" w:rsidRDefault="00D86CFB" w:rsidP="00D86936">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Przedmiot wyceny stanowi prawo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położonej pod adresem: {adres}. </w:t>
      </w:r>
      <w:r w:rsidR="00DD3390"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1161C" w:rsidRPr="002A6949">
        <w:rPr>
          <w:rFonts w:ascii="Segoe UI" w:hAnsi="Segoe UI" w:cs="Segoe UI"/>
          <w:sz w:val="20"/>
          <w:szCs w:val="20"/>
        </w:rPr>
        <w:t xml:space="preserve"/>
      </w:r>
      <w:r w:rsidR="000649BC" w:rsidRPr="002A6949">
        <w:rPr>
          <w:rFonts w:ascii="Segoe UI" w:hAnsi="Segoe UI" w:cs="Segoe UI"/>
          <w:sz w:val="20"/>
          <w:szCs w:val="20"/>
        </w:rPr>
        <w:t/>
      </w:r>
      <w:r w:rsidR="00273214" w:rsidRPr="002A6949">
        <w:rPr>
          <w:rFonts w:ascii="Segoe UI" w:hAnsi="Segoe UI" w:cs="Segoe UI"/>
          <w:sz w:val="20"/>
          <w:szCs w:val="20"/>
        </w:rPr>
        <w:t xml:space="preserve"/>
      </w:r>
      <w:r w:rsidR="00341F2D" w:rsidRPr="002A6949">
        <w:rPr>
          <w:rFonts w:ascii="Segoe UI" w:hAnsi="Segoe UI" w:cs="Segoe UI"/>
          <w:sz w:val="20"/>
          <w:szCs w:val="20"/>
        </w:rPr>
        <w:br/>
      </w:r>
      <w:r w:rsidR="000649BC" w:rsidRPr="002A6949">
        <w:rPr>
          <w:rFonts w:ascii="Segoe UI" w:hAnsi="Segoe UI" w:cs="Segoe UI"/>
          <w:sz w:val="20"/>
          <w:szCs w:val="20"/>
          <w:lang w:eastAsia="pl-PL"/>
        </w:rPr>
        <w:t xml:space="preserve"/>
      </w:r>
      <w:r w:rsidR="000649BC"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215398" w:rsidRPr="002A6949">
        <w:rPr>
          <w:rFonts w:ascii="Segoe UI" w:hAnsi="Segoe UI" w:cs="Segoe UI"/>
          <w:sz w:val="20"/>
          <w:szCs w:val="20"/>
        </w:rPr>
        <w:t xml:space="preserve"/>
      </w:r>
      <w:r w:rsidR="00F35F75" w:rsidRPr="002A6949">
        <w:rPr>
          <w:rFonts w:ascii="Segoe UI" w:hAnsi="Segoe UI" w:cs="Segoe UI"/>
          <w:sz w:val="20"/>
          <w:szCs w:val="20"/>
        </w:rPr>
        <w:t/>
      </w:r>
      <w:r w:rsidR="005009EC" w:rsidRPr="002A6949">
        <w:rPr>
          <w:rFonts w:ascii="Segoe UI" w:hAnsi="Segoe UI" w:cs="Segoe UI"/>
          <w:sz w:val="20"/>
          <w:szCs w:val="20"/>
        </w:rPr>
        <w:t xml:space="preserve"/>
      </w:r>
      <w:r w:rsidR="00473D76" w:rsidRPr="002A6949">
        <w:rPr>
          <w:rFonts w:ascii="Segoe UI" w:hAnsi="Segoe UI" w:cs="Segoe UI"/>
          <w:sz w:val="20"/>
          <w:szCs w:val="20"/>
        </w:rPr>
        <w:br/>
      </w:r>
      <w:r w:rsidR="00215398" w:rsidRPr="002A6949">
        <w:rPr>
          <w:rFonts w:ascii="Segoe UI" w:hAnsi="Segoe UI" w:cs="Segoe UI"/>
          <w:sz w:val="20"/>
          <w:szCs w:val="20"/>
        </w:rPr>
        <w:t/>
      </w:r>
      <w:r w:rsidR="00E546C6" w:rsidRPr="002A6949">
        <w:rPr>
          <w:rFonts w:ascii="Segoe UI" w:hAnsi="Segoe UI" w:cs="Segoe UI"/>
          <w:sz w:val="20"/>
          <w:szCs w:val="20"/>
        </w:rPr>
        <w:t xml:space="preserve"/>
      </w:r>
      <w:r w:rsidR="001B5732" w:rsidRPr="002A6949">
        <w:rPr>
          <w:rFonts w:ascii="Segoe UI" w:hAnsi="Segoe UI" w:cs="Segoe UI"/>
          <w:sz w:val="20"/>
          <w:szCs w:val="20"/>
        </w:rPr>
        <w:t xml:space="preserve"/>
      </w:r>
      <w:r w:rsidR="0081161C"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w:r>
      <w:r w:rsidR="00140D14" w:rsidRPr="002A6949">
        <w:rPr>
          <w:rFonts w:ascii="Segoe UI" w:hAnsi="Segoe UI" w:cs="Segoe UI"/>
          <w:sz w:val="20"/>
          <w:szCs w:val="20"/>
        </w:rPr>
        <w:t xml:space="preserve"/>
      </w:r>
    </w:p>
    <w:p w14:paraId="00B0FD9C" w14:textId="77777777" w:rsidR="00C725F3" w:rsidRPr="00587C72" w:rsidRDefault="00C725F3" w:rsidP="00D86936">
      <w:pPr>
        <w:pStyle w:val="Akapitzlist"/>
        <w:spacing w:line="276" w:lineRule="auto"/>
        <w:ind w:left="0"/>
        <w:jc w:val="both"/>
        <w:rPr>
          <w:rFonts w:ascii="Segoe UI" w:hAnsi="Segoe UI" w:cs="Segoe UI"/>
          <w:sz w:val="20"/>
          <w:szCs w:val="20"/>
          <w:highlight w:val="yellow"/>
        </w:rPr>
      </w:pPr>
    </w:p>
    <w:p w14:paraId="2167C0A9" w14:textId="1D61C974" w:rsidR="00473D76" w:rsidRPr="00587C72" w:rsidRDefault="00D86CFB" w:rsidP="00587C72">
      <w:pPr>
        <w:spacing w:line="276" w:lineRule="auto"/>
        <w:rPr>
          <w:rFonts w:ascii="Segoe UI" w:hAnsi="Segoe UI" w:cs="Segoe UI"/>
          <w:iCs/>
          <w:sz w:val="18"/>
          <w:szCs w:val="18"/>
        </w:rPr>
      </w:pPr>
      <w:r w:rsidRPr="00587C72">
        <w:rPr>
          <w:rFonts w:ascii="Segoe UI" w:hAnsi="Segoe UI" w:cs="Segoe UI"/>
          <w:sz w:val="20"/>
          <w:szCs w:val="20"/>
        </w:rPr>
        <w:t>Dla nieruchomości lokalowej</w:t>
      </w:r>
      <w:r w:rsidR="00716687" w:rsidRPr="00587C72">
        <w:rPr>
          <w:rFonts w:ascii="Segoe UI" w:hAnsi="Segoe UI" w:cs="Segoe UI"/>
          <w:sz w:val="20"/>
          <w:szCs w:val="20"/>
        </w:rPr>
        <w:t xml:space="preserve"> o funkcji mieszkalnej </w:t>
      </w:r>
      <w:r w:rsidR="001B5732" w:rsidRPr="00587C72">
        <w:rPr>
          <w:rFonts w:ascii="Segoe UI" w:hAnsi="Segoe UI" w:cs="Segoe UI"/>
          <w:sz w:val="20"/>
          <w:szCs w:val="20"/>
        </w:rPr>
        <w:t>Sąd Rejonowy Poznań – Stare Miasto w Poznaniu</w:t>
      </w:r>
      <w:r w:rsidR="003C3BB7" w:rsidRPr="00587C72">
        <w:rPr>
          <w:rFonts w:ascii="Segoe UI" w:hAnsi="Segoe UI" w:cs="Segoe UI"/>
          <w:sz w:val="20"/>
          <w:szCs w:val="20"/>
        </w:rPr>
        <w:t xml:space="preserve"> </w:t>
      </w:r>
      <w:r w:rsidRPr="00587C72">
        <w:rPr>
          <w:rFonts w:ascii="Segoe UI" w:hAnsi="Segoe UI" w:cs="Segoe UI"/>
          <w:sz w:val="20"/>
          <w:szCs w:val="20"/>
        </w:rPr>
        <w:t xml:space="preserve">prowadzi </w:t>
      </w:r>
      <w:r w:rsidR="006E301F" w:rsidRPr="00587C72">
        <w:rPr>
          <w:rFonts w:ascii="Segoe UI" w:hAnsi="Segoe UI" w:cs="Segoe UI"/>
          <w:sz w:val="20"/>
          <w:szCs w:val="20"/>
        </w:rPr>
        <w:t>k</w:t>
      </w:r>
      <w:r w:rsidRPr="00587C72">
        <w:rPr>
          <w:rFonts w:ascii="Segoe UI" w:hAnsi="Segoe UI" w:cs="Segoe UI"/>
          <w:sz w:val="20"/>
          <w:szCs w:val="20"/>
        </w:rPr>
        <w:t xml:space="preserve">sięgę </w:t>
      </w:r>
      <w:r w:rsidR="006E301F" w:rsidRPr="00587C72">
        <w:rPr>
          <w:rFonts w:ascii="Segoe UI" w:hAnsi="Segoe UI" w:cs="Segoe UI"/>
          <w:sz w:val="20"/>
          <w:szCs w:val="20"/>
        </w:rPr>
        <w:t>w</w:t>
      </w:r>
      <w:r w:rsidRPr="00587C72">
        <w:rPr>
          <w:rFonts w:ascii="Segoe UI" w:hAnsi="Segoe UI" w:cs="Segoe UI"/>
          <w:sz w:val="20"/>
          <w:szCs w:val="20"/>
        </w:rPr>
        <w:t xml:space="preserve">ieczystą nr </w:t>
      </w:r>
      <w:r w:rsidR="00587C72" w:rsidRPr="00587C72">
        <w:rPr>
          <w:rFonts w:ascii="Segoe UI" w:hAnsi="Segoe UI" w:cs="Segoe UI"/>
          <w:b/>
          <w:bCs/>
          <w:iCs/>
          <w:sz w:val="20"/>
          <w:szCs w:val="20"/>
        </w:rPr>
        <w:t xml:space="preserve">{nr_kw}</w:t>
      </w:r>
      <w:r w:rsidR="00053BDB" w:rsidRPr="00587C72">
        <w:rPr>
          <w:rFonts w:ascii="Segoe UI" w:hAnsi="Segoe UI" w:cs="Segoe UI"/>
          <w:b/>
          <w:sz w:val="20"/>
          <w:szCs w:val="20"/>
        </w:rPr>
        <w:t>.</w:t>
      </w:r>
    </w:p>
    <w:p w14:paraId="7AD96036" w14:textId="11659175" w:rsidR="00473D76" w:rsidRPr="00587C72" w:rsidRDefault="00D86CFB" w:rsidP="00273214">
      <w:pPr>
        <w:spacing w:line="276" w:lineRule="auto"/>
        <w:jc w:val="both"/>
        <w:rPr>
          <w:rFonts w:ascii="Segoe UI" w:hAnsi="Segoe UI" w:cs="Segoe UI"/>
          <w:sz w:val="20"/>
        </w:rPr>
      </w:pPr>
      <w:r w:rsidRPr="00587C72">
        <w:rPr>
          <w:rFonts w:ascii="Segoe UI" w:hAnsi="Segoe UI" w:cs="Segoe UI"/>
          <w:sz w:val="20"/>
          <w:szCs w:val="20"/>
        </w:rPr>
        <w:t xml:space="preserve">Dla nieruchomości gruntowej właściwy sąd rejonowy prowadzi odrębną księgę wieczystą.</w:t>
      </w:r>
      <w:r w:rsidR="001B5732" w:rsidRPr="00587C72">
        <w:rPr>
          <w:rFonts w:ascii="Segoe UI" w:hAnsi="Segoe UI" w:cs="Segoe UI"/>
          <w:sz w:val="20"/>
          <w:szCs w:val="20"/>
        </w:rPr>
        <w:t xml:space="preserve"/>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587C72" w:rsidRPr="00587C72">
        <w:rPr>
          <w:rFonts w:ascii="Segoe UI" w:hAnsi="Segoe UI" w:cs="Segoe UI"/>
          <w:b/>
          <w:bCs/>
          <w:sz w:val="20"/>
        </w:rPr>
        <w:t/>
      </w:r>
      <w:r w:rsidR="00587C72" w:rsidRPr="00587C72">
        <w:rPr>
          <w:rFonts w:ascii="Segoe UI" w:hAnsi="Segoe UI" w:cs="Segoe UI"/>
          <w:sz w:val="20"/>
        </w:rPr>
        <w:t/>
      </w:r>
    </w:p>
    <w:p w14:paraId="7DBE46FE" w14:textId="77777777" w:rsidR="008576C6" w:rsidRDefault="008576C6" w:rsidP="00273214">
      <w:pPr>
        <w:spacing w:line="276" w:lineRule="auto"/>
        <w:jc w:val="both"/>
        <w:rPr>
          <w:rFonts w:ascii="Segoe UI" w:hAnsi="Segoe UI" w:cs="Segoe UI"/>
          <w:sz w:val="20"/>
          <w:szCs w:val="20"/>
          <w:u w:val="single"/>
        </w:rPr>
      </w:pPr>
    </w:p>
    <w:p w14:paraId="334E0EA1" w14:textId="68180D2C" w:rsidR="00D86936" w:rsidRPr="002A6949" w:rsidRDefault="00D86CFB" w:rsidP="00273214">
      <w:pPr>
        <w:spacing w:line="276" w:lineRule="auto"/>
        <w:jc w:val="both"/>
        <w:rPr>
          <w:rFonts w:ascii="Segoe UI" w:hAnsi="Segoe UI" w:cs="Segoe UI"/>
          <w:sz w:val="20"/>
          <w:szCs w:val="20"/>
        </w:rPr>
      </w:pPr>
      <w:r w:rsidRPr="002A6949">
        <w:rPr>
          <w:rFonts w:ascii="Segoe UI" w:hAnsi="Segoe UI" w:cs="Segoe UI"/>
          <w:sz w:val="20"/>
          <w:szCs w:val="20"/>
          <w:u w:val="single"/>
        </w:rPr>
        <w:t xml:space="preserve">Oznaczenie geodezyjne: wg wypisu z ewidencji gruntów i budynków.</w:t>
      </w:r>
      <w:r w:rsidRPr="002A6949">
        <w:rPr>
          <w:rFonts w:ascii="Segoe UI" w:hAnsi="Segoe UI" w:cs="Segoe UI"/>
          <w:sz w:val="20"/>
          <w:szCs w:val="20"/>
        </w:rPr>
        <w:t xml:space="preserve"/>
      </w:r>
      <w:r w:rsidR="00053BDB" w:rsidRPr="002A6949">
        <w:rPr>
          <w:rFonts w:ascii="Segoe UI" w:hAnsi="Segoe UI" w:cs="Segoe UI"/>
          <w:sz w:val="20"/>
          <w:szCs w:val="20"/>
        </w:rPr>
        <w:t xml:space="preserve"/>
      </w:r>
      <w:proofErr w:type="spellStart"/>
      <w:r w:rsidR="00053BDB" w:rsidRPr="002A6949">
        <w:rPr>
          <w:rFonts w:ascii="Segoe UI" w:hAnsi="Segoe UI" w:cs="Segoe UI"/>
          <w:sz w:val="20"/>
          <w:szCs w:val="20"/>
        </w:rPr>
        <w:t/>
      </w:r>
      <w:proofErr w:type="spellEnd"/>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xml:space="preserve"/>
      </w:r>
      <w:r w:rsidR="002A6949" w:rsidRPr="002A6949">
        <w:rPr>
          <w:rFonts w:ascii="Segoe UI" w:hAnsi="Segoe UI" w:cs="Segoe UI"/>
          <w:sz w:val="20"/>
          <w:szCs w:val="20"/>
        </w:rPr>
        <w:t xml:space="preserve"/>
      </w:r>
      <w:r w:rsidR="00053BDB" w:rsidRPr="002A6949">
        <w:rPr>
          <w:rFonts w:ascii="Segoe UI" w:hAnsi="Segoe UI" w:cs="Segoe UI"/>
          <w:sz w:val="20"/>
          <w:szCs w:val="20"/>
        </w:rPr>
        <w:t/>
      </w:r>
    </w:p>
    <w:p w14:paraId="277F21A1" w14:textId="77777777" w:rsidR="00273214" w:rsidRPr="002A6949" w:rsidRDefault="00273214" w:rsidP="00273214">
      <w:pPr>
        <w:spacing w:line="276" w:lineRule="auto"/>
        <w:jc w:val="both"/>
        <w:rPr>
          <w:rFonts w:ascii="Segoe UI" w:hAnsi="Segoe UI" w:cs="Segoe UI"/>
          <w:sz w:val="20"/>
          <w:szCs w:val="20"/>
        </w:rPr>
      </w:pPr>
    </w:p>
    <w:p w14:paraId="169ADADD" w14:textId="77777777" w:rsidR="00D86CFB" w:rsidRPr="002A6949" w:rsidRDefault="00D86CFB" w:rsidP="001C075E">
      <w:pPr>
        <w:spacing w:line="276" w:lineRule="auto"/>
        <w:jc w:val="both"/>
        <w:rPr>
          <w:rFonts w:ascii="Segoe UI" w:hAnsi="Segoe UI" w:cs="Segoe UI"/>
          <w:b/>
          <w:bCs/>
          <w:sz w:val="20"/>
          <w:szCs w:val="20"/>
        </w:rPr>
      </w:pPr>
      <w:r w:rsidRPr="002A6949">
        <w:rPr>
          <w:rFonts w:ascii="Segoe UI" w:hAnsi="Segoe UI" w:cs="Segoe UI"/>
          <w:b/>
          <w:bCs/>
          <w:sz w:val="20"/>
          <w:szCs w:val="20"/>
        </w:rPr>
        <w:t>Zakres wyceny</w:t>
      </w:r>
    </w:p>
    <w:p w14:paraId="4DCB1FDC" w14:textId="4A129200" w:rsidR="00D423B9" w:rsidRPr="002A6949" w:rsidRDefault="00D86CFB" w:rsidP="00D423B9">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Zakres wyceny obejmuje określenie wartości rynkowej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3C2EBA"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576C6">
        <w:rPr>
          <w:rFonts w:ascii="Segoe UI" w:hAnsi="Segoe UI" w:cs="Segoe UI"/>
          <w:sz w:val="20"/>
          <w:szCs w:val="20"/>
        </w:rPr>
        <w:t xml:space="preserve"/>
      </w:r>
      <w:r w:rsidR="00D423B9" w:rsidRPr="002A6949">
        <w:rPr>
          <w:rFonts w:ascii="Segoe UI" w:hAnsi="Segoe UI" w:cs="Segoe UI"/>
          <w:sz w:val="20"/>
          <w:szCs w:val="20"/>
        </w:rPr>
        <w:t xml:space="preserve"/>
      </w:r>
      <w:r w:rsidR="00D423B9" w:rsidRPr="002A6949">
        <w:rPr>
          <w:rFonts w:ascii="Segoe UI" w:hAnsi="Segoe UI" w:cs="Segoe UI"/>
          <w:sz w:val="20"/>
          <w:szCs w:val="20"/>
          <w:lang w:eastAsia="pl-PL"/>
        </w:rPr>
        <w:t xml:space="preserve"/>
      </w:r>
      <w:r w:rsidR="00D423B9" w:rsidRPr="002A6949">
        <w:rPr>
          <w:rFonts w:ascii="Segoe UI" w:hAnsi="Segoe UI" w:cs="Segoe UI"/>
          <w:sz w:val="20"/>
          <w:szCs w:val="20"/>
        </w:rPr>
        <w:t/>
      </w:r>
      <w:r w:rsidR="001D59F7" w:rsidRPr="002A6949">
        <w:rPr>
          <w:rFonts w:ascii="Segoe UI" w:hAnsi="Segoe UI" w:cs="Segoe UI"/>
          <w:sz w:val="20"/>
          <w:szCs w:val="20"/>
        </w:rPr>
        <w:t xml:space="preserve"/>
      </w:r>
      <w:r w:rsidR="00D423B9"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6E301F" w:rsidRPr="002A6949">
        <w:rPr>
          <w:rFonts w:ascii="Segoe UI" w:hAnsi="Segoe UI" w:cs="Segoe UI"/>
          <w:sz w:val="20"/>
          <w:szCs w:val="20"/>
        </w:rPr>
        <w:t/>
      </w:r>
      <w:r w:rsidR="001C1025" w:rsidRPr="002A6949">
        <w:rPr>
          <w:rFonts w:ascii="Segoe UI" w:hAnsi="Segoe UI" w:cs="Segoe UI"/>
          <w:sz w:val="20"/>
          <w:szCs w:val="20"/>
        </w:rPr>
        <w:t/>
      </w:r>
      <w:r w:rsidR="00C92A0C" w:rsidRPr="002A6949">
        <w:rPr>
          <w:rFonts w:ascii="Segoe UI" w:hAnsi="Segoe UI" w:cs="Segoe UI"/>
          <w:sz w:val="20"/>
          <w:szCs w:val="20"/>
        </w:rPr>
        <w:t xml:space="preserve"/>
      </w:r>
      <w:r w:rsidR="00EE24FA" w:rsidRPr="002A6949">
        <w:rPr>
          <w:rFonts w:ascii="Segoe UI" w:hAnsi="Segoe UI" w:cs="Segoe UI"/>
          <w:sz w:val="20"/>
          <w:szCs w:val="20"/>
        </w:rPr>
        <w:t/>
      </w:r>
      <w:r w:rsidR="006E301F"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5B56B7" w:rsidRPr="002A6949">
        <w:rPr>
          <w:rFonts w:ascii="Segoe UI" w:hAnsi="Segoe UI" w:cs="Segoe UI"/>
          <w:sz w:val="20"/>
          <w:szCs w:val="20"/>
        </w:rPr>
        <w:t/>
      </w:r>
    </w:p>
    <w:p w14:paraId="04921105" w14:textId="77777777" w:rsidR="00670B58" w:rsidRPr="002A6949" w:rsidRDefault="00670B58" w:rsidP="00670B58">
      <w:pPr>
        <w:pStyle w:val="Akapitzlist"/>
        <w:spacing w:line="276" w:lineRule="auto"/>
        <w:ind w:left="0"/>
        <w:jc w:val="both"/>
        <w:rPr>
          <w:rFonts w:ascii="Segoe UI" w:hAnsi="Segoe UI" w:cs="Segoe UI"/>
          <w:sz w:val="20"/>
          <w:szCs w:val="20"/>
        </w:rPr>
      </w:pPr>
    </w:p>
    <w:p w14:paraId="72A394F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6" w:name="_Toc225945134"/>
      <w:r w:rsidRPr="002A6949">
        <w:rPr>
          <w:rFonts w:ascii="Segoe UI" w:hAnsi="Segoe UI" w:cs="Segoe UI"/>
          <w:color w:val="auto"/>
          <w:sz w:val="22"/>
          <w:szCs w:val="22"/>
        </w:rPr>
        <w:t xml:space="preserve">3. </w:t>
      </w:r>
      <w:r w:rsidR="00D86CFB" w:rsidRPr="002A6949">
        <w:rPr>
          <w:rFonts w:ascii="Segoe UI" w:hAnsi="Segoe UI" w:cs="Segoe UI"/>
          <w:color w:val="auto"/>
          <w:sz w:val="22"/>
          <w:szCs w:val="22"/>
        </w:rPr>
        <w:t>Cel wyceny</w:t>
      </w:r>
      <w:bookmarkEnd w:id="6"/>
    </w:p>
    <w:p w14:paraId="08972273" w14:textId="77777777" w:rsidR="00D86CFB" w:rsidRPr="002A6949" w:rsidRDefault="00D86CFB" w:rsidP="008F506E">
      <w:pPr>
        <w:spacing w:line="276" w:lineRule="auto"/>
        <w:rPr>
          <w:rFonts w:ascii="Segoe UI" w:hAnsi="Segoe UI" w:cs="Segoe UI"/>
          <w:b/>
          <w:sz w:val="20"/>
          <w:szCs w:val="20"/>
        </w:rPr>
      </w:pPr>
    </w:p>
    <w:p w14:paraId="2C39F7C0" w14:textId="71467AF1" w:rsidR="00905F12"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Celem wyceny jest określenie wartości rynkowej prawa własności nieruchomości lokalowej o funkcji mieszkalnej, wg stanu aktualnego dla potrzeb {cel}.</w:t>
      </w:r>
      <w:r w:rsidR="000B3018" w:rsidRPr="002A6949">
        <w:rPr>
          <w:rFonts w:ascii="Segoe UI" w:hAnsi="Segoe UI" w:cs="Segoe UI"/>
          <w:sz w:val="20"/>
          <w:szCs w:val="20"/>
        </w:rPr>
        <w:t xml:space="preserve"/>
      </w:r>
      <w:r w:rsidRPr="002A6949">
        <w:rPr>
          <w:rFonts w:ascii="Segoe UI" w:hAnsi="Segoe UI" w:cs="Segoe UI"/>
          <w:sz w:val="20"/>
          <w:szCs w:val="20"/>
        </w:rPr>
        <w:t xml:space="preserve"/>
      </w:r>
      <w:r w:rsidR="00D15F98" w:rsidRPr="002A6949">
        <w:rPr>
          <w:rFonts w:ascii="Segoe UI" w:hAnsi="Segoe UI" w:cs="Segoe UI"/>
          <w:sz w:val="20"/>
          <w:szCs w:val="20"/>
        </w:rPr>
        <w:t xml:space="preserve"/>
      </w:r>
      <w:r w:rsidR="00D50D70" w:rsidRPr="002A6949">
        <w:rPr>
          <w:rFonts w:ascii="Segoe UI" w:hAnsi="Segoe UI" w:cs="Segoe UI"/>
          <w:sz w:val="20"/>
          <w:szCs w:val="20"/>
        </w:rPr>
        <w:t/>
      </w:r>
      <w:r w:rsidR="0021430B" w:rsidRPr="002A6949">
        <w:rPr>
          <w:rFonts w:ascii="Segoe UI" w:hAnsi="Segoe UI" w:cs="Segoe UI"/>
          <w:sz w:val="20"/>
          <w:szCs w:val="20"/>
        </w:rPr>
        <w:t xml:space="preserve"/>
      </w:r>
      <w:r w:rsidR="00F73858" w:rsidRPr="002A6949">
        <w:rPr>
          <w:rFonts w:ascii="Segoe UI" w:hAnsi="Segoe UI" w:cs="Segoe UI"/>
          <w:sz w:val="20"/>
          <w:szCs w:val="20"/>
        </w:rPr>
        <w:t xml:space="preserve"/>
      </w:r>
      <w:r w:rsidR="002A6949" w:rsidRPr="002A6949">
        <w:rPr>
          <w:rFonts w:ascii="Segoe UI" w:hAnsi="Segoe UI" w:cs="Segoe UI"/>
          <w:sz w:val="20"/>
          <w:szCs w:val="20"/>
        </w:rPr>
        <w:t/>
      </w:r>
      <w:r w:rsidR="00BF0308" w:rsidRPr="002A6949">
        <w:rPr>
          <w:rFonts w:ascii="Segoe UI" w:hAnsi="Segoe UI" w:cs="Segoe UI"/>
          <w:sz w:val="20"/>
          <w:szCs w:val="20"/>
        </w:rPr>
        <w:t/>
      </w:r>
    </w:p>
    <w:p w14:paraId="15A30859" w14:textId="77777777" w:rsidR="00A00809" w:rsidRPr="002A6949" w:rsidRDefault="00A00809" w:rsidP="008F506E">
      <w:pPr>
        <w:spacing w:line="276" w:lineRule="auto"/>
        <w:jc w:val="both"/>
        <w:rPr>
          <w:rFonts w:ascii="Segoe UI" w:hAnsi="Segoe UI" w:cs="Segoe UI"/>
          <w:b/>
          <w:sz w:val="20"/>
          <w:szCs w:val="20"/>
        </w:rPr>
      </w:pPr>
    </w:p>
    <w:p w14:paraId="49AFBA1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7" w:name="_Toc225945135"/>
      <w:r w:rsidRPr="002A6949">
        <w:rPr>
          <w:rFonts w:ascii="Segoe UI" w:hAnsi="Segoe UI" w:cs="Segoe UI"/>
          <w:color w:val="auto"/>
          <w:sz w:val="22"/>
          <w:szCs w:val="22"/>
        </w:rPr>
        <w:t xml:space="preserve">4. </w:t>
      </w:r>
      <w:r w:rsidR="00D86CFB" w:rsidRPr="002A6949">
        <w:rPr>
          <w:rFonts w:ascii="Segoe UI" w:hAnsi="Segoe UI" w:cs="Segoe UI"/>
          <w:color w:val="auto"/>
          <w:sz w:val="22"/>
          <w:szCs w:val="22"/>
        </w:rPr>
        <w:t>Podstawa formalna wyceny</w:t>
      </w:r>
      <w:bookmarkEnd w:id="7"/>
    </w:p>
    <w:p w14:paraId="758347C4" w14:textId="77777777" w:rsidR="00D86CFB" w:rsidRPr="002A6949" w:rsidRDefault="00D86CFB" w:rsidP="008F506E">
      <w:pPr>
        <w:spacing w:line="276" w:lineRule="auto"/>
        <w:jc w:val="both"/>
        <w:rPr>
          <w:rFonts w:ascii="Segoe UI" w:hAnsi="Segoe UI" w:cs="Segoe UI"/>
          <w:sz w:val="20"/>
          <w:szCs w:val="20"/>
        </w:rPr>
      </w:pPr>
    </w:p>
    <w:p w14:paraId="48651F9E" w14:textId="0F1BA964" w:rsidR="00D86CFB"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Wycenę sporządza się na podstawie zlecenia złożonego przez {klient} dla Biura Wyceny Nieruchomości Aneta Dembska z siedzibą w Poznaniu.</w:t>
      </w:r>
      <w:r w:rsidR="000637A6" w:rsidRPr="002A6949">
        <w:rPr>
          <w:rFonts w:ascii="Segoe UI" w:hAnsi="Segoe UI" w:cs="Segoe UI"/>
          <w:sz w:val="20"/>
          <w:szCs w:val="20"/>
          <w:shd w:val="clear" w:color="auto" w:fill="FFFFFF"/>
        </w:rPr>
        <w:t xml:space="preserve"/>
      </w:r>
      <w:r w:rsidR="000637A6" w:rsidRPr="002A6949">
        <w:rPr>
          <w:rFonts w:ascii="Segoe UI" w:hAnsi="Segoe UI" w:cs="Segoe UI"/>
          <w:sz w:val="20"/>
          <w:szCs w:val="20"/>
        </w:rPr>
        <w:t/>
      </w:r>
      <w:r w:rsidR="00CA758F" w:rsidRPr="002A6949">
        <w:rPr>
          <w:rFonts w:ascii="Segoe UI" w:hAnsi="Segoe UI" w:cs="Segoe UI"/>
          <w:sz w:val="20"/>
          <w:szCs w:val="20"/>
        </w:rPr>
        <w:t xml:space="preserve"/>
      </w:r>
      <w:r w:rsidR="00ED1E75" w:rsidRPr="002A6949">
        <w:rPr>
          <w:rFonts w:ascii="Segoe UI" w:hAnsi="Segoe UI" w:cs="Segoe UI"/>
          <w:sz w:val="20"/>
          <w:szCs w:val="20"/>
        </w:rPr>
        <w:t/>
      </w:r>
      <w:r w:rsidR="00273214" w:rsidRPr="002A6949">
        <w:rPr>
          <w:rFonts w:ascii="Segoe UI" w:hAnsi="Segoe UI" w:cs="Segoe UI"/>
          <w:sz w:val="20"/>
          <w:szCs w:val="20"/>
        </w:rPr>
        <w:t xml:space="preserve"/>
      </w:r>
      <w:r w:rsidR="002A6949" w:rsidRPr="002A6949">
        <w:rPr>
          <w:rFonts w:ascii="Segoe UI" w:hAnsi="Segoe UI" w:cs="Segoe UI"/>
          <w:sz w:val="20"/>
          <w:szCs w:val="20"/>
        </w:rPr>
        <w:t/>
      </w:r>
      <w:r w:rsidR="00804012" w:rsidRPr="002A6949">
        <w:rPr>
          <w:rFonts w:ascii="Segoe UI" w:hAnsi="Segoe UI" w:cs="Segoe UI"/>
          <w:sz w:val="20"/>
          <w:szCs w:val="20"/>
        </w:rPr>
        <w:t xml:space="preserve"/>
      </w:r>
      <w:r w:rsidR="000637A6" w:rsidRPr="002A6949">
        <w:rPr>
          <w:rFonts w:ascii="Segoe UI" w:hAnsi="Segoe UI" w:cs="Segoe UI"/>
          <w:sz w:val="20"/>
          <w:szCs w:val="20"/>
        </w:rPr>
        <w:t/>
      </w:r>
      <w:r w:rsidRPr="002A6949">
        <w:rPr>
          <w:rFonts w:ascii="Segoe UI" w:hAnsi="Segoe UI" w:cs="Segoe UI"/>
          <w:sz w:val="20"/>
          <w:szCs w:val="20"/>
        </w:rPr>
        <w:t xml:space="preserve"/>
      </w:r>
      <w:r w:rsidR="00106E11" w:rsidRPr="002A6949">
        <w:rPr>
          <w:rFonts w:ascii="Segoe UI" w:hAnsi="Segoe UI" w:cs="Segoe UI"/>
          <w:sz w:val="20"/>
          <w:szCs w:val="20"/>
        </w:rPr>
        <w:t/>
      </w:r>
      <w:r w:rsidR="00BE5959" w:rsidRPr="002A6949">
        <w:rPr>
          <w:rFonts w:ascii="Segoe UI" w:hAnsi="Segoe UI" w:cs="Segoe UI"/>
          <w:sz w:val="20"/>
          <w:szCs w:val="20"/>
        </w:rPr>
        <w:t xml:space="preserve"/>
      </w:r>
      <w:r w:rsidR="00106E11" w:rsidRPr="002A6949">
        <w:rPr>
          <w:rFonts w:ascii="Segoe UI" w:hAnsi="Segoe UI" w:cs="Segoe UI"/>
          <w:sz w:val="20"/>
          <w:szCs w:val="20"/>
        </w:rPr>
        <w:t/>
      </w:r>
      <w:r w:rsidR="00502A6A" w:rsidRPr="002A6949">
        <w:rPr>
          <w:rFonts w:ascii="Segoe UI" w:hAnsi="Segoe UI" w:cs="Segoe UI"/>
          <w:sz w:val="20"/>
          <w:szCs w:val="20"/>
        </w:rPr>
        <w:t xml:space="preserve"/>
      </w:r>
      <w:r w:rsidR="00106E11" w:rsidRPr="002A6949">
        <w:rPr>
          <w:rFonts w:ascii="Segoe UI" w:hAnsi="Segoe UI" w:cs="Segoe UI"/>
          <w:sz w:val="20"/>
          <w:szCs w:val="20"/>
        </w:rPr>
        <w:t/>
      </w:r>
    </w:p>
    <w:p w14:paraId="316E49AE" w14:textId="77777777" w:rsidR="00473D76" w:rsidRDefault="00473D76" w:rsidP="008F506E">
      <w:pPr>
        <w:spacing w:line="276" w:lineRule="auto"/>
        <w:jc w:val="both"/>
        <w:rPr>
          <w:rFonts w:ascii="Segoe UI" w:hAnsi="Segoe UI" w:cs="Segoe UI"/>
          <w:b/>
          <w:sz w:val="20"/>
          <w:szCs w:val="20"/>
        </w:rPr>
      </w:pPr>
    </w:p>
    <w:p w14:paraId="7F9A7A94" w14:textId="77777777" w:rsidR="008576C6" w:rsidRPr="002A6949" w:rsidRDefault="008576C6" w:rsidP="008F506E">
      <w:pPr>
        <w:spacing w:line="276" w:lineRule="auto"/>
        <w:jc w:val="both"/>
        <w:rPr>
          <w:rFonts w:ascii="Segoe UI" w:hAnsi="Segoe UI" w:cs="Segoe UI"/>
          <w:b/>
          <w:sz w:val="20"/>
          <w:szCs w:val="20"/>
        </w:rPr>
      </w:pPr>
    </w:p>
    <w:p w14:paraId="0190F026" w14:textId="77777777" w:rsidR="00441D32" w:rsidRPr="002A6949" w:rsidRDefault="008F506E" w:rsidP="008F506E">
      <w:pPr>
        <w:pStyle w:val="Iza1"/>
        <w:spacing w:line="276" w:lineRule="auto"/>
        <w:outlineLvl w:val="0"/>
        <w:rPr>
          <w:rFonts w:ascii="Segoe UI" w:hAnsi="Segoe UI" w:cs="Segoe UI"/>
          <w:color w:val="auto"/>
          <w:sz w:val="22"/>
          <w:szCs w:val="22"/>
        </w:rPr>
      </w:pPr>
      <w:bookmarkStart w:id="8" w:name="_Toc225945136"/>
      <w:r w:rsidRPr="002A6949">
        <w:rPr>
          <w:rFonts w:ascii="Segoe UI" w:hAnsi="Segoe UI" w:cs="Segoe UI"/>
          <w:color w:val="auto"/>
          <w:sz w:val="22"/>
          <w:szCs w:val="22"/>
        </w:rPr>
        <w:lastRenderedPageBreak/>
        <w:t xml:space="preserve">5. </w:t>
      </w:r>
      <w:r w:rsidR="00D86CFB" w:rsidRPr="002A6949">
        <w:rPr>
          <w:rFonts w:ascii="Segoe UI" w:hAnsi="Segoe UI" w:cs="Segoe UI"/>
          <w:color w:val="auto"/>
          <w:sz w:val="22"/>
          <w:szCs w:val="22"/>
        </w:rPr>
        <w:t>Podstawy prawne</w:t>
      </w:r>
      <w:bookmarkEnd w:id="8"/>
    </w:p>
    <w:p w14:paraId="30599C53" w14:textId="77777777" w:rsidR="00D86CFB" w:rsidRPr="00587C72" w:rsidRDefault="00D86CFB" w:rsidP="00273214">
      <w:pPr>
        <w:pStyle w:val="Iza1"/>
        <w:spacing w:line="276" w:lineRule="auto"/>
        <w:rPr>
          <w:rFonts w:ascii="Segoe UI" w:hAnsi="Segoe UI" w:cs="Segoe UI"/>
          <w:color w:val="auto"/>
          <w:sz w:val="20"/>
          <w:szCs w:val="20"/>
          <w:highlight w:val="yellow"/>
        </w:rPr>
      </w:pPr>
      <w:r w:rsidRPr="00587C72">
        <w:rPr>
          <w:rFonts w:ascii="Segoe UI" w:hAnsi="Segoe UI" w:cs="Segoe UI"/>
          <w:color w:val="auto"/>
          <w:highlight w:val="yellow"/>
        </w:rPr>
        <w:t xml:space="preserve"> </w:t>
      </w:r>
    </w:p>
    <w:p w14:paraId="124AA333" w14:textId="77777777" w:rsidR="002A6949" w:rsidRPr="005E6592" w:rsidRDefault="002A6949" w:rsidP="002A6949">
      <w:pPr>
        <w:numPr>
          <w:ilvl w:val="0"/>
          <w:numId w:val="15"/>
        </w:numPr>
        <w:spacing w:line="276" w:lineRule="auto"/>
        <w:jc w:val="both"/>
        <w:rPr>
          <w:rFonts w:ascii="Segoe UI" w:hAnsi="Segoe UI" w:cs="Segoe UI"/>
          <w:sz w:val="20"/>
          <w:szCs w:val="20"/>
        </w:rPr>
      </w:pPr>
      <w:r w:rsidRPr="005E6592">
        <w:rPr>
          <w:rFonts w:ascii="Segoe UI" w:hAnsi="Segoe UI" w:cs="Segoe UI"/>
          <w:sz w:val="20"/>
          <w:szCs w:val="20"/>
          <w:shd w:val="clear" w:color="auto" w:fill="FFFFFF"/>
        </w:rPr>
        <w:t>Ustawa z dnia 23 kwietnia 1964r. Kodeks cywilny (</w:t>
      </w:r>
      <w:r w:rsidRPr="005E6592">
        <w:rPr>
          <w:rFonts w:ascii="Segoe UI" w:hAnsi="Segoe UI" w:cs="Segoe UI"/>
          <w:sz w:val="20"/>
          <w:szCs w:val="20"/>
        </w:rPr>
        <w:t>Dz. U. 202</w:t>
      </w:r>
      <w:r>
        <w:rPr>
          <w:rFonts w:ascii="Segoe UI" w:hAnsi="Segoe UI" w:cs="Segoe UI"/>
          <w:sz w:val="20"/>
          <w:szCs w:val="20"/>
        </w:rPr>
        <w:t>5</w:t>
      </w:r>
      <w:r w:rsidRPr="005E6592">
        <w:rPr>
          <w:rFonts w:ascii="Segoe UI" w:hAnsi="Segoe UI" w:cs="Segoe UI"/>
          <w:sz w:val="20"/>
          <w:szCs w:val="20"/>
        </w:rPr>
        <w:t xml:space="preserve">r., poz. </w:t>
      </w:r>
      <w:r>
        <w:rPr>
          <w:rFonts w:ascii="Segoe UI" w:hAnsi="Segoe UI" w:cs="Segoe UI"/>
          <w:sz w:val="20"/>
          <w:szCs w:val="20"/>
        </w:rPr>
        <w:t>1508</w:t>
      </w:r>
      <w:r w:rsidRPr="005E6592">
        <w:rPr>
          <w:rFonts w:ascii="Segoe UI" w:hAnsi="Segoe UI" w:cs="Segoe UI"/>
          <w:sz w:val="20"/>
          <w:szCs w:val="20"/>
          <w:shd w:val="clear" w:color="auto" w:fill="FFFFFF"/>
        </w:rPr>
        <w:t xml:space="preserve">), </w:t>
      </w:r>
    </w:p>
    <w:p w14:paraId="0DADC5CB" w14:textId="77777777" w:rsidR="002A6949" w:rsidRPr="007969EB" w:rsidRDefault="002A6949" w:rsidP="002A6949">
      <w:pPr>
        <w:numPr>
          <w:ilvl w:val="0"/>
          <w:numId w:val="15"/>
        </w:numPr>
        <w:spacing w:line="276" w:lineRule="auto"/>
        <w:jc w:val="both"/>
        <w:rPr>
          <w:rFonts w:ascii="Segoe UI" w:hAnsi="Segoe UI" w:cs="Segoe UI"/>
          <w:sz w:val="20"/>
          <w:szCs w:val="20"/>
        </w:rPr>
      </w:pPr>
      <w:bookmarkStart w:id="9" w:name="_Hlk208495585"/>
      <w:bookmarkStart w:id="10" w:name="_Hlk216351925"/>
      <w:r w:rsidRPr="00833AE4">
        <w:rPr>
          <w:rFonts w:ascii="Segoe UI" w:hAnsi="Segoe UI" w:cs="Segoe UI"/>
          <w:sz w:val="20"/>
          <w:szCs w:val="20"/>
          <w:shd w:val="clear" w:color="auto" w:fill="FFFFFF"/>
        </w:rPr>
        <w:t>Ustawa z dnia 21 sierpnia 1997r. o gospodarce nieruchomościami (</w:t>
      </w:r>
      <w:r w:rsidRPr="00833AE4">
        <w:rPr>
          <w:rFonts w:ascii="Segoe UI" w:hAnsi="Segoe UI" w:cs="Segoe UI"/>
          <w:sz w:val="20"/>
          <w:szCs w:val="20"/>
        </w:rPr>
        <w:t>Dz. U. 202</w:t>
      </w:r>
      <w:r>
        <w:rPr>
          <w:rFonts w:ascii="Segoe UI" w:hAnsi="Segoe UI" w:cs="Segoe UI"/>
          <w:sz w:val="20"/>
          <w:szCs w:val="20"/>
        </w:rPr>
        <w:t>5</w:t>
      </w:r>
      <w:r w:rsidRPr="00833AE4">
        <w:rPr>
          <w:rFonts w:ascii="Segoe UI" w:hAnsi="Segoe UI" w:cs="Segoe UI"/>
          <w:sz w:val="20"/>
          <w:szCs w:val="20"/>
        </w:rPr>
        <w:t>r., poz. 1</w:t>
      </w:r>
      <w:r>
        <w:rPr>
          <w:rFonts w:ascii="Segoe UI" w:hAnsi="Segoe UI" w:cs="Segoe UI"/>
          <w:sz w:val="20"/>
          <w:szCs w:val="20"/>
        </w:rPr>
        <w:t>080</w:t>
      </w:r>
      <w:r w:rsidRPr="00833AE4">
        <w:rPr>
          <w:rFonts w:ascii="Segoe UI" w:hAnsi="Segoe UI" w:cs="Segoe UI"/>
          <w:sz w:val="20"/>
          <w:szCs w:val="20"/>
          <w:shd w:val="clear" w:color="auto" w:fill="FFFFFF"/>
        </w:rPr>
        <w:t xml:space="preserve">), </w:t>
      </w:r>
    </w:p>
    <w:p w14:paraId="5E89B22B" w14:textId="77777777" w:rsidR="002A6949" w:rsidRPr="005E6592" w:rsidRDefault="002A6949" w:rsidP="002A6949">
      <w:pPr>
        <w:numPr>
          <w:ilvl w:val="0"/>
          <w:numId w:val="15"/>
        </w:numPr>
        <w:spacing w:line="276" w:lineRule="auto"/>
        <w:jc w:val="both"/>
        <w:rPr>
          <w:rFonts w:ascii="Segoe UI" w:hAnsi="Segoe UI" w:cs="Segoe UI"/>
          <w:color w:val="3C3D38"/>
          <w:sz w:val="20"/>
          <w:szCs w:val="20"/>
          <w:shd w:val="clear" w:color="auto" w:fill="FFFFFF"/>
        </w:rPr>
      </w:pPr>
      <w:r w:rsidRPr="005E6592">
        <w:rPr>
          <w:rFonts w:ascii="Segoe UI" w:hAnsi="Segoe UI" w:cs="Segoe UI"/>
          <w:sz w:val="20"/>
          <w:szCs w:val="20"/>
        </w:rPr>
        <w:t>Ustawa z dnia 24 czerwca 1994r. o własności lokali (Dz. U. 202</w:t>
      </w:r>
      <w:r>
        <w:rPr>
          <w:rFonts w:ascii="Segoe UI" w:hAnsi="Segoe UI" w:cs="Segoe UI"/>
          <w:sz w:val="20"/>
          <w:szCs w:val="20"/>
        </w:rPr>
        <w:t>6</w:t>
      </w:r>
      <w:r w:rsidRPr="005E6592">
        <w:rPr>
          <w:rFonts w:ascii="Segoe UI" w:hAnsi="Segoe UI" w:cs="Segoe UI"/>
          <w:sz w:val="20"/>
          <w:szCs w:val="20"/>
        </w:rPr>
        <w:t xml:space="preserve">r., poz. </w:t>
      </w:r>
      <w:r>
        <w:rPr>
          <w:rFonts w:ascii="Segoe UI" w:hAnsi="Segoe UI" w:cs="Segoe UI"/>
          <w:sz w:val="20"/>
          <w:szCs w:val="20"/>
        </w:rPr>
        <w:t>39</w:t>
      </w:r>
      <w:r w:rsidRPr="005E6592">
        <w:rPr>
          <w:rFonts w:ascii="Segoe UI" w:hAnsi="Segoe UI" w:cs="Segoe UI"/>
          <w:sz w:val="20"/>
          <w:szCs w:val="20"/>
        </w:rPr>
        <w:t>),</w:t>
      </w:r>
    </w:p>
    <w:bookmarkEnd w:id="9"/>
    <w:p w14:paraId="014559FD" w14:textId="77777777" w:rsidR="002A6949" w:rsidRPr="00833AE4" w:rsidRDefault="002A6949" w:rsidP="002A6949">
      <w:pPr>
        <w:numPr>
          <w:ilvl w:val="0"/>
          <w:numId w:val="15"/>
        </w:numPr>
        <w:spacing w:line="276" w:lineRule="auto"/>
        <w:jc w:val="both"/>
        <w:rPr>
          <w:rFonts w:ascii="Segoe UI" w:hAnsi="Segoe UI" w:cs="Segoe UI"/>
          <w:sz w:val="20"/>
          <w:szCs w:val="20"/>
        </w:rPr>
      </w:pPr>
      <w:r w:rsidRPr="00833AE4">
        <w:rPr>
          <w:rFonts w:ascii="Segoe UI" w:hAnsi="Segoe UI" w:cs="Segoe UI"/>
          <w:sz w:val="20"/>
          <w:szCs w:val="20"/>
        </w:rPr>
        <w:t xml:space="preserve">Rozporządzenie Ministra Rozwoju i Technologii z dnia 5 września 2023 r. w sprawie wyceny nieruchomości (Dz. U. 2023r., poz. 1832), </w:t>
      </w:r>
    </w:p>
    <w:p w14:paraId="1A5ED857" w14:textId="77777777" w:rsidR="002A6949" w:rsidRDefault="002A6949" w:rsidP="002A6949">
      <w:pPr>
        <w:numPr>
          <w:ilvl w:val="0"/>
          <w:numId w:val="15"/>
        </w:numPr>
        <w:spacing w:line="276" w:lineRule="auto"/>
        <w:jc w:val="both"/>
        <w:rPr>
          <w:rFonts w:ascii="Segoe UI" w:hAnsi="Segoe UI" w:cs="Segoe UI"/>
          <w:sz w:val="20"/>
          <w:szCs w:val="20"/>
          <w:shd w:val="clear" w:color="auto" w:fill="FFFFFF"/>
        </w:rPr>
      </w:pPr>
      <w:r w:rsidRPr="005E6592">
        <w:rPr>
          <w:rFonts w:ascii="Segoe UI" w:hAnsi="Segoe UI" w:cs="Segoe UI"/>
          <w:sz w:val="20"/>
          <w:szCs w:val="20"/>
          <w:shd w:val="clear" w:color="auto" w:fill="FFFFFF"/>
        </w:rPr>
        <w:t>Standardy Zawodowe Polskiej Federacji Stowarzyszeń Rzeczoznawców Majątkowych, obowiązujące na datę wyceny.</w:t>
      </w:r>
    </w:p>
    <w:bookmarkEnd w:id="10"/>
    <w:p w14:paraId="494C4622" w14:textId="77777777" w:rsidR="002A6949" w:rsidRDefault="002A6949" w:rsidP="00A4561A">
      <w:pPr>
        <w:pStyle w:val="Iza1"/>
        <w:outlineLvl w:val="0"/>
        <w:rPr>
          <w:rFonts w:ascii="Segoe UI" w:hAnsi="Segoe UI" w:cs="Segoe UI"/>
          <w:color w:val="auto"/>
          <w:sz w:val="22"/>
          <w:szCs w:val="22"/>
          <w:highlight w:val="yellow"/>
        </w:rPr>
      </w:pPr>
    </w:p>
    <w:p w14:paraId="360563C5" w14:textId="441734AA" w:rsidR="00D86CFB" w:rsidRPr="002A6949" w:rsidRDefault="008F506E" w:rsidP="00A4561A">
      <w:pPr>
        <w:pStyle w:val="Iza1"/>
        <w:outlineLvl w:val="0"/>
        <w:rPr>
          <w:rFonts w:ascii="Segoe UI" w:hAnsi="Segoe UI" w:cs="Segoe UI"/>
          <w:color w:val="auto"/>
          <w:sz w:val="22"/>
          <w:szCs w:val="22"/>
        </w:rPr>
      </w:pPr>
      <w:bookmarkStart w:id="11" w:name="_Toc225945137"/>
      <w:r w:rsidRPr="002A6949">
        <w:rPr>
          <w:rFonts w:ascii="Segoe UI" w:hAnsi="Segoe UI" w:cs="Segoe UI"/>
          <w:color w:val="auto"/>
          <w:sz w:val="22"/>
          <w:szCs w:val="22"/>
        </w:rPr>
        <w:t xml:space="preserve">6. </w:t>
      </w:r>
      <w:r w:rsidR="00D86CFB" w:rsidRPr="002A6949">
        <w:rPr>
          <w:rFonts w:ascii="Segoe UI" w:hAnsi="Segoe UI" w:cs="Segoe UI"/>
          <w:color w:val="auto"/>
          <w:sz w:val="22"/>
          <w:szCs w:val="22"/>
        </w:rPr>
        <w:t>Daty istotne dla określeni</w:t>
      </w:r>
      <w:r w:rsidR="00AD7A04" w:rsidRPr="002A6949">
        <w:rPr>
          <w:rFonts w:ascii="Segoe UI" w:hAnsi="Segoe UI" w:cs="Segoe UI"/>
          <w:color w:val="auto"/>
          <w:sz w:val="22"/>
          <w:szCs w:val="22"/>
        </w:rPr>
        <w:t>a</w:t>
      </w:r>
      <w:r w:rsidR="00D86CFB" w:rsidRPr="002A6949">
        <w:rPr>
          <w:rFonts w:ascii="Segoe UI" w:hAnsi="Segoe UI" w:cs="Segoe UI"/>
          <w:color w:val="auto"/>
          <w:sz w:val="22"/>
          <w:szCs w:val="22"/>
        </w:rPr>
        <w:t xml:space="preserve"> wartości nieruchomości</w:t>
      </w:r>
      <w:bookmarkEnd w:id="11"/>
    </w:p>
    <w:p w14:paraId="047CBF9D" w14:textId="77777777" w:rsidR="00A4561A" w:rsidRPr="002A6949" w:rsidRDefault="00A4561A" w:rsidP="00A4561A">
      <w:pPr>
        <w:pStyle w:val="Iza1"/>
        <w:outlineLvl w:val="0"/>
        <w:rPr>
          <w:rFonts w:ascii="Segoe UI" w:hAnsi="Segoe UI" w:cs="Segoe UI"/>
          <w:color w:val="auto"/>
        </w:rPr>
      </w:pPr>
    </w:p>
    <w:p w14:paraId="07D15D74" w14:textId="2A112622" w:rsidR="00301273" w:rsidRPr="002A6949" w:rsidRDefault="00301273" w:rsidP="00502A6A">
      <w:pPr>
        <w:spacing w:line="276" w:lineRule="auto"/>
        <w:jc w:val="both"/>
        <w:rPr>
          <w:rFonts w:ascii="Segoe UI" w:hAnsi="Segoe UI" w:cs="Segoe UI"/>
          <w:sz w:val="20"/>
          <w:szCs w:val="20"/>
        </w:rPr>
      </w:pPr>
      <w:bookmarkStart w:id="12" w:name="_Hlk5804098"/>
      <w:r w:rsidRPr="002A6949">
        <w:rPr>
          <w:rFonts w:ascii="Segoe UI" w:hAnsi="Segoe UI" w:cs="Segoe UI"/>
          <w:sz w:val="20"/>
          <w:szCs w:val="20"/>
        </w:rPr>
        <w:t>Data sporządzenia wyceny</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BF0308" w:rsidRPr="002A6949">
        <w:rPr>
          <w:rFonts w:ascii="Segoe UI" w:hAnsi="Segoe UI" w:cs="Segoe UI"/>
          <w:b/>
          <w:bCs/>
          <w:sz w:val="20"/>
          <w:szCs w:val="20"/>
        </w:rPr>
        <w:tab/>
      </w:r>
      <w:r w:rsidR="002A6949" w:rsidRPr="002A6949">
        <w:rPr>
          <w:rFonts w:ascii="Segoe UI" w:hAnsi="Segoe UI" w:cs="Segoe UI"/>
          <w:b/>
          <w:bCs/>
          <w:sz w:val="20"/>
          <w:szCs w:val="20"/>
        </w:rPr>
        <w:t xml:space="preserve">{data_sporzadzenia}</w:t>
      </w:r>
    </w:p>
    <w:p w14:paraId="05FAD94D" w14:textId="1AC2E52D" w:rsidR="00301273" w:rsidRPr="002A6949" w:rsidRDefault="00301273" w:rsidP="00502A6A">
      <w:pPr>
        <w:spacing w:line="276" w:lineRule="auto"/>
        <w:jc w:val="both"/>
        <w:rPr>
          <w:rFonts w:ascii="Segoe UI" w:hAnsi="Segoe UI" w:cs="Segoe UI"/>
          <w:sz w:val="20"/>
          <w:szCs w:val="20"/>
        </w:rPr>
      </w:pPr>
      <w:r w:rsidRPr="002A6949">
        <w:rPr>
          <w:rFonts w:ascii="Segoe UI" w:hAnsi="Segoe UI" w:cs="Segoe UI"/>
          <w:sz w:val="20"/>
          <w:szCs w:val="20"/>
        </w:rPr>
        <w:t xml:space="preserve">Data, na którą określono wartość </w:t>
      </w:r>
      <w:r w:rsidR="001224BF" w:rsidRPr="002A6949">
        <w:rPr>
          <w:rFonts w:ascii="Segoe UI" w:hAnsi="Segoe UI" w:cs="Segoe UI"/>
          <w:sz w:val="20"/>
          <w:szCs w:val="20"/>
        </w:rPr>
        <w:t xml:space="preserve">rynkową </w:t>
      </w:r>
      <w:r w:rsidRPr="002A6949">
        <w:rPr>
          <w:rFonts w:ascii="Segoe UI" w:hAnsi="Segoe UI" w:cs="Segoe UI"/>
          <w:sz w:val="20"/>
          <w:szCs w:val="20"/>
        </w:rPr>
        <w:t>nieruchomości</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2A6949" w:rsidRPr="002A6949">
        <w:rPr>
          <w:rFonts w:ascii="Segoe UI" w:hAnsi="Segoe UI" w:cs="Segoe UI"/>
          <w:b/>
          <w:bCs/>
          <w:sz w:val="20"/>
          <w:szCs w:val="20"/>
        </w:rPr>
        <w:t xml:space="preserve">{data_sporzadzenia}</w:t>
      </w:r>
    </w:p>
    <w:p w14:paraId="6F1E45D5" w14:textId="54F28E0E" w:rsidR="006F739D" w:rsidRPr="0020428F" w:rsidRDefault="00301273" w:rsidP="00B5513D">
      <w:pPr>
        <w:spacing w:line="276" w:lineRule="auto"/>
        <w:jc w:val="both"/>
        <w:rPr>
          <w:rFonts w:ascii="Segoe UI" w:hAnsi="Segoe UI" w:cs="Segoe UI"/>
          <w:b/>
          <w:sz w:val="20"/>
          <w:szCs w:val="20"/>
        </w:rPr>
      </w:pPr>
      <w:r w:rsidRPr="0020428F">
        <w:rPr>
          <w:rFonts w:ascii="Segoe UI" w:hAnsi="Segoe UI" w:cs="Segoe UI"/>
          <w:sz w:val="20"/>
          <w:szCs w:val="20"/>
        </w:rPr>
        <w:t>Data dokonania oględzin nieruchomości</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t xml:space="preserve">            </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r>
      <w:r w:rsidR="0020428F" w:rsidRPr="0020428F">
        <w:rPr>
          <w:rFonts w:ascii="Segoe UI" w:hAnsi="Segoe UI" w:cs="Segoe UI"/>
          <w:b/>
          <w:bCs/>
          <w:sz w:val="20"/>
          <w:szCs w:val="20"/>
        </w:rPr>
        <w:t xml:space="preserve">{data_ogledzin}</w:t>
      </w:r>
    </w:p>
    <w:p w14:paraId="56829EB1" w14:textId="6DC3DC7A" w:rsidR="00301273" w:rsidRPr="0020428F" w:rsidRDefault="00301273" w:rsidP="00B5513D">
      <w:pPr>
        <w:spacing w:line="276" w:lineRule="auto"/>
        <w:jc w:val="both"/>
        <w:rPr>
          <w:rFonts w:ascii="Segoe UI" w:hAnsi="Segoe UI" w:cs="Segoe UI"/>
          <w:sz w:val="20"/>
          <w:szCs w:val="20"/>
        </w:rPr>
      </w:pPr>
      <w:r w:rsidRPr="0020428F">
        <w:rPr>
          <w:rFonts w:ascii="Segoe UI" w:hAnsi="Segoe UI" w:cs="Segoe UI"/>
          <w:sz w:val="20"/>
          <w:szCs w:val="20"/>
        </w:rPr>
        <w:t xml:space="preserve">Data, na którą określono i uwzględniono </w:t>
      </w:r>
      <w:r w:rsidR="00E348C6" w:rsidRPr="0020428F">
        <w:rPr>
          <w:rFonts w:ascii="Segoe UI" w:hAnsi="Segoe UI" w:cs="Segoe UI"/>
          <w:sz w:val="20"/>
          <w:szCs w:val="20"/>
        </w:rPr>
        <w:t xml:space="preserve">stan przedmiotu </w:t>
      </w:r>
      <w:r w:rsidR="00EA27C2" w:rsidRPr="0020428F">
        <w:rPr>
          <w:rFonts w:ascii="Segoe UI" w:hAnsi="Segoe UI" w:cs="Segoe UI"/>
          <w:sz w:val="20"/>
          <w:szCs w:val="20"/>
        </w:rPr>
        <w:t>wyceny</w:t>
      </w:r>
      <w:r w:rsidR="00905741" w:rsidRPr="0020428F">
        <w:rPr>
          <w:rFonts w:ascii="Segoe UI" w:hAnsi="Segoe UI" w:cs="Segoe UI"/>
          <w:sz w:val="20"/>
          <w:szCs w:val="20"/>
        </w:rPr>
        <w:tab/>
      </w:r>
      <w:r w:rsidRPr="0020428F">
        <w:rPr>
          <w:rFonts w:ascii="Segoe UI" w:hAnsi="Segoe UI" w:cs="Segoe UI"/>
          <w:sz w:val="20"/>
          <w:szCs w:val="20"/>
        </w:rPr>
        <w:tab/>
      </w:r>
      <w:r w:rsidR="00E348C6" w:rsidRPr="0020428F">
        <w:rPr>
          <w:rFonts w:ascii="Segoe UI" w:hAnsi="Segoe UI" w:cs="Segoe UI"/>
          <w:sz w:val="20"/>
          <w:szCs w:val="20"/>
        </w:rPr>
        <w:tab/>
      </w:r>
      <w:r w:rsidR="0020428F" w:rsidRPr="0020428F">
        <w:rPr>
          <w:rFonts w:ascii="Segoe UI" w:hAnsi="Segoe UI" w:cs="Segoe UI"/>
          <w:b/>
          <w:bCs/>
          <w:sz w:val="20"/>
          <w:szCs w:val="20"/>
        </w:rPr>
        <w:t xml:space="preserve">{data_ogledzin}</w:t>
      </w:r>
    </w:p>
    <w:bookmarkEnd w:id="12"/>
    <w:p w14:paraId="1357DDC7" w14:textId="77777777" w:rsidR="0035180E" w:rsidRPr="002A6949" w:rsidRDefault="0035180E" w:rsidP="008F506E">
      <w:pPr>
        <w:pStyle w:val="Iza1"/>
        <w:outlineLvl w:val="0"/>
        <w:rPr>
          <w:rFonts w:ascii="Segoe UI" w:hAnsi="Segoe UI" w:cs="Segoe UI"/>
          <w:color w:val="auto"/>
        </w:rPr>
      </w:pPr>
    </w:p>
    <w:p w14:paraId="6C0EC64A" w14:textId="136E8E5A" w:rsidR="00D86CFB" w:rsidRPr="002A6949" w:rsidRDefault="008F506E" w:rsidP="008F506E">
      <w:pPr>
        <w:pStyle w:val="Iza1"/>
        <w:outlineLvl w:val="0"/>
        <w:rPr>
          <w:rFonts w:ascii="Segoe UI" w:hAnsi="Segoe UI" w:cs="Segoe UI"/>
          <w:color w:val="auto"/>
          <w:sz w:val="22"/>
          <w:szCs w:val="22"/>
        </w:rPr>
      </w:pPr>
      <w:bookmarkStart w:id="13" w:name="_Toc225945138"/>
      <w:r w:rsidRPr="002A6949">
        <w:rPr>
          <w:rFonts w:ascii="Segoe UI" w:hAnsi="Segoe UI" w:cs="Segoe UI"/>
          <w:color w:val="auto"/>
          <w:sz w:val="22"/>
          <w:szCs w:val="22"/>
        </w:rPr>
        <w:t xml:space="preserve">7. </w:t>
      </w:r>
      <w:r w:rsidR="00D86CFB" w:rsidRPr="002A6949">
        <w:rPr>
          <w:rFonts w:ascii="Segoe UI" w:hAnsi="Segoe UI" w:cs="Segoe UI"/>
          <w:color w:val="auto"/>
          <w:sz w:val="22"/>
          <w:szCs w:val="22"/>
        </w:rPr>
        <w:t>Źródła danych o nieruchomości</w:t>
      </w:r>
      <w:bookmarkEnd w:id="13"/>
    </w:p>
    <w:p w14:paraId="0DD9E47F" w14:textId="77777777" w:rsidR="00D86CFB" w:rsidRPr="002A6949" w:rsidRDefault="00D86CFB">
      <w:pPr>
        <w:ind w:left="720"/>
        <w:rPr>
          <w:rFonts w:ascii="Segoe UI" w:hAnsi="Segoe UI" w:cs="Segoe UI"/>
          <w:b/>
          <w:sz w:val="24"/>
          <w:szCs w:val="24"/>
        </w:rPr>
      </w:pPr>
    </w:p>
    <w:p w14:paraId="7B1F86EB" w14:textId="52EEC987"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bookmarkStart w:id="14" w:name="_Hlk5804117"/>
      <w:r w:rsidRPr="002A6949">
        <w:rPr>
          <w:rFonts w:ascii="Segoe UI" w:hAnsi="Segoe UI" w:cs="Segoe UI"/>
          <w:sz w:val="20"/>
          <w:szCs w:val="20"/>
        </w:rPr>
        <w:t xml:space="preserve">Oględziny nieruchomości przeprowadzone w dniu </w:t>
      </w:r>
      <w:r w:rsidR="002A6949" w:rsidRPr="002A6949">
        <w:rPr>
          <w:rFonts w:ascii="Segoe UI" w:hAnsi="Segoe UI" w:cs="Segoe UI"/>
          <w:sz w:val="20"/>
          <w:szCs w:val="20"/>
        </w:rPr>
        <w:t xml:space="preserve">{data_ogledzin},</w:t>
      </w:r>
    </w:p>
    <w:p w14:paraId="0387DAB6" w14:textId="4348B3FF"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r w:rsidRPr="002A6949">
        <w:rPr>
          <w:rFonts w:ascii="Segoe UI" w:hAnsi="Segoe UI" w:cs="Segoe UI"/>
          <w:sz w:val="20"/>
          <w:szCs w:val="20"/>
        </w:rPr>
        <w:t xml:space="preserve">Badanie ksiąg wieczystych – nieruchomości lokalowej o funkcji mieszkalnej oraz nieruchomości gruntowej,</w:t>
      </w:r>
      <w:r w:rsidR="006E301F" w:rsidRPr="002A6949">
        <w:rPr>
          <w:rFonts w:ascii="Segoe UI" w:hAnsi="Segoe UI" w:cs="Segoe UI"/>
          <w:sz w:val="20"/>
          <w:szCs w:val="20"/>
        </w:rPr>
        <w:t/>
      </w:r>
      <w:r w:rsidRPr="002A6949">
        <w:rPr>
          <w:rFonts w:ascii="Segoe UI" w:hAnsi="Segoe UI" w:cs="Segoe UI"/>
          <w:sz w:val="20"/>
          <w:szCs w:val="20"/>
        </w:rPr>
        <w:t xml:space="preserve"/>
      </w:r>
      <w:r w:rsidR="006E301F" w:rsidRPr="002A6949">
        <w:rPr>
          <w:rFonts w:ascii="Segoe UI" w:hAnsi="Segoe UI" w:cs="Segoe UI"/>
          <w:sz w:val="20"/>
          <w:szCs w:val="20"/>
        </w:rPr>
        <w:t/>
      </w:r>
      <w:r w:rsidRPr="002A6949">
        <w:rPr>
          <w:rFonts w:ascii="Segoe UI" w:hAnsi="Segoe UI" w:cs="Segoe UI"/>
          <w:sz w:val="20"/>
          <w:szCs w:val="20"/>
        </w:rPr>
        <w:t/>
      </w:r>
      <w:r w:rsidR="00990E40" w:rsidRPr="002A6949">
        <w:rPr>
          <w:rFonts w:ascii="Segoe UI" w:hAnsi="Segoe UI" w:cs="Segoe UI"/>
          <w:sz w:val="20"/>
          <w:szCs w:val="20"/>
        </w:rPr>
        <w:t xml:space="preserve"/>
      </w:r>
      <w:r w:rsidR="0035344F" w:rsidRPr="002A6949">
        <w:rPr>
          <w:rFonts w:ascii="Segoe UI" w:hAnsi="Segoe UI" w:cs="Segoe UI"/>
          <w:sz w:val="20"/>
          <w:szCs w:val="20"/>
        </w:rPr>
        <w:t xml:space="preserve"/>
      </w:r>
      <w:r w:rsidRPr="002A6949">
        <w:rPr>
          <w:rFonts w:ascii="Segoe UI" w:hAnsi="Segoe UI" w:cs="Segoe UI"/>
          <w:sz w:val="20"/>
          <w:szCs w:val="20"/>
        </w:rPr>
        <w:t xml:space="preserve"/>
      </w:r>
      <w:r w:rsidR="00106E11" w:rsidRPr="002A6949">
        <w:rPr>
          <w:rFonts w:ascii="Segoe UI" w:hAnsi="Segoe UI" w:cs="Segoe UI"/>
          <w:sz w:val="20"/>
          <w:szCs w:val="20"/>
        </w:rPr>
        <w:t/>
      </w:r>
      <w:r w:rsidR="00401BA6" w:rsidRPr="002A6949">
        <w:rPr>
          <w:rFonts w:ascii="Segoe UI" w:hAnsi="Segoe UI" w:cs="Segoe UI"/>
          <w:sz w:val="20"/>
          <w:szCs w:val="20"/>
        </w:rPr>
        <w:t/>
      </w:r>
      <w:r w:rsidR="00990E40" w:rsidRPr="002A6949">
        <w:rPr>
          <w:rFonts w:ascii="Segoe UI" w:hAnsi="Segoe UI" w:cs="Segoe UI"/>
          <w:sz w:val="20"/>
          <w:szCs w:val="20"/>
        </w:rPr>
        <w:t xml:space="preserve"/>
      </w:r>
      <w:r w:rsidRPr="002A6949">
        <w:rPr>
          <w:rFonts w:ascii="Segoe UI" w:hAnsi="Segoe UI" w:cs="Segoe UI"/>
          <w:sz w:val="20"/>
          <w:szCs w:val="20"/>
        </w:rPr>
        <w:t xml:space="preserve"/>
      </w:r>
      <w:r w:rsidR="002A6949" w:rsidRPr="002A6949">
        <w:rPr>
          <w:rFonts w:ascii="Segoe UI" w:hAnsi="Segoe UI" w:cs="Segoe UI"/>
          <w:sz w:val="20"/>
          <w:szCs w:val="20"/>
        </w:rPr>
        <w:t/>
      </w:r>
      <w:r w:rsidRPr="002A6949">
        <w:rPr>
          <w:rFonts w:ascii="Segoe UI" w:hAnsi="Segoe UI" w:cs="Segoe UI"/>
          <w:sz w:val="20"/>
          <w:szCs w:val="20"/>
        </w:rPr>
        <w:t/>
      </w:r>
    </w:p>
    <w:p w14:paraId="0DDE3CFB" w14:textId="012DAC81" w:rsidR="00301273" w:rsidRPr="00644B08" w:rsidRDefault="00301273"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sidRPr="002A6949">
        <w:rPr>
          <w:rFonts w:ascii="Segoe UI" w:hAnsi="Segoe UI" w:cs="Segoe UI"/>
          <w:sz w:val="20"/>
          <w:szCs w:val="20"/>
        </w:rPr>
        <w:t xml:space="preserve">Mapa ogólnej lokalizacji nieruchomości </w:t>
      </w:r>
      <w:r w:rsidRPr="002A6949">
        <w:rPr>
          <w:rFonts w:ascii="Segoe UI" w:hAnsi="Segoe UI" w:cs="Segoe UI"/>
          <w:i/>
          <w:iCs/>
          <w:sz w:val="20"/>
          <w:szCs w:val="20"/>
        </w:rPr>
        <w:t xml:space="preserve">(źródło: System Informacji Przestrzennej </w:t>
      </w:r>
      <w:r w:rsidR="0035344F" w:rsidRPr="002A6949">
        <w:rPr>
          <w:rFonts w:ascii="Segoe UI" w:hAnsi="Segoe UI" w:cs="Segoe UI"/>
          <w:i/>
          <w:iCs/>
          <w:sz w:val="20"/>
          <w:szCs w:val="20"/>
        </w:rPr>
        <w:t>miasta</w:t>
      </w:r>
      <w:r w:rsidR="008C4833" w:rsidRPr="002A6949">
        <w:rPr>
          <w:rFonts w:ascii="Segoe UI" w:hAnsi="Segoe UI" w:cs="Segoe UI"/>
          <w:i/>
          <w:iCs/>
          <w:sz w:val="20"/>
          <w:szCs w:val="20"/>
        </w:rPr>
        <w:t xml:space="preserve"> Poznania</w:t>
      </w:r>
      <w:r w:rsidR="000A0BF7" w:rsidRPr="002A6949">
        <w:rPr>
          <w:rFonts w:ascii="Segoe UI" w:hAnsi="Segoe UI" w:cs="Segoe UI"/>
          <w:i/>
          <w:iCs/>
          <w:sz w:val="20"/>
          <w:szCs w:val="20"/>
        </w:rPr>
        <w:t>),</w:t>
      </w:r>
    </w:p>
    <w:p w14:paraId="61F18913" w14:textId="24563F0B" w:rsidR="00644B08" w:rsidRPr="002A6949" w:rsidRDefault="00644B08"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Pr>
          <w:rFonts w:ascii="Segoe UI" w:hAnsi="Segoe UI" w:cs="Segoe UI"/>
          <w:sz w:val="20"/>
          <w:szCs w:val="20"/>
        </w:rPr>
        <w:t xml:space="preserve">Wypis aktu notarialnego – umowa ustanowienia odrębnej własności lokalu i sprzedaży,</w:t>
      </w:r>
    </w:p>
    <w:p w14:paraId="4BF28435" w14:textId="2453B26B" w:rsidR="0009294A" w:rsidRPr="004E5183" w:rsidRDefault="008E2272" w:rsidP="008E2272">
      <w:pPr>
        <w:pStyle w:val="Akapitzlist"/>
        <w:numPr>
          <w:ilvl w:val="0"/>
          <w:numId w:val="4"/>
        </w:numPr>
        <w:spacing w:line="276" w:lineRule="auto"/>
        <w:jc w:val="both"/>
        <w:rPr>
          <w:rFonts w:ascii="Segoe UI" w:hAnsi="Segoe UI" w:cs="Segoe UI"/>
          <w:sz w:val="20"/>
          <w:szCs w:val="20"/>
        </w:rPr>
      </w:pPr>
      <w:r w:rsidRPr="004E5183">
        <w:rPr>
          <w:rFonts w:ascii="Segoe UI" w:hAnsi="Segoe UI" w:cs="Segoe UI"/>
          <w:sz w:val="20"/>
          <w:szCs w:val="20"/>
        </w:rPr>
        <w:t xml:space="preserve">Informacja o przeznaczeniu gruntów w dokumentacji planistycznej,</w:t>
      </w:r>
      <w:r w:rsidR="00F220BA" w:rsidRPr="004E5183">
        <w:rPr>
          <w:rFonts w:ascii="Segoe UI" w:hAnsi="Segoe UI" w:cs="Segoe UI"/>
          <w:sz w:val="20"/>
          <w:szCs w:val="20"/>
        </w:rPr>
        <w:t xml:space="preserve"/>
      </w:r>
      <w:r w:rsidR="00FC11DA" w:rsidRPr="004E5183">
        <w:rPr>
          <w:rFonts w:ascii="Segoe UI" w:hAnsi="Segoe UI" w:cs="Segoe UI"/>
          <w:sz w:val="20"/>
          <w:szCs w:val="20"/>
        </w:rPr>
        <w:t/>
      </w:r>
      <w:r w:rsidR="00F220BA" w:rsidRPr="004E5183">
        <w:rPr>
          <w:rFonts w:ascii="Segoe UI" w:hAnsi="Segoe UI" w:cs="Segoe UI"/>
          <w:sz w:val="20"/>
          <w:szCs w:val="20"/>
        </w:rPr>
        <w:t xml:space="preserve"/>
      </w:r>
      <w:r w:rsidR="00FC11DA" w:rsidRPr="004E5183">
        <w:rPr>
          <w:rFonts w:ascii="Segoe UI" w:hAnsi="Segoe UI" w:cs="Segoe UI"/>
          <w:sz w:val="20"/>
          <w:szCs w:val="20"/>
        </w:rPr>
        <w:t/>
      </w:r>
    </w:p>
    <w:p w14:paraId="2DABF5DA" w14:textId="7AD94546" w:rsidR="00891AE2" w:rsidRPr="00644B08" w:rsidRDefault="0018595F" w:rsidP="008E2272">
      <w:pPr>
        <w:pStyle w:val="Akapitzlist"/>
        <w:numPr>
          <w:ilvl w:val="0"/>
          <w:numId w:val="4"/>
        </w:numPr>
        <w:suppressAutoHyphens w:val="0"/>
        <w:spacing w:line="276" w:lineRule="auto"/>
        <w:contextualSpacing/>
        <w:jc w:val="both"/>
        <w:rPr>
          <w:rFonts w:ascii="Segoe UI" w:hAnsi="Segoe UI" w:cs="Segoe UI"/>
          <w:sz w:val="20"/>
          <w:szCs w:val="20"/>
        </w:rPr>
      </w:pPr>
      <w:r w:rsidRPr="00644B08">
        <w:rPr>
          <w:rFonts w:ascii="Segoe UI" w:hAnsi="Segoe UI" w:cs="Segoe UI"/>
          <w:sz w:val="20"/>
          <w:szCs w:val="20"/>
        </w:rPr>
        <w:t>A</w:t>
      </w:r>
      <w:r w:rsidR="00891AE2" w:rsidRPr="00644B08">
        <w:rPr>
          <w:rFonts w:ascii="Segoe UI" w:hAnsi="Segoe UI" w:cs="Segoe UI"/>
          <w:sz w:val="20"/>
          <w:szCs w:val="20"/>
        </w:rPr>
        <w:t xml:space="preserve">naliza zbioru danych rejestru cen i wartości prowadzonego </w:t>
      </w:r>
      <w:r w:rsidR="00106E11" w:rsidRPr="00644B08">
        <w:rPr>
          <w:rFonts w:ascii="Segoe UI" w:hAnsi="Segoe UI" w:cs="Segoe UI"/>
          <w:sz w:val="20"/>
          <w:szCs w:val="20"/>
        </w:rPr>
        <w:t>na podstawie własnej bazy</w:t>
      </w:r>
      <w:r w:rsidR="00891AE2" w:rsidRPr="00644B08">
        <w:rPr>
          <w:rFonts w:ascii="Segoe UI" w:hAnsi="Segoe UI" w:cs="Segoe UI"/>
          <w:sz w:val="20"/>
          <w:szCs w:val="20"/>
        </w:rPr>
        <w:t xml:space="preserve"> danych rzeczoznawców majątkowych, informacje o ruchu cen na lokalnym rynku nieruchomości będące w Bazie Danych Rzeczoznawcy Majątkowego</w:t>
      </w:r>
      <w:r w:rsidR="00340080" w:rsidRPr="00644B08">
        <w:rPr>
          <w:rFonts w:ascii="Segoe UI" w:hAnsi="Segoe UI" w:cs="Segoe UI"/>
          <w:sz w:val="20"/>
          <w:szCs w:val="20"/>
        </w:rPr>
        <w:t xml:space="preserve"> oraz pozyskane</w:t>
      </w:r>
      <w:r w:rsidR="0009214D" w:rsidRPr="00644B08">
        <w:rPr>
          <w:rFonts w:ascii="Segoe UI" w:hAnsi="Segoe UI" w:cs="Segoe UI"/>
          <w:sz w:val="20"/>
          <w:szCs w:val="20"/>
        </w:rPr>
        <w:t xml:space="preserve"> </w:t>
      </w:r>
      <w:r w:rsidR="00340080" w:rsidRPr="00644B08">
        <w:rPr>
          <w:rFonts w:ascii="Segoe UI" w:hAnsi="Segoe UI" w:cs="Segoe UI"/>
          <w:sz w:val="20"/>
          <w:szCs w:val="20"/>
        </w:rPr>
        <w:t>z</w:t>
      </w:r>
      <w:r w:rsidR="006D25D4" w:rsidRPr="00644B08">
        <w:rPr>
          <w:rFonts w:ascii="Segoe UI" w:hAnsi="Segoe UI" w:cs="Segoe UI"/>
          <w:sz w:val="20"/>
          <w:szCs w:val="20"/>
        </w:rPr>
        <w:t xml:space="preserve"> </w:t>
      </w:r>
      <w:r w:rsidR="00756EDC" w:rsidRPr="00644B08">
        <w:rPr>
          <w:rFonts w:ascii="Segoe UI" w:hAnsi="Segoe UI" w:cs="Segoe UI"/>
          <w:sz w:val="20"/>
          <w:szCs w:val="20"/>
        </w:rPr>
        <w:t xml:space="preserve">Zarządu </w:t>
      </w:r>
      <w:r w:rsidR="00E27B7A" w:rsidRPr="00644B08">
        <w:rPr>
          <w:rFonts w:ascii="Segoe UI" w:hAnsi="Segoe UI" w:cs="Segoe UI"/>
          <w:sz w:val="20"/>
          <w:szCs w:val="20"/>
        </w:rPr>
        <w:t>Geodezji</w:t>
      </w:r>
      <w:r w:rsidR="00880308" w:rsidRPr="00644B08">
        <w:rPr>
          <w:rFonts w:ascii="Segoe UI" w:hAnsi="Segoe UI" w:cs="Segoe UI"/>
          <w:sz w:val="20"/>
          <w:szCs w:val="20"/>
        </w:rPr>
        <w:t xml:space="preserve"> </w:t>
      </w:r>
      <w:r w:rsidR="00E27B7A" w:rsidRPr="00644B08">
        <w:rPr>
          <w:rFonts w:ascii="Segoe UI" w:hAnsi="Segoe UI" w:cs="Segoe UI"/>
          <w:sz w:val="20"/>
          <w:szCs w:val="20"/>
        </w:rPr>
        <w:t>i Katastru Miejskiego GEOPOZ w Poznaniu</w:t>
      </w:r>
      <w:r w:rsidR="007345DC" w:rsidRPr="00644B08">
        <w:rPr>
          <w:rFonts w:ascii="Segoe UI" w:hAnsi="Segoe UI" w:cs="Segoe UI"/>
          <w:sz w:val="20"/>
          <w:szCs w:val="20"/>
        </w:rPr>
        <w:t>,</w:t>
      </w:r>
    </w:p>
    <w:p w14:paraId="6CDF5DBC" w14:textId="77777777" w:rsidR="00973D82" w:rsidRPr="00644B08" w:rsidRDefault="00891AE2" w:rsidP="00973D82">
      <w:pPr>
        <w:pStyle w:val="Akapitzlist"/>
        <w:numPr>
          <w:ilvl w:val="0"/>
          <w:numId w:val="4"/>
        </w:numPr>
        <w:suppressAutoHyphens w:val="0"/>
        <w:spacing w:line="276" w:lineRule="auto"/>
        <w:ind w:left="714" w:hanging="357"/>
        <w:contextualSpacing/>
        <w:jc w:val="both"/>
        <w:rPr>
          <w:rFonts w:ascii="Segoe UI" w:hAnsi="Segoe UI" w:cs="Segoe UI"/>
          <w:sz w:val="20"/>
          <w:szCs w:val="20"/>
        </w:rPr>
      </w:pPr>
      <w:r w:rsidRPr="00644B08">
        <w:rPr>
          <w:rFonts w:ascii="Segoe UI" w:hAnsi="Segoe UI" w:cs="Segoe UI"/>
          <w:sz w:val="20"/>
          <w:szCs w:val="20"/>
        </w:rPr>
        <w:t>Analiza rynku ofertowego w celu potwierdzenia uzyskanego wyniku oraz badania relacji popytu i podaży na rynku lokalnym,</w:t>
      </w:r>
    </w:p>
    <w:p w14:paraId="2B5DD41F" w14:textId="13E3F528" w:rsidR="00ED5702" w:rsidRPr="00644B08" w:rsidRDefault="00ED5702" w:rsidP="00973D82">
      <w:pPr>
        <w:pStyle w:val="Akapitzlist"/>
        <w:numPr>
          <w:ilvl w:val="0"/>
          <w:numId w:val="4"/>
        </w:numPr>
        <w:suppressAutoHyphens w:val="0"/>
        <w:spacing w:line="276" w:lineRule="auto"/>
        <w:ind w:left="714" w:hanging="357"/>
        <w:contextualSpacing/>
        <w:jc w:val="both"/>
        <w:rPr>
          <w:rFonts w:ascii="Segoe UI" w:hAnsi="Segoe UI" w:cs="Segoe UI"/>
          <w:sz w:val="20"/>
          <w:szCs w:val="20"/>
        </w:rPr>
      </w:pPr>
      <w:r w:rsidRPr="00644B08">
        <w:rPr>
          <w:rFonts w:ascii="Segoe UI" w:hAnsi="Segoe UI" w:cs="Segoe UI"/>
          <w:sz w:val="20"/>
          <w:szCs w:val="20"/>
        </w:rPr>
        <w:t>Informacje dodatkowe</w:t>
      </w:r>
      <w:r w:rsidR="0021430B" w:rsidRPr="00644B08">
        <w:rPr>
          <w:rFonts w:ascii="Segoe UI" w:hAnsi="Segoe UI" w:cs="Segoe UI"/>
          <w:sz w:val="20"/>
          <w:szCs w:val="20"/>
        </w:rPr>
        <w:t>.</w:t>
      </w:r>
    </w:p>
    <w:bookmarkEnd w:id="14"/>
    <w:p w14:paraId="320A9305" w14:textId="77777777" w:rsidR="00301273" w:rsidRPr="00587C72" w:rsidRDefault="00301273" w:rsidP="00301273">
      <w:pPr>
        <w:pStyle w:val="maciej"/>
        <w:spacing w:line="240" w:lineRule="auto"/>
        <w:rPr>
          <w:rFonts w:ascii="Segoe UI" w:hAnsi="Segoe UI" w:cs="Segoe UI"/>
          <w:highlight w:val="yellow"/>
        </w:rPr>
      </w:pPr>
    </w:p>
    <w:p w14:paraId="5AB6EDEC" w14:textId="77777777" w:rsidR="00D86CFB" w:rsidRPr="00644B08" w:rsidRDefault="008F506E" w:rsidP="008F506E">
      <w:pPr>
        <w:pStyle w:val="Iza1"/>
        <w:outlineLvl w:val="0"/>
        <w:rPr>
          <w:rFonts w:ascii="Segoe UI" w:hAnsi="Segoe UI" w:cs="Segoe UI"/>
          <w:color w:val="auto"/>
          <w:sz w:val="22"/>
          <w:szCs w:val="22"/>
        </w:rPr>
      </w:pPr>
      <w:bookmarkStart w:id="15" w:name="_Toc225945139"/>
      <w:r w:rsidRPr="00644B08">
        <w:rPr>
          <w:rFonts w:ascii="Segoe UI" w:hAnsi="Segoe UI" w:cs="Segoe UI"/>
          <w:color w:val="auto"/>
          <w:sz w:val="22"/>
          <w:szCs w:val="22"/>
        </w:rPr>
        <w:t xml:space="preserve">8. </w:t>
      </w:r>
      <w:r w:rsidR="00D86CFB" w:rsidRPr="00644B08">
        <w:rPr>
          <w:rFonts w:ascii="Segoe UI" w:hAnsi="Segoe UI" w:cs="Segoe UI"/>
          <w:color w:val="auto"/>
          <w:sz w:val="22"/>
          <w:szCs w:val="22"/>
        </w:rPr>
        <w:t>Opis stanu nieruchomości</w:t>
      </w:r>
      <w:bookmarkEnd w:id="15"/>
    </w:p>
    <w:p w14:paraId="36D25F09" w14:textId="77777777" w:rsidR="00D86CFB" w:rsidRPr="00644B08" w:rsidRDefault="000A5354" w:rsidP="000A5354">
      <w:pPr>
        <w:pStyle w:val="iza2"/>
        <w:rPr>
          <w:rFonts w:ascii="Segoe UI" w:hAnsi="Segoe UI" w:cs="Segoe UI"/>
          <w:sz w:val="22"/>
          <w:szCs w:val="22"/>
        </w:rPr>
      </w:pPr>
      <w:r w:rsidRPr="00644B08">
        <w:rPr>
          <w:rFonts w:ascii="Segoe UI" w:hAnsi="Segoe UI" w:cs="Segoe UI"/>
          <w:sz w:val="22"/>
          <w:szCs w:val="22"/>
        </w:rPr>
        <w:t xml:space="preserve">8.1. </w:t>
      </w:r>
      <w:r w:rsidR="00D86CFB" w:rsidRPr="00644B08">
        <w:rPr>
          <w:rFonts w:ascii="Segoe UI" w:hAnsi="Segoe UI" w:cs="Segoe UI"/>
          <w:sz w:val="22"/>
          <w:szCs w:val="22"/>
        </w:rPr>
        <w:t>Stan otoczenia</w:t>
      </w:r>
    </w:p>
    <w:p w14:paraId="3F94B01D" w14:textId="77777777" w:rsidR="00D86CFB" w:rsidRPr="00644B08" w:rsidRDefault="00D86CFB">
      <w:pPr>
        <w:pStyle w:val="Iza1"/>
        <w:ind w:left="720" w:hanging="360"/>
        <w:rPr>
          <w:rFonts w:ascii="Segoe UI" w:hAnsi="Segoe UI" w:cs="Segoe UI"/>
          <w:color w:val="auto"/>
        </w:rPr>
      </w:pPr>
    </w:p>
    <w:p w14:paraId="46352C31" w14:textId="77777777" w:rsidR="00D86CFB" w:rsidRPr="00644B08" w:rsidRDefault="00D86CFB">
      <w:pPr>
        <w:jc w:val="both"/>
        <w:rPr>
          <w:rFonts w:ascii="Segoe UI" w:hAnsi="Segoe UI" w:cs="Segoe UI"/>
          <w:sz w:val="20"/>
          <w:szCs w:val="20"/>
          <w:u w:val="single"/>
        </w:rPr>
      </w:pPr>
      <w:bookmarkStart w:id="16" w:name="_Hlk5804290"/>
      <w:r w:rsidRPr="00644B08">
        <w:rPr>
          <w:rFonts w:ascii="Segoe UI" w:hAnsi="Segoe UI" w:cs="Segoe UI"/>
          <w:sz w:val="20"/>
          <w:szCs w:val="20"/>
          <w:u w:val="single"/>
        </w:rPr>
        <w:t>Położenie ogólne</w:t>
      </w:r>
    </w:p>
    <w:p w14:paraId="79490EAF" w14:textId="77777777" w:rsidR="00644B08" w:rsidRDefault="00644B08" w:rsidP="00644B08">
      <w:pPr>
        <w:pStyle w:val="NormalnyWeb"/>
        <w:spacing w:after="0" w:line="276" w:lineRule="auto"/>
        <w:jc w:val="both"/>
        <w:rPr>
          <w:rFonts w:ascii="Segoe UI" w:hAnsi="Segoe UI" w:cs="Segoe UI"/>
          <w:sz w:val="20"/>
          <w:szCs w:val="20"/>
        </w:rPr>
      </w:pPr>
      <w:bookmarkStart w:id="17" w:name="_Hlk192598798"/>
      <w:bookmarkStart w:id="18" w:name="_Hlk188876807"/>
      <w:r w:rsidRPr="009222F9">
        <w:rPr>
          <w:rFonts w:ascii="Segoe UI" w:hAnsi="Segoe UI" w:cs="Segoe UI"/>
          <w:b/>
          <w:bCs/>
          <w:sz w:val="20"/>
          <w:szCs w:val="20"/>
        </w:rPr>
        <w:t xml:space="preserve">Poznań </w:t>
      </w:r>
      <w:r w:rsidRPr="009222F9">
        <w:rPr>
          <w:rFonts w:ascii="Segoe UI" w:hAnsi="Segoe UI" w:cs="Segoe UI"/>
          <w:sz w:val="20"/>
          <w:szCs w:val="20"/>
        </w:rPr>
        <w:t xml:space="preserve">– miasto na prawach powiatu w </w:t>
      </w:r>
      <w:r>
        <w:rPr>
          <w:rFonts w:ascii="Segoe UI" w:hAnsi="Segoe UI" w:cs="Segoe UI"/>
          <w:sz w:val="20"/>
          <w:szCs w:val="20"/>
        </w:rPr>
        <w:t>zachodniej Polsce</w:t>
      </w:r>
      <w:r w:rsidRPr="009904BA">
        <w:rPr>
          <w:rFonts w:ascii="Segoe UI" w:hAnsi="Segoe UI" w:cs="Segoe UI"/>
          <w:sz w:val="20"/>
          <w:szCs w:val="20"/>
        </w:rPr>
        <w:t>, położone na </w:t>
      </w:r>
      <w:r w:rsidRPr="009904BA">
        <w:rPr>
          <w:rFonts w:ascii="Segoe UI" w:eastAsiaTheme="majorEastAsia" w:hAnsi="Segoe UI" w:cs="Segoe UI"/>
          <w:sz w:val="20"/>
          <w:szCs w:val="20"/>
        </w:rPr>
        <w:t>Pojezierzu Wielkopolskim</w:t>
      </w:r>
      <w:r w:rsidRPr="009904BA">
        <w:rPr>
          <w:rFonts w:ascii="Segoe UI" w:hAnsi="Segoe UI" w:cs="Segoe UI"/>
          <w:sz w:val="20"/>
          <w:szCs w:val="20"/>
        </w:rPr>
        <w:t>, nad rzeką </w:t>
      </w:r>
      <w:r w:rsidRPr="009904BA">
        <w:rPr>
          <w:rFonts w:ascii="Segoe UI" w:eastAsiaTheme="majorEastAsia" w:hAnsi="Segoe UI" w:cs="Segoe UI"/>
          <w:sz w:val="20"/>
          <w:szCs w:val="20"/>
        </w:rPr>
        <w:t>Wartą</w:t>
      </w:r>
      <w:r w:rsidRPr="009904BA">
        <w:rPr>
          <w:rFonts w:ascii="Segoe UI" w:hAnsi="Segoe UI" w:cs="Segoe UI"/>
          <w:sz w:val="20"/>
          <w:szCs w:val="20"/>
        </w:rPr>
        <w:t>, u ujścia </w:t>
      </w:r>
      <w:r w:rsidRPr="009904BA">
        <w:rPr>
          <w:rFonts w:ascii="Segoe UI" w:eastAsiaTheme="majorEastAsia" w:hAnsi="Segoe UI" w:cs="Segoe UI"/>
          <w:sz w:val="20"/>
          <w:szCs w:val="20"/>
        </w:rPr>
        <w:t>Cybiny</w:t>
      </w:r>
      <w:r w:rsidRPr="009904BA">
        <w:rPr>
          <w:rFonts w:ascii="Segoe UI" w:hAnsi="Segoe UI" w:cs="Segoe UI"/>
          <w:sz w:val="20"/>
          <w:szCs w:val="20"/>
        </w:rPr>
        <w:t xml:space="preserve">. </w:t>
      </w:r>
      <w:r>
        <w:rPr>
          <w:rFonts w:ascii="Segoe UI" w:hAnsi="Segoe UI" w:cs="Segoe UI"/>
          <w:sz w:val="20"/>
          <w:szCs w:val="20"/>
        </w:rPr>
        <w:t>Powierzchnia miasta wynosi 261,91 km</w:t>
      </w:r>
      <w:r>
        <w:rPr>
          <w:rFonts w:ascii="Segoe UI" w:hAnsi="Segoe UI" w:cs="Segoe UI"/>
          <w:sz w:val="20"/>
          <w:szCs w:val="20"/>
          <w:vertAlign w:val="superscript"/>
        </w:rPr>
        <w:t>2</w:t>
      </w:r>
      <w:r>
        <w:rPr>
          <w:rFonts w:ascii="Segoe UI" w:hAnsi="Segoe UI" w:cs="Segoe UI"/>
          <w:sz w:val="20"/>
          <w:szCs w:val="20"/>
        </w:rPr>
        <w:t>. Rozciągłość granic administracyjnych D</w:t>
      </w:r>
      <w:r w:rsidRPr="009904BA">
        <w:rPr>
          <w:rFonts w:ascii="Segoe UI" w:hAnsi="Segoe UI" w:cs="Segoe UI"/>
          <w:sz w:val="20"/>
          <w:szCs w:val="20"/>
        </w:rPr>
        <w:t xml:space="preserve">ziewiąte pod względem powierzchni </w:t>
      </w:r>
      <w:r>
        <w:rPr>
          <w:rFonts w:ascii="Segoe UI" w:hAnsi="Segoe UI" w:cs="Segoe UI"/>
          <w:sz w:val="20"/>
          <w:szCs w:val="20"/>
        </w:rPr>
        <w:t xml:space="preserve">miasto w Polce </w:t>
      </w:r>
      <w:r w:rsidRPr="009904BA">
        <w:rPr>
          <w:rFonts w:ascii="Segoe UI" w:hAnsi="Segoe UI" w:cs="Segoe UI"/>
          <w:sz w:val="20"/>
          <w:szCs w:val="20"/>
        </w:rPr>
        <w:t>(261,9 km²). Poznań wraz z </w:t>
      </w:r>
      <w:r w:rsidRPr="009904BA">
        <w:rPr>
          <w:rFonts w:ascii="Segoe UI" w:eastAsiaTheme="majorEastAsia" w:hAnsi="Segoe UI" w:cs="Segoe UI"/>
          <w:sz w:val="20"/>
          <w:szCs w:val="20"/>
        </w:rPr>
        <w:t>powiatem poznańskim</w:t>
      </w:r>
      <w:r w:rsidRPr="009904BA">
        <w:rPr>
          <w:rFonts w:ascii="Segoe UI" w:hAnsi="Segoe UI" w:cs="Segoe UI"/>
          <w:sz w:val="20"/>
          <w:szCs w:val="20"/>
        </w:rPr>
        <w:t> i gminami </w:t>
      </w:r>
      <w:r w:rsidRPr="009904BA">
        <w:rPr>
          <w:rFonts w:ascii="Segoe UI" w:eastAsiaTheme="majorEastAsia" w:hAnsi="Segoe UI" w:cs="Segoe UI"/>
          <w:sz w:val="20"/>
          <w:szCs w:val="20"/>
        </w:rPr>
        <w:t>Oborniki</w:t>
      </w:r>
      <w:r w:rsidRPr="009904BA">
        <w:rPr>
          <w:rFonts w:ascii="Segoe UI" w:hAnsi="Segoe UI" w:cs="Segoe UI"/>
          <w:sz w:val="20"/>
          <w:szCs w:val="20"/>
        </w:rPr>
        <w:t>, </w:t>
      </w:r>
      <w:r w:rsidRPr="009904BA">
        <w:rPr>
          <w:rFonts w:ascii="Segoe UI" w:eastAsiaTheme="majorEastAsia" w:hAnsi="Segoe UI" w:cs="Segoe UI"/>
          <w:sz w:val="20"/>
          <w:szCs w:val="20"/>
        </w:rPr>
        <w:t>Skoki</w:t>
      </w:r>
      <w:r w:rsidRPr="009904BA">
        <w:rPr>
          <w:rFonts w:ascii="Segoe UI" w:hAnsi="Segoe UI" w:cs="Segoe UI"/>
          <w:sz w:val="20"/>
          <w:szCs w:val="20"/>
        </w:rPr>
        <w:t>, </w:t>
      </w:r>
      <w:r w:rsidRPr="009904BA">
        <w:rPr>
          <w:rFonts w:ascii="Segoe UI" w:eastAsiaTheme="majorEastAsia" w:hAnsi="Segoe UI" w:cs="Segoe UI"/>
          <w:sz w:val="20"/>
          <w:szCs w:val="20"/>
        </w:rPr>
        <w:t>Szamotuły</w:t>
      </w:r>
      <w:r w:rsidRPr="009904BA">
        <w:rPr>
          <w:rFonts w:ascii="Segoe UI" w:hAnsi="Segoe UI" w:cs="Segoe UI"/>
          <w:sz w:val="20"/>
          <w:szCs w:val="20"/>
        </w:rPr>
        <w:t> i </w:t>
      </w:r>
      <w:r w:rsidRPr="009904BA">
        <w:rPr>
          <w:rFonts w:ascii="Segoe UI" w:eastAsiaTheme="majorEastAsia" w:hAnsi="Segoe UI" w:cs="Segoe UI"/>
          <w:sz w:val="20"/>
          <w:szCs w:val="20"/>
        </w:rPr>
        <w:t>Śrem</w:t>
      </w:r>
      <w:r w:rsidRPr="009904BA">
        <w:rPr>
          <w:rFonts w:ascii="Segoe UI" w:hAnsi="Segoe UI" w:cs="Segoe UI"/>
          <w:sz w:val="20"/>
          <w:szCs w:val="20"/>
        </w:rPr>
        <w:t> tworzy </w:t>
      </w:r>
      <w:r w:rsidRPr="009904BA">
        <w:rPr>
          <w:rFonts w:ascii="Segoe UI" w:eastAsiaTheme="majorEastAsia" w:hAnsi="Segoe UI" w:cs="Segoe UI"/>
          <w:sz w:val="20"/>
          <w:szCs w:val="20"/>
        </w:rPr>
        <w:t>aglomerację poznańską</w:t>
      </w:r>
      <w:r w:rsidRPr="009904BA">
        <w:rPr>
          <w:rFonts w:ascii="Segoe UI" w:hAnsi="Segoe UI" w:cs="Segoe UI"/>
          <w:sz w:val="20"/>
          <w:szCs w:val="20"/>
        </w:rPr>
        <w:t>.</w:t>
      </w:r>
      <w:r>
        <w:rPr>
          <w:rFonts w:ascii="Segoe UI" w:hAnsi="Segoe UI" w:cs="Segoe UI"/>
          <w:sz w:val="20"/>
          <w:szCs w:val="20"/>
        </w:rPr>
        <w:t xml:space="preserve"> </w:t>
      </w:r>
      <w:r>
        <w:rPr>
          <w:rFonts w:ascii="Segoe UI" w:hAnsi="Segoe UI" w:cs="Segoe UI"/>
          <w:sz w:val="20"/>
          <w:szCs w:val="20"/>
        </w:rPr>
        <w:lastRenderedPageBreak/>
        <w:t>G</w:t>
      </w:r>
      <w:r w:rsidRPr="009904BA">
        <w:rPr>
          <w:rFonts w:ascii="Segoe UI" w:hAnsi="Segoe UI" w:cs="Segoe UI"/>
          <w:sz w:val="20"/>
          <w:szCs w:val="20"/>
        </w:rPr>
        <w:t>raniczy z 11 gminami </w:t>
      </w:r>
      <w:r w:rsidRPr="009904BA">
        <w:rPr>
          <w:rFonts w:ascii="Segoe UI" w:eastAsiaTheme="majorEastAsia" w:hAnsi="Segoe UI" w:cs="Segoe UI"/>
          <w:sz w:val="20"/>
          <w:szCs w:val="20"/>
        </w:rPr>
        <w:t>powiatu poznańskiego</w:t>
      </w:r>
      <w:r w:rsidRPr="009904BA">
        <w:rPr>
          <w:rFonts w:ascii="Segoe UI" w:hAnsi="Segoe UI" w:cs="Segoe UI"/>
          <w:sz w:val="20"/>
          <w:szCs w:val="20"/>
        </w:rPr>
        <w:t>, w tym z dwoma miastami – </w:t>
      </w:r>
      <w:r w:rsidRPr="009904BA">
        <w:rPr>
          <w:rFonts w:ascii="Segoe UI" w:eastAsiaTheme="majorEastAsia" w:hAnsi="Segoe UI" w:cs="Segoe UI"/>
          <w:sz w:val="20"/>
          <w:szCs w:val="20"/>
        </w:rPr>
        <w:t>Luboniem</w:t>
      </w:r>
      <w:r w:rsidRPr="009904BA">
        <w:rPr>
          <w:rFonts w:ascii="Segoe UI" w:hAnsi="Segoe UI" w:cs="Segoe UI"/>
          <w:sz w:val="20"/>
          <w:szCs w:val="20"/>
        </w:rPr>
        <w:t> i </w:t>
      </w:r>
      <w:r w:rsidRPr="009904BA">
        <w:rPr>
          <w:rFonts w:ascii="Segoe UI" w:eastAsiaTheme="majorEastAsia" w:hAnsi="Segoe UI" w:cs="Segoe UI"/>
          <w:sz w:val="20"/>
          <w:szCs w:val="20"/>
        </w:rPr>
        <w:t>Swarzędzem</w:t>
      </w:r>
      <w:r w:rsidRPr="009904BA">
        <w:rPr>
          <w:rFonts w:ascii="Segoe UI" w:hAnsi="Segoe UI" w:cs="Segoe UI"/>
          <w:sz w:val="20"/>
          <w:szCs w:val="20"/>
        </w:rPr>
        <w:t>.</w:t>
      </w:r>
      <w:r>
        <w:rPr>
          <w:rFonts w:ascii="Segoe UI" w:hAnsi="Segoe UI" w:cs="Segoe UI"/>
          <w:sz w:val="20"/>
          <w:szCs w:val="20"/>
        </w:rPr>
        <w:t xml:space="preserve"> Poznań jest ośrodkiem przemysłu, handlu, logistyki i turystyki. Funkcjonują tu Międzynarodowe Targi Poznańskie – największe i najstarsze centrum wystawiennicze w Polsce. </w:t>
      </w:r>
      <w:r w:rsidRPr="009904BA">
        <w:rPr>
          <w:rFonts w:ascii="Segoe UI" w:hAnsi="Segoe UI" w:cs="Segoe UI"/>
          <w:sz w:val="20"/>
          <w:szCs w:val="20"/>
        </w:rPr>
        <w:t>Poznań jest jednym z </w:t>
      </w:r>
      <w:r w:rsidRPr="009904BA">
        <w:rPr>
          <w:rFonts w:ascii="Segoe UI" w:eastAsiaTheme="majorEastAsia" w:hAnsi="Segoe UI" w:cs="Segoe UI"/>
          <w:sz w:val="20"/>
          <w:szCs w:val="20"/>
        </w:rPr>
        <w:t>najstarszych lokowanych miast w Polsce</w:t>
      </w:r>
      <w:r w:rsidRPr="009904BA">
        <w:rPr>
          <w:rFonts w:ascii="Segoe UI" w:hAnsi="Segoe UI" w:cs="Segoe UI"/>
          <w:sz w:val="20"/>
          <w:szCs w:val="20"/>
        </w:rPr>
        <w:t> – nadanie </w:t>
      </w:r>
      <w:r w:rsidRPr="009904BA">
        <w:rPr>
          <w:rFonts w:ascii="Segoe UI" w:eastAsiaTheme="majorEastAsia" w:hAnsi="Segoe UI" w:cs="Segoe UI"/>
          <w:sz w:val="20"/>
          <w:szCs w:val="20"/>
        </w:rPr>
        <w:t>praw miejskich</w:t>
      </w:r>
      <w:r w:rsidRPr="009904BA">
        <w:rPr>
          <w:rFonts w:ascii="Segoe UI" w:hAnsi="Segoe UI" w:cs="Segoe UI"/>
          <w:sz w:val="20"/>
          <w:szCs w:val="20"/>
        </w:rPr>
        <w:t> w 1253 r.</w:t>
      </w:r>
      <w:r>
        <w:rPr>
          <w:rFonts w:ascii="Segoe UI" w:hAnsi="Segoe UI" w:cs="Segoe UI"/>
          <w:sz w:val="20"/>
          <w:szCs w:val="20"/>
        </w:rPr>
        <w:t xml:space="preserve"> </w:t>
      </w:r>
      <w:r w:rsidRPr="009904BA">
        <w:rPr>
          <w:rFonts w:ascii="Segoe UI" w:hAnsi="Segoe UI" w:cs="Segoe UI"/>
          <w:sz w:val="20"/>
          <w:szCs w:val="20"/>
        </w:rPr>
        <w:t>Miasto posiada kilka większych jezior oraz kilkadziesiąt mniejszych zbiorników wodnych, zarówno pochodzenia naturalnego, jak i utworzonych sztucznie na terenach rekreacyjnych. Naturalne jeziora polodowcowe to </w:t>
      </w:r>
      <w:r w:rsidRPr="009904BA">
        <w:rPr>
          <w:rFonts w:ascii="Segoe UI" w:eastAsiaTheme="majorEastAsia" w:hAnsi="Segoe UI" w:cs="Segoe UI"/>
          <w:sz w:val="20"/>
          <w:szCs w:val="20"/>
        </w:rPr>
        <w:t xml:space="preserve">Jezioro </w:t>
      </w:r>
      <w:proofErr w:type="spellStart"/>
      <w:r w:rsidRPr="009904BA">
        <w:rPr>
          <w:rFonts w:ascii="Segoe UI" w:eastAsiaTheme="majorEastAsia" w:hAnsi="Segoe UI" w:cs="Segoe UI"/>
          <w:sz w:val="20"/>
          <w:szCs w:val="20"/>
        </w:rPr>
        <w:t>Kierskie</w:t>
      </w:r>
      <w:proofErr w:type="spellEnd"/>
      <w:r w:rsidRPr="009904BA">
        <w:rPr>
          <w:rFonts w:ascii="Segoe UI" w:hAnsi="Segoe UI" w:cs="Segoe UI"/>
          <w:sz w:val="20"/>
          <w:szCs w:val="20"/>
        </w:rPr>
        <w:t> i </w:t>
      </w:r>
      <w:r w:rsidRPr="009904BA">
        <w:rPr>
          <w:rFonts w:ascii="Segoe UI" w:eastAsiaTheme="majorEastAsia" w:hAnsi="Segoe UI" w:cs="Segoe UI"/>
          <w:sz w:val="20"/>
          <w:szCs w:val="20"/>
        </w:rPr>
        <w:t>Strzeszyńskie</w:t>
      </w:r>
      <w:r w:rsidRPr="009904BA">
        <w:rPr>
          <w:rFonts w:ascii="Segoe UI" w:hAnsi="Segoe UI" w:cs="Segoe UI"/>
          <w:sz w:val="20"/>
          <w:szCs w:val="20"/>
        </w:rPr>
        <w:t>, natomiast największymi zbiornikami sztucznymi są</w:t>
      </w:r>
      <w:r>
        <w:rPr>
          <w:rFonts w:ascii="Segoe UI" w:hAnsi="Segoe UI" w:cs="Segoe UI"/>
          <w:sz w:val="20"/>
          <w:szCs w:val="20"/>
        </w:rPr>
        <w:t xml:space="preserve"> m.in. Rusałka, Jezioro Maltańskie, Staw Antoninek. W Poznaniu znajduje się około 4 121 ha obszarów leśnych, z czego 2 467 ha stanowiły lasy komunalne. </w:t>
      </w:r>
      <w:r w:rsidRPr="004248F8">
        <w:rPr>
          <w:rFonts w:ascii="Segoe UI" w:hAnsi="Segoe UI" w:cs="Segoe UI"/>
          <w:sz w:val="20"/>
          <w:szCs w:val="20"/>
        </w:rPr>
        <w:t>W Poznaniu zbiega się 5 </w:t>
      </w:r>
      <w:r w:rsidRPr="004248F8">
        <w:rPr>
          <w:rFonts w:ascii="Segoe UI" w:eastAsiaTheme="majorEastAsia" w:hAnsi="Segoe UI" w:cs="Segoe UI"/>
          <w:sz w:val="20"/>
          <w:szCs w:val="20"/>
        </w:rPr>
        <w:t>dróg krajowych</w:t>
      </w:r>
      <w:r w:rsidRPr="004248F8">
        <w:rPr>
          <w:rFonts w:ascii="Segoe UI" w:hAnsi="Segoe UI" w:cs="Segoe UI"/>
          <w:sz w:val="20"/>
          <w:szCs w:val="20"/>
        </w:rPr>
        <w:t> (</w:t>
      </w:r>
      <w:r>
        <w:rPr>
          <w:rFonts w:ascii="Segoe UI" w:hAnsi="Segoe UI" w:cs="Segoe UI"/>
          <w:sz w:val="20"/>
          <w:szCs w:val="20"/>
        </w:rPr>
        <w:t>droga ekspresowa S5 i S11, autostrada A2, droga krajowa 92 i 320</w:t>
      </w:r>
      <w:r w:rsidRPr="004248F8">
        <w:rPr>
          <w:rFonts w:ascii="Segoe UI" w:hAnsi="Segoe UI" w:cs="Segoe UI"/>
          <w:sz w:val="20"/>
          <w:szCs w:val="20"/>
        </w:rPr>
        <w:t>) oraz 7 </w:t>
      </w:r>
      <w:r w:rsidRPr="004248F8">
        <w:rPr>
          <w:rFonts w:ascii="Segoe UI" w:eastAsiaTheme="majorEastAsia" w:hAnsi="Segoe UI" w:cs="Segoe UI"/>
          <w:sz w:val="20"/>
          <w:szCs w:val="20"/>
        </w:rPr>
        <w:t>dróg wojewódzkich</w:t>
      </w:r>
      <w:r w:rsidRPr="004248F8">
        <w:rPr>
          <w:rFonts w:ascii="Segoe UI" w:hAnsi="Segoe UI" w:cs="Segoe UI"/>
          <w:sz w:val="20"/>
          <w:szCs w:val="20"/>
        </w:rPr>
        <w:t>. </w:t>
      </w:r>
      <w:r w:rsidRPr="004248F8">
        <w:rPr>
          <w:rFonts w:ascii="Segoe UI" w:eastAsiaTheme="majorEastAsia" w:hAnsi="Segoe UI" w:cs="Segoe UI"/>
          <w:sz w:val="20"/>
          <w:szCs w:val="20"/>
        </w:rPr>
        <w:t>Poznański Węzeł Kolejowy</w:t>
      </w:r>
      <w:r w:rsidRPr="004248F8">
        <w:rPr>
          <w:rFonts w:ascii="Segoe UI" w:hAnsi="Segoe UI" w:cs="Segoe UI"/>
          <w:sz w:val="20"/>
          <w:szCs w:val="20"/>
        </w:rPr>
        <w:t>, przez który przebiega 8 </w:t>
      </w:r>
      <w:r w:rsidRPr="004248F8">
        <w:rPr>
          <w:rFonts w:ascii="Segoe UI" w:eastAsiaTheme="majorEastAsia" w:hAnsi="Segoe UI" w:cs="Segoe UI"/>
          <w:sz w:val="20"/>
          <w:szCs w:val="20"/>
        </w:rPr>
        <w:t>linii kolejowych</w:t>
      </w:r>
      <w:r w:rsidRPr="004248F8">
        <w:rPr>
          <w:rFonts w:ascii="Segoe UI" w:hAnsi="Segoe UI" w:cs="Segoe UI"/>
          <w:sz w:val="20"/>
          <w:szCs w:val="20"/>
        </w:rPr>
        <w:t>, jest jednym z największych i najruchliwszych w kraju.</w:t>
      </w:r>
      <w:r>
        <w:rPr>
          <w:rFonts w:ascii="Segoe UI" w:hAnsi="Segoe UI" w:cs="Segoe UI"/>
          <w:sz w:val="20"/>
          <w:szCs w:val="20"/>
        </w:rPr>
        <w:t xml:space="preserve"> </w:t>
      </w:r>
      <w:r w:rsidRPr="00F05709">
        <w:rPr>
          <w:rFonts w:ascii="Segoe UI" w:hAnsi="Segoe UI" w:cs="Segoe UI"/>
          <w:sz w:val="20"/>
          <w:szCs w:val="20"/>
        </w:rPr>
        <w:t>Miasto posiada międzynarodowy </w:t>
      </w:r>
      <w:r w:rsidRPr="00F05709">
        <w:rPr>
          <w:rFonts w:ascii="Segoe UI" w:eastAsiaTheme="majorEastAsia" w:hAnsi="Segoe UI" w:cs="Segoe UI"/>
          <w:sz w:val="20"/>
          <w:szCs w:val="20"/>
        </w:rPr>
        <w:t>port lotniczy Poznań-Ławica</w:t>
      </w:r>
      <w:r w:rsidRPr="00F05709">
        <w:rPr>
          <w:rFonts w:ascii="Segoe UI" w:hAnsi="Segoe UI" w:cs="Segoe UI"/>
          <w:sz w:val="20"/>
          <w:szCs w:val="20"/>
        </w:rPr>
        <w:t>.</w:t>
      </w:r>
      <w:r>
        <w:rPr>
          <w:rFonts w:ascii="Segoe UI" w:hAnsi="Segoe UI" w:cs="Segoe UI"/>
          <w:sz w:val="20"/>
          <w:szCs w:val="20"/>
        </w:rPr>
        <w:t xml:space="preserve"> </w:t>
      </w:r>
      <w:r w:rsidRPr="00F05709">
        <w:rPr>
          <w:rFonts w:ascii="Segoe UI" w:hAnsi="Segoe UI" w:cs="Segoe UI"/>
          <w:sz w:val="20"/>
          <w:szCs w:val="20"/>
        </w:rPr>
        <w:t>Na poznańskich </w:t>
      </w:r>
      <w:r w:rsidRPr="00F05709">
        <w:rPr>
          <w:rFonts w:ascii="Segoe UI" w:eastAsiaTheme="majorEastAsia" w:hAnsi="Segoe UI" w:cs="Segoe UI"/>
          <w:sz w:val="20"/>
          <w:szCs w:val="20"/>
        </w:rPr>
        <w:t>Krzesinach</w:t>
      </w:r>
      <w:r w:rsidRPr="00F05709">
        <w:rPr>
          <w:rFonts w:ascii="Segoe UI" w:hAnsi="Segoe UI" w:cs="Segoe UI"/>
          <w:sz w:val="20"/>
          <w:szCs w:val="20"/>
        </w:rPr>
        <w:t> znajduje się </w:t>
      </w:r>
      <w:r w:rsidRPr="00F05709">
        <w:rPr>
          <w:rFonts w:ascii="Segoe UI" w:eastAsiaTheme="majorEastAsia" w:hAnsi="Segoe UI" w:cs="Segoe UI"/>
          <w:sz w:val="20"/>
          <w:szCs w:val="20"/>
        </w:rPr>
        <w:t>31 Baza Lotnictwa Taktycznego</w:t>
      </w:r>
      <w:r w:rsidRPr="00F05709">
        <w:rPr>
          <w:rFonts w:ascii="Segoe UI" w:hAnsi="Segoe UI" w:cs="Segoe UI"/>
          <w:sz w:val="20"/>
          <w:szCs w:val="20"/>
        </w:rPr>
        <w:t>, w której stacjonują </w:t>
      </w:r>
      <w:r w:rsidRPr="00F05709">
        <w:rPr>
          <w:rFonts w:ascii="Segoe UI" w:eastAsiaTheme="majorEastAsia" w:hAnsi="Segoe UI" w:cs="Segoe UI"/>
          <w:sz w:val="20"/>
          <w:szCs w:val="20"/>
        </w:rPr>
        <w:t>myśliwce</w:t>
      </w:r>
      <w:r w:rsidRPr="00F05709">
        <w:rPr>
          <w:rFonts w:ascii="Segoe UI" w:hAnsi="Segoe UI" w:cs="Segoe UI"/>
          <w:sz w:val="20"/>
          <w:szCs w:val="20"/>
        </w:rPr>
        <w:t> </w:t>
      </w:r>
      <w:r w:rsidRPr="00F05709">
        <w:rPr>
          <w:rFonts w:ascii="Segoe UI" w:eastAsiaTheme="majorEastAsia" w:hAnsi="Segoe UI" w:cs="Segoe UI"/>
          <w:sz w:val="20"/>
          <w:szCs w:val="20"/>
        </w:rPr>
        <w:t>F-16</w:t>
      </w:r>
      <w:r>
        <w:rPr>
          <w:rFonts w:ascii="Segoe UI" w:hAnsi="Segoe UI" w:cs="Segoe UI"/>
          <w:sz w:val="20"/>
          <w:szCs w:val="20"/>
        </w:rPr>
        <w:t xml:space="preserve">. </w:t>
      </w:r>
    </w:p>
    <w:p w14:paraId="7F6D2988" w14:textId="77777777" w:rsidR="008576C6" w:rsidRDefault="008576C6" w:rsidP="008576C6">
      <w:pPr>
        <w:pStyle w:val="NormalnyWeb"/>
        <w:spacing w:before="0" w:after="0" w:line="276" w:lineRule="auto"/>
        <w:jc w:val="both"/>
        <w:rPr>
          <w:rFonts w:ascii="Segoe UI" w:hAnsi="Segoe UI" w:cs="Segoe UI"/>
          <w:sz w:val="20"/>
          <w:szCs w:val="20"/>
        </w:rPr>
      </w:pPr>
    </w:p>
    <w:bookmarkEnd w:id="17"/>
    <w:p w14:paraId="2BA943A6" w14:textId="77777777" w:rsidR="008576C6" w:rsidRPr="00E522DE" w:rsidRDefault="008576C6" w:rsidP="00644B08">
      <w:pPr>
        <w:spacing w:line="276" w:lineRule="auto"/>
        <w:jc w:val="center"/>
        <w:rPr>
          <w:rFonts w:ascii="Segoe UI" w:hAnsi="Segoe UI" w:cs="Segoe UI"/>
          <w:i/>
          <w:iCs/>
          <w:sz w:val="20"/>
          <w:szCs w:val="20"/>
        </w:rPr>
      </w:pPr>
    </w:p>
    <w:p>
      <w:r>
        <w:t xml:space="preserve">Dokumentacja fotograficzna i kartograficzna zostanie uzupełniona po oględzinach.</w:t>
      </w:r>
    </w:p>
    <w:bookmarkEnd w:id="18"/>
    <w:p w14:paraId="72530917" w14:textId="77777777" w:rsidR="00473D76" w:rsidRPr="00644B08" w:rsidRDefault="00473D76" w:rsidP="000E3621">
      <w:pPr>
        <w:pStyle w:val="Iza1"/>
        <w:spacing w:line="276" w:lineRule="auto"/>
        <w:jc w:val="both"/>
        <w:rPr>
          <w:rFonts w:ascii="Segoe UI" w:hAnsi="Segoe UI" w:cs="Segoe UI"/>
          <w:bCs/>
          <w:color w:val="auto"/>
          <w:sz w:val="22"/>
          <w:szCs w:val="22"/>
        </w:rPr>
      </w:pPr>
    </w:p>
    <w:p w14:paraId="6353814C" w14:textId="400137AA" w:rsidR="00D86CFB" w:rsidRPr="00644B08" w:rsidRDefault="00D86CFB" w:rsidP="001556DC">
      <w:pPr>
        <w:pStyle w:val="Iza1"/>
        <w:spacing w:line="276" w:lineRule="auto"/>
        <w:jc w:val="both"/>
        <w:rPr>
          <w:rFonts w:ascii="Segoe UI" w:hAnsi="Segoe UI" w:cs="Segoe UI"/>
          <w:b w:val="0"/>
          <w:color w:val="auto"/>
          <w:sz w:val="20"/>
          <w:szCs w:val="20"/>
          <w:u w:val="single"/>
        </w:rPr>
      </w:pPr>
      <w:r w:rsidRPr="00644B08">
        <w:rPr>
          <w:rFonts w:ascii="Segoe UI" w:hAnsi="Segoe UI" w:cs="Segoe UI"/>
          <w:b w:val="0"/>
          <w:color w:val="auto"/>
          <w:sz w:val="20"/>
          <w:szCs w:val="20"/>
          <w:u w:val="single"/>
        </w:rPr>
        <w:t>Położenie szczegółowe</w:t>
      </w:r>
    </w:p>
    <w:p w14:paraId="71991E8F" w14:textId="77777777" w:rsidR="00261CCC" w:rsidRPr="00644B08" w:rsidRDefault="00261CCC" w:rsidP="001556DC">
      <w:pPr>
        <w:pStyle w:val="Iza1"/>
        <w:spacing w:line="276" w:lineRule="auto"/>
        <w:jc w:val="both"/>
        <w:rPr>
          <w:rFonts w:ascii="Segoe UI" w:hAnsi="Segoe UI" w:cs="Segoe UI"/>
          <w:b w:val="0"/>
          <w:color w:val="auto"/>
          <w:sz w:val="20"/>
          <w:szCs w:val="20"/>
          <w:u w:val="single"/>
        </w:rPr>
      </w:pPr>
    </w:p>
    <w:bookmarkEnd w:id="16"/>
    <w:p w14:paraId="5DDD6EBE" w14:textId="33F147CB" w:rsidR="004D1AB7" w:rsidRPr="00644B08" w:rsidRDefault="00D2046A" w:rsidP="00D3040B">
      <w:pPr>
        <w:pStyle w:val="Bezodstpw"/>
        <w:spacing w:line="276" w:lineRule="auto"/>
        <w:jc w:val="both"/>
        <w:rPr>
          <w:rFonts w:ascii="Segoe UI" w:hAnsi="Segoe UI" w:cs="Segoe UI"/>
          <w:sz w:val="20"/>
          <w:szCs w:val="20"/>
        </w:rPr>
      </w:pPr>
      <w:r w:rsidRPr="00644B08">
        <w:rPr>
          <w:rFonts w:ascii="Segoe UI" w:hAnsi="Segoe UI" w:cs="Segoe UI"/>
          <w:sz w:val="20"/>
          <w:szCs w:val="20"/>
        </w:rPr>
        <w:t xml:space="preserve">Wyceniana nieruchomość zlokalizowana jest pod adresem: {adres}. Charakterystyka bezpośredniego otoczenia zostanie uzupełniona po oględzinach. </w:t>
      </w:r>
      <w:r w:rsidR="00030EDE"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xml:space="preserve"/>
      </w:r>
      <w:r w:rsidRPr="00644B08">
        <w:rPr>
          <w:rFonts w:ascii="Segoe UI" w:hAnsi="Segoe UI" w:cs="Segoe UI"/>
          <w:sz w:val="20"/>
          <w:szCs w:val="20"/>
        </w:rPr>
        <w:t/>
      </w:r>
      <w:r w:rsidR="00BE1574"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w:r>
      <w:r w:rsidR="001B183F" w:rsidRPr="00644B08">
        <w:rPr>
          <w:rFonts w:ascii="Segoe UI" w:hAnsi="Segoe UI" w:cs="Segoe UI"/>
          <w:sz w:val="20"/>
          <w:szCs w:val="20"/>
        </w:rPr>
        <w:t xml:space="preserve"/>
      </w:r>
      <w:r w:rsidRPr="00644B08">
        <w:rPr>
          <w:rFonts w:ascii="Segoe UI" w:hAnsi="Segoe UI" w:cs="Segoe UI"/>
          <w:sz w:val="20"/>
          <w:szCs w:val="20"/>
        </w:rPr>
        <w:t xml:space="preserve"/>
      </w:r>
      <w:r w:rsidR="0081161C" w:rsidRPr="00644B08">
        <w:rPr>
          <w:rFonts w:ascii="Segoe UI" w:hAnsi="Segoe UI" w:cs="Segoe UI"/>
          <w:sz w:val="20"/>
          <w:szCs w:val="20"/>
        </w:rPr>
        <w:t xml:space="preserve"/>
      </w:r>
      <w:r w:rsidR="00644B08" w:rsidRPr="00644B08">
        <w:rPr>
          <w:rFonts w:ascii="Segoe UI" w:hAnsi="Segoe UI" w:cs="Segoe UI"/>
          <w:sz w:val="20"/>
          <w:szCs w:val="20"/>
        </w:rPr>
        <w:t/>
      </w:r>
      <w:r w:rsidR="00DD72D5" w:rsidRPr="00644B08">
        <w:rPr>
          <w:rFonts w:ascii="Segoe UI" w:hAnsi="Segoe UI" w:cs="Segoe UI"/>
          <w:sz w:val="20"/>
          <w:szCs w:val="20"/>
        </w:rPr>
        <w:t xml:space="preserve"/>
      </w:r>
      <w:r w:rsidR="00306274" w:rsidRPr="00644B08">
        <w:rPr>
          <w:rFonts w:ascii="Segoe UI" w:hAnsi="Segoe UI" w:cs="Segoe UI"/>
          <w:sz w:val="20"/>
          <w:szCs w:val="20"/>
        </w:rPr>
        <w:t xml:space="preserve"/>
      </w:r>
      <w:r w:rsidR="00FE4CE0" w:rsidRPr="00644B08">
        <w:rPr>
          <w:rFonts w:ascii="Segoe UI" w:hAnsi="Segoe UI" w:cs="Segoe UI"/>
          <w:sz w:val="20"/>
          <w:szCs w:val="20"/>
        </w:rPr>
        <w:t/>
      </w:r>
      <w:r w:rsidR="006E301F" w:rsidRPr="00644B08">
        <w:rPr>
          <w:rFonts w:ascii="Segoe UI" w:hAnsi="Segoe UI" w:cs="Segoe UI"/>
          <w:sz w:val="20"/>
          <w:szCs w:val="20"/>
        </w:rPr>
        <w:t/>
      </w:r>
      <w:r w:rsidR="00FE4CE0" w:rsidRPr="00644B08">
        <w:rPr>
          <w:rFonts w:ascii="Segoe UI" w:hAnsi="Segoe UI" w:cs="Segoe UI"/>
          <w:sz w:val="20"/>
          <w:szCs w:val="20"/>
        </w:rPr>
        <w:t/>
      </w:r>
      <w:r w:rsidR="001548ED" w:rsidRPr="00644B08">
        <w:rPr>
          <w:rFonts w:ascii="Segoe UI" w:hAnsi="Segoe UI" w:cs="Segoe UI"/>
          <w:sz w:val="20"/>
          <w:szCs w:val="20"/>
        </w:rPr>
        <w:t xml:space="preserve"/>
      </w:r>
      <w:r w:rsidRPr="00644B08">
        <w:rPr>
          <w:rFonts w:ascii="Segoe UI" w:hAnsi="Segoe UI" w:cs="Segoe UI"/>
          <w:sz w:val="20"/>
          <w:szCs w:val="20"/>
        </w:rPr>
        <w:t xml:space="preserve"/>
      </w:r>
      <w:r w:rsidR="00495BA5" w:rsidRPr="00644B08">
        <w:rPr>
          <w:rFonts w:ascii="Segoe UI" w:hAnsi="Segoe UI" w:cs="Segoe UI"/>
          <w:sz w:val="20"/>
          <w:szCs w:val="20"/>
        </w:rPr>
        <w:t/>
      </w:r>
      <w:r w:rsidR="00981584" w:rsidRPr="00644B08">
        <w:rPr>
          <w:rFonts w:ascii="Segoe UI" w:hAnsi="Segoe UI" w:cs="Segoe UI"/>
          <w:sz w:val="20"/>
          <w:szCs w:val="20"/>
        </w:rPr>
        <w:t/>
      </w:r>
      <w:r w:rsidR="00644B08" w:rsidRPr="00644B08">
        <w:rPr>
          <w:rFonts w:ascii="Segoe UI" w:hAnsi="Segoe UI" w:cs="Segoe UI"/>
          <w:sz w:val="20"/>
          <w:szCs w:val="20"/>
        </w:rPr>
        <w:t/>
      </w:r>
      <w:r w:rsidR="00981584" w:rsidRPr="00644B08">
        <w:rPr>
          <w:rFonts w:ascii="Segoe UI" w:hAnsi="Segoe UI" w:cs="Segoe UI"/>
          <w:sz w:val="20"/>
          <w:szCs w:val="20"/>
        </w:rPr>
        <w:t xml:space="preserve"/>
      </w:r>
      <w:r w:rsidR="00DF5EB9" w:rsidRPr="00644B08">
        <w:rPr>
          <w:rFonts w:ascii="Segoe UI" w:hAnsi="Segoe UI" w:cs="Segoe UI"/>
          <w:sz w:val="20"/>
          <w:szCs w:val="20"/>
        </w:rPr>
        <w:t xml:space="preserve"/>
      </w:r>
      <w:r w:rsidR="009428A9" w:rsidRPr="00644B08">
        <w:rPr>
          <w:rFonts w:ascii="Segoe UI" w:hAnsi="Segoe UI" w:cs="Segoe UI"/>
          <w:sz w:val="20"/>
          <w:szCs w:val="20"/>
        </w:rPr>
        <w:t xml:space="preserve"/>
      </w:r>
      <w:r w:rsidR="0029698A" w:rsidRPr="00644B08">
        <w:rPr>
          <w:rFonts w:ascii="Segoe UI" w:hAnsi="Segoe UI" w:cs="Segoe UI"/>
          <w:sz w:val="20"/>
          <w:szCs w:val="20"/>
        </w:rPr>
        <w:t/>
      </w:r>
      <w:r w:rsidR="009428A9" w:rsidRPr="00644B08">
        <w:rPr>
          <w:rFonts w:ascii="Segoe UI" w:hAnsi="Segoe UI" w:cs="Segoe UI"/>
          <w:sz w:val="20"/>
          <w:szCs w:val="20"/>
        </w:rPr>
        <w:t xml:space="preserve"/>
      </w:r>
      <w:r w:rsidR="00261CCC" w:rsidRPr="00644B08">
        <w:rPr>
          <w:rFonts w:ascii="Segoe UI" w:hAnsi="Segoe UI" w:cs="Segoe UI"/>
          <w:sz w:val="20"/>
          <w:szCs w:val="20"/>
        </w:rPr>
        <w:t/>
      </w:r>
      <w:r w:rsidR="00A86326" w:rsidRPr="00644B08">
        <w:rPr>
          <w:rFonts w:ascii="Segoe UI" w:hAnsi="Segoe UI" w:cs="Segoe UI"/>
          <w:sz w:val="20"/>
          <w:szCs w:val="20"/>
        </w:rPr>
        <w:t/>
      </w:r>
      <w:r w:rsidR="005C785D" w:rsidRPr="00644B08">
        <w:rPr>
          <w:rFonts w:ascii="Segoe UI" w:hAnsi="Segoe UI" w:cs="Segoe UI"/>
          <w:sz w:val="20"/>
          <w:szCs w:val="20"/>
        </w:rPr>
        <w:t xml:space="preserve"/>
      </w:r>
    </w:p>
    <w:p w14:paraId="52D2F895" w14:textId="04B317A2" w:rsidR="00ED5702" w:rsidRPr="00644B08" w:rsidRDefault="00D2046A" w:rsidP="00473D76">
      <w:pPr>
        <w:pStyle w:val="Bezodstpw"/>
        <w:spacing w:line="276" w:lineRule="auto"/>
        <w:jc w:val="both"/>
        <w:rPr>
          <w:rFonts w:ascii="Segoe UI" w:hAnsi="Segoe UI" w:cs="Segoe UI"/>
          <w:sz w:val="20"/>
          <w:szCs w:val="20"/>
        </w:rPr>
      </w:pPr>
      <w:r w:rsidRPr="00644B08">
        <w:rPr>
          <w:rFonts w:ascii="Segoe UI" w:hAnsi="Segoe UI" w:cs="Segoe UI"/>
          <w:sz w:val="20"/>
          <w:szCs w:val="20"/>
        </w:rPr>
        <w:t>Dojazd do przedmiotow</w:t>
      </w:r>
      <w:r w:rsidR="006E69E5" w:rsidRPr="00644B08">
        <w:rPr>
          <w:rFonts w:ascii="Segoe UI" w:hAnsi="Segoe UI" w:cs="Segoe UI"/>
          <w:sz w:val="20"/>
          <w:szCs w:val="20"/>
        </w:rPr>
        <w:t xml:space="preserve">ej </w:t>
      </w:r>
      <w:r w:rsidRPr="00644B08">
        <w:rPr>
          <w:rFonts w:ascii="Segoe UI" w:hAnsi="Segoe UI" w:cs="Segoe UI"/>
          <w:sz w:val="20"/>
          <w:szCs w:val="20"/>
        </w:rPr>
        <w:t xml:space="preserve">nieruchomości odbywa się komunikacją </w:t>
      </w:r>
      <w:r w:rsidR="0029698A" w:rsidRPr="00644B08">
        <w:rPr>
          <w:rFonts w:ascii="Segoe UI" w:hAnsi="Segoe UI" w:cs="Segoe UI"/>
          <w:sz w:val="20"/>
          <w:szCs w:val="20"/>
        </w:rPr>
        <w:t>miejską</w:t>
      </w:r>
      <w:r w:rsidR="00053BDB" w:rsidRPr="00644B08">
        <w:rPr>
          <w:rFonts w:ascii="Segoe UI" w:hAnsi="Segoe UI" w:cs="Segoe UI"/>
          <w:sz w:val="20"/>
          <w:szCs w:val="20"/>
        </w:rPr>
        <w:t xml:space="preserve">. </w:t>
      </w:r>
      <w:r w:rsidR="00FE4CE0" w:rsidRPr="00644B08">
        <w:rPr>
          <w:rFonts w:ascii="Segoe UI" w:hAnsi="Segoe UI" w:cs="Segoe UI"/>
          <w:sz w:val="20"/>
          <w:szCs w:val="20"/>
        </w:rPr>
        <w:t>Przystanki komunikacji publicznej w zasięgu nieruchomości</w:t>
      </w:r>
      <w:r w:rsidR="000911DE" w:rsidRPr="00644B08">
        <w:rPr>
          <w:rFonts w:ascii="Segoe UI" w:hAnsi="Segoe UI" w:cs="Segoe UI"/>
          <w:sz w:val="20"/>
          <w:szCs w:val="20"/>
        </w:rPr>
        <w:t>.</w:t>
      </w:r>
    </w:p>
    <w:p w14:paraId="790A8C3D" w14:textId="77777777" w:rsidR="00473D76" w:rsidRPr="00587C72" w:rsidRDefault="00473D76" w:rsidP="00473D76">
      <w:pPr>
        <w:pStyle w:val="Bezodstpw"/>
        <w:spacing w:line="276" w:lineRule="auto"/>
        <w:jc w:val="both"/>
        <w:rPr>
          <w:rFonts w:ascii="Segoe UI" w:hAnsi="Segoe UI" w:cs="Segoe UI"/>
          <w:sz w:val="20"/>
          <w:szCs w:val="20"/>
          <w:highlight w:val="yellow"/>
        </w:rPr>
      </w:pPr>
    </w:p>
    <w:p w14:paraId="0800ED25" w14:textId="096D98C0" w:rsidR="004E617B" w:rsidRPr="00644B08" w:rsidRDefault="004E617B" w:rsidP="008A3913">
      <w:pPr>
        <w:spacing w:line="276" w:lineRule="auto"/>
        <w:jc w:val="both"/>
        <w:rPr>
          <w:rFonts w:ascii="Segoe UI" w:hAnsi="Segoe UI" w:cs="Segoe UI"/>
          <w:bCs/>
          <w:sz w:val="20"/>
          <w:szCs w:val="20"/>
          <w:u w:val="single"/>
          <w:shd w:val="clear" w:color="auto" w:fill="FFFFFF"/>
        </w:rPr>
      </w:pPr>
      <w:r w:rsidRPr="00644B08">
        <w:rPr>
          <w:rFonts w:ascii="Segoe UI" w:hAnsi="Segoe UI" w:cs="Segoe UI"/>
          <w:bCs/>
          <w:sz w:val="20"/>
          <w:szCs w:val="20"/>
          <w:u w:val="single"/>
          <w:shd w:val="clear" w:color="auto" w:fill="FFFFFF"/>
        </w:rPr>
        <w:t>Dostęp do drogi publicznej</w:t>
      </w:r>
    </w:p>
    <w:p w14:paraId="235A51F2" w14:textId="0F7380BA" w:rsidR="00D4128D" w:rsidRPr="00644B08" w:rsidRDefault="007042EE" w:rsidP="00A54688">
      <w:pPr>
        <w:spacing w:line="276" w:lineRule="auto"/>
        <w:ind w:left="20"/>
        <w:jc w:val="both"/>
        <w:rPr>
          <w:rFonts w:ascii="Segoe UI" w:hAnsi="Segoe UI" w:cs="Segoe UI"/>
          <w:sz w:val="20"/>
          <w:szCs w:val="20"/>
        </w:rPr>
      </w:pPr>
      <w:r w:rsidRPr="00644B08">
        <w:rPr>
          <w:rFonts w:ascii="Segoe UI" w:hAnsi="Segoe UI" w:cs="Segoe UI"/>
          <w:sz w:val="20"/>
          <w:szCs w:val="20"/>
        </w:rPr>
        <w:t>Nieruchomość ma zapewniony</w:t>
      </w:r>
      <w:r w:rsidR="002C2A8F" w:rsidRPr="00644B08">
        <w:rPr>
          <w:rFonts w:ascii="Segoe UI" w:hAnsi="Segoe UI" w:cs="Segoe UI"/>
          <w:sz w:val="20"/>
          <w:szCs w:val="20"/>
        </w:rPr>
        <w:t xml:space="preserve"> </w:t>
      </w:r>
      <w:r w:rsidR="00644B08" w:rsidRPr="00644B08">
        <w:rPr>
          <w:rFonts w:ascii="Segoe UI" w:hAnsi="Segoe UI" w:cs="Segoe UI"/>
          <w:sz w:val="20"/>
          <w:szCs w:val="20"/>
        </w:rPr>
        <w:t>bez</w:t>
      </w:r>
      <w:r w:rsidR="002C2A8F" w:rsidRPr="00644B08">
        <w:rPr>
          <w:rFonts w:ascii="Segoe UI" w:hAnsi="Segoe UI" w:cs="Segoe UI"/>
          <w:sz w:val="20"/>
          <w:szCs w:val="20"/>
        </w:rPr>
        <w:t>pośredni dostęp do drogi publicznej</w:t>
      </w:r>
      <w:r w:rsidR="00644B08" w:rsidRPr="00644B08">
        <w:rPr>
          <w:rFonts w:ascii="Segoe UI" w:hAnsi="Segoe UI" w:cs="Segoe UI"/>
          <w:sz w:val="20"/>
          <w:szCs w:val="20"/>
        </w:rPr>
        <w:t>.</w:t>
      </w:r>
      <w:r w:rsidR="002C2A8F" w:rsidRPr="00644B08">
        <w:rPr>
          <w:rFonts w:ascii="Segoe UI" w:hAnsi="Segoe UI" w:cs="Segoe UI"/>
          <w:sz w:val="20"/>
          <w:szCs w:val="20"/>
        </w:rPr>
        <w:t xml:space="preserve"> </w:t>
      </w:r>
    </w:p>
    <w:p w14:paraId="28970ACB" w14:textId="77777777" w:rsidR="00AB46F5" w:rsidRPr="00644B08" w:rsidRDefault="00AB46F5" w:rsidP="00A54688">
      <w:pPr>
        <w:spacing w:line="276" w:lineRule="auto"/>
        <w:ind w:left="20"/>
        <w:jc w:val="both"/>
        <w:rPr>
          <w:rFonts w:ascii="Segoe UI" w:hAnsi="Segoe UI" w:cs="Segoe UI"/>
          <w:sz w:val="20"/>
          <w:szCs w:val="20"/>
        </w:rPr>
      </w:pPr>
    </w:p>
    <w:p w14:paraId="65ADA1E6" w14:textId="722063BF" w:rsidR="00D86CFB" w:rsidRPr="002A6949" w:rsidRDefault="005002D1" w:rsidP="005002D1">
      <w:pPr>
        <w:pStyle w:val="iza2"/>
        <w:rPr>
          <w:rFonts w:ascii="Segoe UI" w:eastAsia="Times New Roman" w:hAnsi="Segoe UI" w:cs="Segoe UI"/>
          <w:bCs/>
          <w:sz w:val="22"/>
          <w:szCs w:val="22"/>
        </w:rPr>
      </w:pPr>
      <w:r w:rsidRPr="002A6949">
        <w:rPr>
          <w:rFonts w:ascii="Segoe UI" w:hAnsi="Segoe UI" w:cs="Segoe UI"/>
          <w:sz w:val="22"/>
          <w:szCs w:val="22"/>
        </w:rPr>
        <w:t>8.</w:t>
      </w:r>
      <w:r w:rsidR="00D15F98" w:rsidRPr="002A6949">
        <w:rPr>
          <w:rFonts w:ascii="Segoe UI" w:hAnsi="Segoe UI" w:cs="Segoe UI"/>
          <w:sz w:val="22"/>
          <w:szCs w:val="22"/>
        </w:rPr>
        <w:t>2</w:t>
      </w:r>
      <w:r w:rsidRPr="002A6949">
        <w:rPr>
          <w:rFonts w:ascii="Segoe UI" w:hAnsi="Segoe UI" w:cs="Segoe UI"/>
          <w:sz w:val="22"/>
          <w:szCs w:val="22"/>
        </w:rPr>
        <w:t xml:space="preserve">. </w:t>
      </w:r>
      <w:r w:rsidR="00D86CFB" w:rsidRPr="002A6949">
        <w:rPr>
          <w:rFonts w:ascii="Segoe UI" w:hAnsi="Segoe UI" w:cs="Segoe UI"/>
          <w:sz w:val="22"/>
          <w:szCs w:val="22"/>
        </w:rPr>
        <w:t>Stan prawny i ewidencyjny</w:t>
      </w:r>
    </w:p>
    <w:p>
      <w:r>
        <w:t xml:space="preserve">Oznaczenie księgi wieczystej: {nr_kw}. {#kw_stub_odpis}Pełna treść odpisu KW pozostaje w dokumentacji źródłowej rzeczoznawcy.{/kw_stub_odpis}</w:t>
      </w:r>
    </w:p>
    <w:p>
      <w:r>
        <w:t xml:space="preserve">{#kw_badanie}Badanie ksiąg wieczystych przeprowadzono na podstawie: {kw_zrodlo} (data dokumentu: {kw_data_dok}).</w:t>
      </w:r>
    </w:p>
    <w:p>
      <w:r>
        <w:t xml:space="preserve">{#kw_standard}Księga wieczysta lokalu: {kw_lokalu}. Księga wieczysta gruntu: {kw_gruntu}.{/kw_standard}</w:t>
      </w:r>
    </w:p>
    <w:p>
      <w:r>
        <w:t xml:space="preserve">{#kw_deweloperski}Lokal nie posiada założonej księgi wieczystej (nabycie od dewelopera) — badaniem objęto księgę macierzystą gruntu: {kw_gruntu}.{/kw_deweloperski}</w:t>
      </w:r>
    </w:p>
    <w:p>
      <w:r>
        <w:t xml:space="preserve">Księgi prowadzi: {kw_sad}, {kw_wydzial}.</w:t>
      </w:r>
    </w:p>
    <w:p>
      <w:r>
        <w:t xml:space="preserve">{#dzial3_brak}Dział III (prawa, roszczenia i ograniczenia): brak wpisów.{/dzial3_brak}</w:t>
      </w:r>
    </w:p>
    <w:p>
      <w:r>
        <w:t xml:space="preserve">{#dzial3_wpisy}Dział III — wpis: {.}{/dzial3_wpisy}</w:t>
      </w:r>
    </w:p>
    <w:p>
      <w:r>
        <w:t xml:space="preserve">{#dzial4_brak}Dział IV (hipoteki): brak wpisów.{/dzial4_brak}</w:t>
      </w:r>
    </w:p>
    <w:p>
      <w:r>
        <w:t xml:space="preserve">{#dzial4_wpisy}Dział IV — wpis: {.}{/dzial4_wpisy}</w:t>
      </w:r>
    </w:p>
    <w:p>
      <w:r>
        <w:t xml:space="preserve">{/kw_badanie}</w:t>
      </w:r>
    </w:p>
    <w:p>
      <w:r>
        <w:t xml:space="preserve">Dane ewidencyjne (EGiB): obręb {obreb}, arkusz mapy {arkusz}, działka nr {nr_dzialki}, powierzchnia ewidencyjna działki {pow_dzialki} ha, użytek {uzytek}.</w:t>
      </w:r>
    </w:p>
    <w:p>
      <w:r>
        <w:t xml:space="preserve">Budynek: {budynek_rodzaj}, kondygnacje (nadziemne / podziemne): {kondygnacje}, rok budowy: {rok_budowy}.</w:t>
      </w:r>
    </w:p>
    <w:p>
      <w:r>
        <w:t xml:space="preserve">Udział w nieruchomości wspólnej: {udzial_kw}.</w:t>
      </w:r>
    </w:p>
    <w:p>
      <w:r>
        <w:t xml:space="preserve">{#pow_kw_present}Powierzchnia użytkowa lokalu (wg dokumentu KW/aktu): {pow_uzytkowa_kw}.{/pow_kw_present}</w:t>
      </w:r>
    </w:p>
    <w:p w14:paraId="56B55F82" w14:textId="06235AFE" w:rsidR="00D86CFB" w:rsidRPr="006C4360" w:rsidRDefault="007D3612" w:rsidP="007D3612">
      <w:pPr>
        <w:pStyle w:val="iza2"/>
        <w:rPr>
          <w:rFonts w:ascii="Segoe UI" w:hAnsi="Segoe UI" w:cs="Segoe UI"/>
          <w:sz w:val="22"/>
          <w:szCs w:val="22"/>
        </w:rPr>
      </w:pPr>
      <w:r w:rsidRPr="006C4360">
        <w:rPr>
          <w:rFonts w:ascii="Segoe UI" w:hAnsi="Segoe UI" w:cs="Segoe UI"/>
          <w:sz w:val="22"/>
          <w:szCs w:val="22"/>
        </w:rPr>
        <w:t>8.</w:t>
      </w:r>
      <w:r w:rsidR="00D15F98" w:rsidRPr="006C4360">
        <w:rPr>
          <w:rFonts w:ascii="Segoe UI" w:hAnsi="Segoe UI" w:cs="Segoe UI"/>
          <w:sz w:val="22"/>
          <w:szCs w:val="22"/>
        </w:rPr>
        <w:t>3</w:t>
      </w:r>
      <w:r w:rsidRPr="006C4360">
        <w:rPr>
          <w:rFonts w:ascii="Segoe UI" w:hAnsi="Segoe UI" w:cs="Segoe UI"/>
          <w:sz w:val="22"/>
          <w:szCs w:val="22"/>
        </w:rPr>
        <w:t xml:space="preserve">. </w:t>
      </w:r>
      <w:r w:rsidR="00D86CFB" w:rsidRPr="006C4360">
        <w:rPr>
          <w:rFonts w:ascii="Segoe UI" w:hAnsi="Segoe UI" w:cs="Segoe UI"/>
          <w:sz w:val="22"/>
          <w:szCs w:val="22"/>
        </w:rPr>
        <w:t>Stan techniczno</w:t>
      </w:r>
      <w:r w:rsidR="00A9484E" w:rsidRPr="006C4360">
        <w:rPr>
          <w:rFonts w:ascii="Segoe UI" w:hAnsi="Segoe UI" w:cs="Segoe UI"/>
          <w:sz w:val="22"/>
          <w:szCs w:val="22"/>
        </w:rPr>
        <w:t xml:space="preserve"> – </w:t>
      </w:r>
      <w:r w:rsidR="00D86CFB" w:rsidRPr="006C4360">
        <w:rPr>
          <w:rFonts w:ascii="Segoe UI" w:hAnsi="Segoe UI" w:cs="Segoe UI"/>
          <w:sz w:val="22"/>
          <w:szCs w:val="22"/>
        </w:rPr>
        <w:t>użytkowy</w:t>
      </w:r>
    </w:p>
    <w:p w14:paraId="071DDAB1" w14:textId="77777777" w:rsidR="008E749C" w:rsidRPr="006C4360" w:rsidRDefault="008E749C" w:rsidP="008E749C">
      <w:pPr>
        <w:pStyle w:val="iza2"/>
        <w:rPr>
          <w:rFonts w:ascii="Segoe UI" w:hAnsi="Segoe UI" w:cs="Segoe UI"/>
          <w:sz w:val="22"/>
          <w:szCs w:val="22"/>
        </w:rPr>
      </w:pPr>
    </w:p>
    <w:p w14:paraId="6050A258" w14:textId="1113E0EE" w:rsidR="006950D6" w:rsidRPr="00644B08" w:rsidRDefault="00D86CFB" w:rsidP="00ED25E2">
      <w:pPr>
        <w:pStyle w:val="Iza1"/>
        <w:tabs>
          <w:tab w:val="left" w:pos="709"/>
        </w:tabs>
        <w:spacing w:line="276" w:lineRule="auto"/>
        <w:jc w:val="both"/>
        <w:rPr>
          <w:rFonts w:ascii="Segoe UI" w:hAnsi="Segoe UI" w:cs="Segoe UI"/>
          <w:b w:val="0"/>
          <w:bCs/>
          <w:color w:val="auto"/>
          <w:sz w:val="20"/>
          <w:szCs w:val="20"/>
          <w:u w:val="single"/>
        </w:rPr>
      </w:pPr>
      <w:r w:rsidRPr="00644B08">
        <w:rPr>
          <w:rFonts w:ascii="Segoe UI" w:hAnsi="Segoe UI" w:cs="Segoe UI"/>
          <w:b w:val="0"/>
          <w:bCs/>
          <w:color w:val="auto"/>
          <w:sz w:val="20"/>
          <w:szCs w:val="20"/>
          <w:u w:val="single"/>
        </w:rPr>
        <w:t>Opis budynku</w:t>
      </w:r>
      <w:r w:rsidR="00D648D2" w:rsidRPr="00644B08">
        <w:rPr>
          <w:rFonts w:ascii="Segoe UI" w:hAnsi="Segoe UI" w:cs="Segoe UI"/>
          <w:b w:val="0"/>
          <w:bCs/>
          <w:color w:val="auto"/>
          <w:sz w:val="20"/>
          <w:szCs w:val="20"/>
          <w:u w:val="single"/>
        </w:rPr>
        <w:t xml:space="preserve"> </w:t>
      </w:r>
    </w:p>
    <w:p w14:paraId="6F4DAB6E" w14:textId="77777777" w:rsidR="00FE6C7E" w:rsidRPr="00644B08" w:rsidRDefault="00FE6C7E" w:rsidP="00ED25E2">
      <w:pPr>
        <w:pStyle w:val="Iza1"/>
        <w:tabs>
          <w:tab w:val="left" w:pos="709"/>
        </w:tabs>
        <w:spacing w:line="276" w:lineRule="auto"/>
        <w:jc w:val="both"/>
        <w:rPr>
          <w:rFonts w:ascii="Segoe UI" w:hAnsi="Segoe UI" w:cs="Segoe UI"/>
          <w:b w:val="0"/>
          <w:bCs/>
          <w:color w:val="auto"/>
          <w:sz w:val="20"/>
          <w:szCs w:val="20"/>
          <w:u w:val="single"/>
        </w:rPr>
      </w:pPr>
    </w:p>
    <w:p w14:paraId="5238BED0" w14:textId="320536B2" w:rsidR="00B17D1F" w:rsidRPr="00644B08" w:rsidRDefault="008218EC" w:rsidP="00D70678">
      <w:pPr>
        <w:spacing w:line="276" w:lineRule="auto"/>
        <w:jc w:val="both"/>
        <w:rPr>
          <w:rFonts w:ascii="Segoe UI" w:hAnsi="Segoe UI" w:cs="Segoe UI"/>
          <w:sz w:val="20"/>
          <w:szCs w:val="20"/>
        </w:rPr>
      </w:pPr>
      <w:r w:rsidRPr="00644B08">
        <w:rPr>
          <w:rFonts w:ascii="Segoe UI" w:hAnsi="Segoe UI" w:cs="Segoe UI"/>
          <w:sz w:val="20"/>
          <w:szCs w:val="20"/>
        </w:rPr>
        <w:t xml:space="preserve">Budynek mieszkalny wielorodzinny, w którym znajduje się przedmiotowa nieruchomość lokalowa, zlokalizowany jest pod adresem: {adres}.</w:t>
      </w:r>
      <w:r w:rsidR="00AB32A7" w:rsidRPr="00644B08">
        <w:rPr>
          <w:rFonts w:ascii="Segoe UI" w:hAnsi="Segoe UI" w:cs="Segoe UI"/>
          <w:sz w:val="20"/>
          <w:szCs w:val="20"/>
        </w:rPr>
        <w:t xml:space="preserve"/>
      </w:r>
      <w:r w:rsidR="00E54221" w:rsidRPr="00644B08">
        <w:rPr>
          <w:rFonts w:ascii="Segoe UI" w:hAnsi="Segoe UI" w:cs="Segoe UI"/>
          <w:sz w:val="20"/>
          <w:szCs w:val="20"/>
        </w:rPr>
        <w:t/>
      </w:r>
      <w:r w:rsidR="00880F37" w:rsidRPr="00644B08">
        <w:rPr>
          <w:rFonts w:ascii="Segoe UI" w:hAnsi="Segoe UI" w:cs="Segoe UI"/>
          <w:sz w:val="20"/>
          <w:szCs w:val="20"/>
        </w:rPr>
        <w:t xml:space="preserve"/>
      </w:r>
      <w:r w:rsidR="00C66279" w:rsidRPr="00644B08">
        <w:rPr>
          <w:rFonts w:ascii="Segoe UI" w:hAnsi="Segoe UI" w:cs="Segoe UI"/>
          <w:sz w:val="20"/>
          <w:szCs w:val="20"/>
        </w:rPr>
        <w:t xml:space="preserve"/>
      </w:r>
      <w:r w:rsidR="001215E7" w:rsidRPr="00644B08">
        <w:rPr>
          <w:rFonts w:ascii="Segoe UI" w:hAnsi="Segoe UI" w:cs="Segoe UI"/>
          <w:sz w:val="20"/>
          <w:szCs w:val="20"/>
        </w:rPr>
        <w:t xml:space="preserve"/>
      </w:r>
      <w:r w:rsidR="0081161C" w:rsidRPr="00644B08">
        <w:rPr>
          <w:rFonts w:ascii="Segoe UI" w:hAnsi="Segoe UI" w:cs="Segoe UI"/>
          <w:sz w:val="20"/>
          <w:szCs w:val="20"/>
        </w:rPr>
        <w:t xml:space="preserve"/>
      </w:r>
      <w:r w:rsidR="00053BDB" w:rsidRPr="00644B08">
        <w:rPr>
          <w:rFonts w:ascii="Segoe UI" w:hAnsi="Segoe UI" w:cs="Segoe UI"/>
          <w:sz w:val="20"/>
          <w:szCs w:val="20"/>
        </w:rPr>
        <w:t xml:space="preserve"/>
      </w:r>
      <w:r w:rsidR="00644B08" w:rsidRPr="00644B08">
        <w:rPr>
          <w:rFonts w:ascii="Segoe UI" w:hAnsi="Segoe UI" w:cs="Segoe UI"/>
          <w:sz w:val="20"/>
          <w:szCs w:val="20"/>
        </w:rPr>
        <w:t/>
      </w:r>
      <w:r w:rsidR="00B17D1F" w:rsidRPr="00644B08">
        <w:rPr>
          <w:rFonts w:ascii="Segoe UI" w:hAnsi="Segoe UI" w:cs="Segoe UI"/>
          <w:sz w:val="20"/>
          <w:szCs w:val="20"/>
        </w:rPr>
        <w:t/>
      </w:r>
    </w:p>
    <w:p w14:paraId="62EAEAB1" w14:textId="27081D44" w:rsidR="007751B8" w:rsidRPr="006C4360" w:rsidRDefault="00673092" w:rsidP="0021430B">
      <w:pPr>
        <w:pStyle w:val="Tekstpodstawowywcity"/>
        <w:spacing w:after="0" w:line="276" w:lineRule="auto"/>
        <w:ind w:left="0"/>
        <w:jc w:val="both"/>
        <w:rPr>
          <w:rFonts w:ascii="Segoe UI" w:hAnsi="Segoe UI" w:cs="Segoe UI"/>
          <w:sz w:val="20"/>
          <w:szCs w:val="20"/>
        </w:rPr>
      </w:pPr>
      <w:r w:rsidRPr="00644B08">
        <w:rPr>
          <w:rFonts w:ascii="Segoe UI" w:hAnsi="Segoe UI" w:cs="Segoe UI"/>
          <w:sz w:val="20"/>
          <w:szCs w:val="20"/>
        </w:rPr>
        <w:t xml:space="preserve">Stan techniczny lokalu przyjęto na podstawie oświadczenia zamawiającego oraz przeglądu dostępnej dokumentacji. Szczegółowy opis zostanie uzupełniony po oględzinach.</w:t>
      </w:r>
      <w:r w:rsidR="00062481" w:rsidRPr="00644B08">
        <w:rPr>
          <w:rFonts w:ascii="Segoe UI" w:hAnsi="Segoe UI" w:cs="Segoe UI"/>
          <w:sz w:val="20"/>
          <w:szCs w:val="20"/>
        </w:rPr>
        <w:t/>
      </w:r>
      <w:r w:rsidRPr="00644B08">
        <w:rPr>
          <w:rFonts w:ascii="Segoe UI" w:hAnsi="Segoe UI" w:cs="Segoe UI"/>
          <w:sz w:val="20"/>
          <w:szCs w:val="20"/>
        </w:rPr>
        <w:t xml:space="preserve"/>
      </w:r>
      <w:r w:rsidR="00AB32A7" w:rsidRPr="00644B08">
        <w:rPr>
          <w:rFonts w:ascii="Segoe UI" w:hAnsi="Segoe UI" w:cs="Segoe UI"/>
          <w:sz w:val="20"/>
          <w:szCs w:val="20"/>
        </w:rPr>
        <w:t xml:space="preserve"/>
      </w:r>
      <w:r w:rsidR="00D92995" w:rsidRPr="00644B08">
        <w:rPr>
          <w:rFonts w:ascii="Segoe UI" w:hAnsi="Segoe UI" w:cs="Segoe UI"/>
          <w:sz w:val="20"/>
          <w:szCs w:val="20"/>
        </w:rPr>
        <w:t xml:space="preserve"/>
      </w:r>
      <w:r w:rsidR="00644B08" w:rsidRPr="00644B08">
        <w:rPr>
          <w:rFonts w:ascii="Segoe UI" w:hAnsi="Segoe UI" w:cs="Segoe UI"/>
          <w:sz w:val="20"/>
          <w:szCs w:val="20"/>
        </w:rPr>
        <w:t xml:space="preserve"/>
      </w:r>
      <w:r w:rsidR="00644B08" w:rsidRPr="00644B08">
        <w:rPr>
          <w:rFonts w:ascii="Segoe UI" w:hAnsi="Segoe UI" w:cs="Segoe UI"/>
          <w:i/>
          <w:iCs/>
          <w:sz w:val="20"/>
          <w:szCs w:val="20"/>
        </w:rPr>
        <w:t/>
      </w:r>
      <w:r w:rsidR="00CE285D" w:rsidRPr="00644B08">
        <w:rPr>
          <w:rFonts w:ascii="Segoe UI" w:hAnsi="Segoe UI" w:cs="Segoe UI"/>
          <w:sz w:val="20"/>
          <w:szCs w:val="20"/>
        </w:rPr>
        <w:t/>
      </w:r>
      <w:r w:rsidR="00111786" w:rsidRPr="00644B08">
        <w:rPr>
          <w:rFonts w:ascii="Segoe UI" w:hAnsi="Segoe UI" w:cs="Segoe UI"/>
          <w:i/>
          <w:iCs/>
          <w:sz w:val="20"/>
          <w:szCs w:val="20"/>
        </w:rPr>
        <w:t xml:space="preserve"/>
      </w:r>
      <w:r w:rsidR="00C70607" w:rsidRPr="00644B08">
        <w:rPr>
          <w:rFonts w:ascii="Segoe UI" w:hAnsi="Segoe UI" w:cs="Segoe UI"/>
          <w:sz w:val="20"/>
          <w:szCs w:val="20"/>
        </w:rPr>
        <w:t/>
      </w:r>
      <w:r w:rsidR="00811995" w:rsidRPr="00644B08">
        <w:rPr>
          <w:rFonts w:ascii="Segoe UI" w:hAnsi="Segoe UI" w:cs="Segoe UI"/>
          <w:sz w:val="20"/>
          <w:szCs w:val="20"/>
        </w:rPr>
        <w:t xml:space="preserve"/>
      </w:r>
      <w:r w:rsidR="00C70607"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w:r>
      <w:r w:rsidR="00C70607" w:rsidRPr="00644B08">
        <w:rPr>
          <w:rFonts w:ascii="Segoe UI" w:hAnsi="Segoe UI" w:cs="Segoe UI"/>
          <w:sz w:val="20"/>
          <w:szCs w:val="20"/>
        </w:rPr>
        <w:t xml:space="preserve"/>
      </w:r>
      <w:r w:rsidR="00981584" w:rsidRPr="00644B08">
        <w:rPr>
          <w:rFonts w:ascii="Segoe UI" w:hAnsi="Segoe UI" w:cs="Segoe UI"/>
          <w:sz w:val="20"/>
          <w:szCs w:val="20"/>
        </w:rPr>
        <w:t/>
      </w:r>
      <w:r w:rsidR="00CE285D" w:rsidRPr="00644B08">
        <w:rPr>
          <w:rFonts w:ascii="Segoe UI" w:hAnsi="Segoe UI" w:cs="Segoe UI"/>
          <w:sz w:val="20"/>
          <w:szCs w:val="20"/>
        </w:rPr>
        <w:t/>
      </w:r>
      <w:r w:rsidR="00981584" w:rsidRPr="00644B08">
        <w:rPr>
          <w:rFonts w:ascii="Segoe UI" w:hAnsi="Segoe UI" w:cs="Segoe UI"/>
          <w:sz w:val="20"/>
          <w:szCs w:val="20"/>
        </w:rPr>
        <w:t xml:space="preserve"/>
      </w:r>
      <w:r w:rsidR="00C70607" w:rsidRPr="00644B08">
        <w:rPr>
          <w:rFonts w:ascii="Segoe UI" w:hAnsi="Segoe UI" w:cs="Segoe UI"/>
          <w:sz w:val="20"/>
          <w:szCs w:val="20"/>
        </w:rPr>
        <w:t/>
      </w:r>
      <w:r w:rsidR="00CB1672" w:rsidRPr="00644B08">
        <w:rPr>
          <w:rFonts w:ascii="Segoe UI" w:hAnsi="Segoe UI" w:cs="Segoe UI"/>
          <w:sz w:val="20"/>
          <w:szCs w:val="20"/>
        </w:rPr>
        <w:t/>
      </w:r>
      <w:r w:rsidR="00C70607" w:rsidRPr="00644B08">
        <w:rPr>
          <w:rFonts w:ascii="Segoe UI" w:hAnsi="Segoe UI" w:cs="Segoe UI"/>
          <w:sz w:val="20"/>
          <w:szCs w:val="20"/>
        </w:rPr>
        <w:t/>
      </w:r>
      <w:r w:rsidR="00CE285D" w:rsidRPr="00644B08">
        <w:rPr>
          <w:rFonts w:ascii="Segoe UI" w:hAnsi="Segoe UI" w:cs="Segoe UI"/>
          <w:sz w:val="20"/>
          <w:szCs w:val="20"/>
        </w:rPr>
        <w:t/>
      </w:r>
      <w:r w:rsidR="00644B08" w:rsidRPr="00644B08">
        <w:rPr>
          <w:rFonts w:ascii="Segoe UI" w:hAnsi="Segoe UI" w:cs="Segoe UI"/>
          <w:sz w:val="20"/>
          <w:szCs w:val="20"/>
        </w:rPr>
        <w:t xml:space="preserve"/>
      </w:r>
      <w:r w:rsidR="00981584" w:rsidRPr="00644B08">
        <w:rPr>
          <w:rFonts w:ascii="Segoe UI" w:hAnsi="Segoe UI" w:cs="Segoe UI"/>
          <w:sz w:val="20"/>
          <w:szCs w:val="20"/>
        </w:rPr>
        <w:t/>
      </w:r>
      <w:r w:rsidR="00B973AD" w:rsidRPr="00644B08">
        <w:rPr>
          <w:rFonts w:ascii="Segoe UI" w:hAnsi="Segoe UI" w:cs="Segoe UI"/>
          <w:sz w:val="20"/>
          <w:szCs w:val="20"/>
        </w:rPr>
        <w:t xml:space="preserve"/>
      </w:r>
      <w:r w:rsidR="00F73F04" w:rsidRPr="00644B08">
        <w:rPr>
          <w:rFonts w:ascii="Segoe UI" w:hAnsi="Segoe UI" w:cs="Segoe UI"/>
          <w:sz w:val="20"/>
          <w:szCs w:val="20"/>
        </w:rPr>
        <w:t/>
      </w:r>
      <w:r w:rsidR="006D70E4" w:rsidRPr="00644B08">
        <w:rPr>
          <w:rFonts w:ascii="Segoe UI" w:hAnsi="Segoe UI" w:cs="Segoe UI"/>
          <w:sz w:val="20"/>
          <w:szCs w:val="20"/>
        </w:rPr>
        <w:t xml:space="preserve"/>
      </w:r>
      <w:r w:rsidR="00CB1672" w:rsidRPr="00644B08">
        <w:rPr>
          <w:rFonts w:ascii="Segoe UI" w:hAnsi="Segoe UI" w:cs="Segoe UI"/>
          <w:sz w:val="20"/>
          <w:szCs w:val="20"/>
        </w:rPr>
        <w:t xml:space="preserve"/>
      </w:r>
      <w:r w:rsidR="006D70E4" w:rsidRPr="00644B08">
        <w:rPr>
          <w:rFonts w:ascii="Segoe UI" w:hAnsi="Segoe UI" w:cs="Segoe UI"/>
          <w:sz w:val="20"/>
          <w:szCs w:val="20"/>
        </w:rPr>
        <w:t/>
      </w:r>
      <w:r w:rsidR="00CB1672" w:rsidRPr="00644B08">
        <w:rPr>
          <w:rFonts w:ascii="Segoe UI" w:hAnsi="Segoe UI" w:cs="Segoe UI"/>
          <w:sz w:val="20"/>
          <w:szCs w:val="20"/>
        </w:rPr>
        <w:t/>
      </w:r>
      <w:r w:rsidR="006D70E4" w:rsidRPr="00644B08">
        <w:rPr>
          <w:rFonts w:ascii="Segoe UI" w:hAnsi="Segoe UI" w:cs="Segoe UI"/>
          <w:sz w:val="20"/>
          <w:szCs w:val="20"/>
        </w:rPr>
        <w:t xml:space="preserve"/>
      </w:r>
      <w:r w:rsidR="00750967" w:rsidRPr="00644B08">
        <w:rPr>
          <w:rFonts w:ascii="Segoe UI" w:hAnsi="Segoe UI" w:cs="Segoe UI"/>
          <w:sz w:val="20"/>
          <w:szCs w:val="20"/>
        </w:rPr>
        <w:t/>
      </w:r>
      <w:r w:rsidR="006D70E4" w:rsidRPr="00644B08">
        <w:rPr>
          <w:rFonts w:ascii="Segoe UI" w:hAnsi="Segoe UI" w:cs="Segoe UI"/>
          <w:sz w:val="20"/>
          <w:szCs w:val="20"/>
        </w:rPr>
        <w:t xml:space="preserve"/>
      </w:r>
      <w:r w:rsidR="00981584" w:rsidRPr="00644B08">
        <w:rPr>
          <w:rFonts w:ascii="Segoe UI" w:hAnsi="Segoe UI" w:cs="Segoe UI"/>
          <w:sz w:val="20"/>
          <w:szCs w:val="20"/>
        </w:rPr>
        <w:t/>
      </w:r>
      <w:r w:rsidR="00730E97" w:rsidRPr="00644B08">
        <w:rPr>
          <w:rFonts w:ascii="Segoe UI" w:hAnsi="Segoe UI" w:cs="Segoe UI"/>
          <w:bCs/>
          <w:sz w:val="20"/>
          <w:szCs w:val="20"/>
        </w:rPr>
        <w:t/>
      </w:r>
      <w:r w:rsidR="00663663" w:rsidRPr="00644B08">
        <w:rPr>
          <w:rFonts w:ascii="Segoe UI" w:hAnsi="Segoe UI" w:cs="Segoe UI"/>
          <w:b/>
          <w:sz w:val="20"/>
          <w:szCs w:val="20"/>
        </w:rPr>
        <w:t xml:space="preserve"/>
      </w:r>
      <w:r w:rsidR="00B05A67" w:rsidRPr="00644B08">
        <w:rPr>
          <w:rFonts w:ascii="Segoe UI" w:hAnsi="Segoe UI" w:cs="Segoe UI"/>
          <w:bCs/>
          <w:sz w:val="20"/>
          <w:szCs w:val="20"/>
        </w:rPr>
        <w:t/>
      </w:r>
      <w:r w:rsidR="00E97493" w:rsidRPr="00644B08">
        <w:rPr>
          <w:rFonts w:ascii="Segoe UI" w:hAnsi="Segoe UI" w:cs="Segoe UI"/>
          <w:bCs/>
          <w:sz w:val="20"/>
          <w:szCs w:val="20"/>
        </w:rPr>
        <w:t xml:space="preserve"/>
      </w:r>
      <w:r w:rsidR="00575171" w:rsidRPr="00644B08">
        <w:rPr>
          <w:rFonts w:ascii="Segoe UI" w:hAnsi="Segoe UI" w:cs="Segoe UI"/>
          <w:bCs/>
          <w:sz w:val="20"/>
          <w:szCs w:val="20"/>
        </w:rPr>
        <w:t/>
      </w:r>
      <w:r w:rsidR="00053BDB" w:rsidRPr="00644B08">
        <w:rPr>
          <w:rFonts w:ascii="Segoe UI" w:hAnsi="Segoe UI" w:cs="Segoe UI"/>
          <w:bCs/>
          <w:sz w:val="20"/>
          <w:szCs w:val="20"/>
        </w:rPr>
        <w:t/>
      </w:r>
      <w:r w:rsidR="00575171" w:rsidRPr="00644B08">
        <w:rPr>
          <w:rFonts w:ascii="Segoe UI" w:hAnsi="Segoe UI" w:cs="Segoe UI"/>
          <w:bCs/>
          <w:sz w:val="20"/>
          <w:szCs w:val="20"/>
        </w:rPr>
        <w:t/>
      </w:r>
      <w:r w:rsidR="00575171" w:rsidRPr="00644B08">
        <w:rPr>
          <w:rFonts w:ascii="Segoe UI" w:hAnsi="Segoe UI" w:cs="Segoe UI"/>
          <w:b/>
          <w:sz w:val="20"/>
          <w:szCs w:val="20"/>
        </w:rPr>
        <w:t xml:space="preserve"/>
      </w:r>
      <w:r w:rsidR="00F90922" w:rsidRPr="00644B08">
        <w:rPr>
          <w:rFonts w:ascii="Segoe UI" w:hAnsi="Segoe UI" w:cs="Segoe UI"/>
          <w:sz w:val="20"/>
          <w:szCs w:val="20"/>
        </w:rPr>
        <w:t/>
      </w:r>
      <w:r w:rsidR="00575171" w:rsidRPr="00644B08">
        <w:rPr>
          <w:rFonts w:ascii="Segoe UI" w:hAnsi="Segoe UI" w:cs="Segoe UI"/>
          <w:sz w:val="20"/>
          <w:szCs w:val="20"/>
        </w:rPr>
        <w:t/>
      </w:r>
      <w:r w:rsidR="00F90922" w:rsidRPr="00644B08">
        <w:rPr>
          <w:rFonts w:ascii="Segoe UI" w:hAnsi="Segoe UI" w:cs="Segoe UI"/>
          <w:sz w:val="20"/>
          <w:szCs w:val="20"/>
        </w:rPr>
        <w:t xml:space="preserve"/>
      </w:r>
      <w:r w:rsidR="0051381B" w:rsidRPr="00644B08">
        <w:rPr>
          <w:rFonts w:ascii="Segoe UI" w:hAnsi="Segoe UI" w:cs="Segoe UI"/>
          <w:sz w:val="20"/>
          <w:szCs w:val="20"/>
        </w:rPr>
        <w:t xml:space="preserve"/>
      </w:r>
      <w:r w:rsidR="00644B08" w:rsidRPr="00644B08">
        <w:rPr>
          <w:rFonts w:ascii="Segoe UI" w:hAnsi="Segoe UI" w:cs="Segoe UI"/>
          <w:sz w:val="20"/>
          <w:szCs w:val="20"/>
        </w:rPr>
        <w:t/>
      </w:r>
      <w:r w:rsidR="00644B08">
        <w:rPr>
          <w:rFonts w:ascii="Segoe UI" w:hAnsi="Segoe UI" w:cs="Segoe UI"/>
          <w:sz w:val="20"/>
          <w:szCs w:val="20"/>
        </w:rPr>
        <w:t xml:space="preserve"/>
      </w:r>
    </w:p>
    <w:p w14:paraId="61888373" w14:textId="77777777" w:rsidR="00473D76" w:rsidRDefault="00473D76" w:rsidP="00627383">
      <w:pPr>
        <w:pStyle w:val="Tekstpodstawowywcity"/>
        <w:spacing w:line="276" w:lineRule="auto"/>
        <w:ind w:left="0"/>
        <w:jc w:val="both"/>
        <w:rPr>
          <w:rFonts w:ascii="Segoe UI" w:hAnsi="Segoe UI" w:cs="Segoe UI"/>
          <w:sz w:val="20"/>
          <w:szCs w:val="20"/>
        </w:rPr>
      </w:pPr>
    </w:p>
    <w:p>
      <w:r>
        <w:t xml:space="preserve">Dokumentacja fotograficzna i kartograficzna zostanie uzupełniona po oględzinach.</w:t>
      </w:r>
    </w:p>
    <w:p w14:paraId="2C438EEA" w14:textId="77777777" w:rsidR="00644B08" w:rsidRDefault="00644B08" w:rsidP="00B10700">
      <w:pPr>
        <w:jc w:val="center"/>
        <w:rPr>
          <w:rFonts w:ascii="Segoe UI" w:hAnsi="Segoe UI" w:cs="Segoe UI"/>
          <w:i/>
          <w:iCs/>
          <w:noProof/>
          <w:sz w:val="20"/>
          <w:szCs w:val="20"/>
        </w:rPr>
      </w:pPr>
    </w:p>
    <w:p w14:paraId="7C6DE035" w14:textId="2DC073C8" w:rsidR="00D516AB" w:rsidRPr="006C4360" w:rsidRDefault="00D86CFB" w:rsidP="00D70678">
      <w:pPr>
        <w:pStyle w:val="Iza1"/>
        <w:spacing w:line="276" w:lineRule="auto"/>
        <w:jc w:val="both"/>
        <w:rPr>
          <w:rFonts w:ascii="Segoe UI" w:hAnsi="Segoe UI" w:cs="Segoe UI"/>
          <w:b w:val="0"/>
          <w:bCs/>
          <w:color w:val="auto"/>
          <w:sz w:val="20"/>
          <w:szCs w:val="20"/>
          <w:u w:val="single"/>
        </w:rPr>
      </w:pPr>
      <w:r w:rsidRPr="006C4360">
        <w:rPr>
          <w:rFonts w:ascii="Segoe UI" w:hAnsi="Segoe UI" w:cs="Segoe UI"/>
          <w:b w:val="0"/>
          <w:bCs/>
          <w:color w:val="auto"/>
          <w:sz w:val="20"/>
          <w:szCs w:val="20"/>
          <w:u w:val="single"/>
        </w:rPr>
        <w:t>Opis lokalu</w:t>
      </w:r>
      <w:r w:rsidR="00B65101" w:rsidRPr="006C4360">
        <w:rPr>
          <w:rFonts w:ascii="Segoe UI" w:hAnsi="Segoe UI" w:cs="Segoe UI"/>
          <w:b w:val="0"/>
          <w:bCs/>
          <w:color w:val="auto"/>
          <w:sz w:val="20"/>
          <w:szCs w:val="20"/>
          <w:u w:val="single"/>
        </w:rPr>
        <w:t xml:space="preserve"> mieszkalnego </w:t>
      </w:r>
    </w:p>
    <w:p w14:paraId="2E665826" w14:textId="77777777" w:rsidR="00E87B28" w:rsidRPr="00AB32A7" w:rsidRDefault="00E87B28" w:rsidP="00D70678">
      <w:pPr>
        <w:pStyle w:val="Iza1"/>
        <w:spacing w:line="276" w:lineRule="auto"/>
        <w:jc w:val="both"/>
        <w:rPr>
          <w:rFonts w:ascii="Segoe UI" w:hAnsi="Segoe UI" w:cs="Segoe UI"/>
          <w:b w:val="0"/>
          <w:bCs/>
          <w:color w:val="auto"/>
          <w:sz w:val="20"/>
          <w:szCs w:val="20"/>
          <w:u w:val="single"/>
        </w:rPr>
      </w:pPr>
    </w:p>
    <w:p w14:paraId="780B9B98" w14:textId="19D78D2F" w:rsidR="00644B08" w:rsidRPr="00644B08" w:rsidRDefault="00644B08" w:rsidP="00644B08">
      <w:pPr>
        <w:spacing w:line="276" w:lineRule="auto"/>
        <w:jc w:val="both"/>
        <w:rPr>
          <w:rFonts w:ascii="Segoe UI" w:hAnsi="Segoe UI" w:cs="Segoe UI"/>
          <w:sz w:val="20"/>
          <w:szCs w:val="20"/>
        </w:rPr>
      </w:pPr>
      <w:r w:rsidRPr="00644B08">
        <w:rPr>
          <w:rFonts w:ascii="Segoe UI" w:hAnsi="Segoe UI" w:cs="Segoe UI"/>
          <w:sz w:val="20"/>
          <w:szCs w:val="20"/>
        </w:rPr>
        <w:t xml:space="preserve">Lokal mieszkalny o powierzchni użytkowej {powierzchnia} m2. Szczegółowy opis układu funkcjonalnego zostanie uzupełniony po oględzinach.</w:t>
      </w:r>
      <w:r w:rsidRPr="00644B08">
        <w:rPr>
          <w:rFonts w:ascii="Segoe UI" w:hAnsi="Segoe UI" w:cs="Segoe UI"/>
          <w:sz w:val="20"/>
          <w:szCs w:val="20"/>
          <w:vertAlign w:val="superscript"/>
        </w:rPr>
        <w:t/>
      </w:r>
      <w:r w:rsidRPr="00644B08">
        <w:rPr>
          <w:rFonts w:ascii="Segoe UI" w:hAnsi="Segoe UI" w:cs="Segoe UI"/>
          <w:sz w:val="20"/>
          <w:szCs w:val="20"/>
        </w:rPr>
        <w:t xml:space="preserve"/>
      </w:r>
      <w:r w:rsidR="008576C6">
        <w:rPr>
          <w:rFonts w:ascii="Segoe UI" w:hAnsi="Segoe UI" w:cs="Segoe UI"/>
          <w:sz w:val="20"/>
          <w:szCs w:val="20"/>
        </w:rPr>
        <w:br/>
      </w:r>
      <w:r w:rsidRPr="00644B08">
        <w:rPr>
          <w:rFonts w:ascii="Segoe UI" w:hAnsi="Segoe UI" w:cs="Segoe UI"/>
          <w:sz w:val="20"/>
          <w:szCs w:val="20"/>
        </w:rPr>
        <w:t xml:space="preserve"/>
      </w:r>
      <w:proofErr w:type="spellStart"/>
      <w:r w:rsidRPr="00644B08">
        <w:rPr>
          <w:rFonts w:ascii="Segoe UI" w:hAnsi="Segoe UI" w:cs="Segoe UI"/>
          <w:sz w:val="20"/>
          <w:szCs w:val="20"/>
        </w:rPr>
        <w:t/>
      </w:r>
      <w:proofErr w:type="spellEnd"/>
      <w:r w:rsidRPr="00644B08">
        <w:rPr>
          <w:rFonts w:ascii="Segoe UI" w:hAnsi="Segoe UI" w:cs="Segoe UI"/>
          <w:sz w:val="20"/>
          <w:szCs w:val="20"/>
        </w:rPr>
        <w:t xml:space="preserve"/>
      </w:r>
    </w:p>
    <w:p w14:paraId="1E933D08" w14:textId="77777777" w:rsidR="00E87B28" w:rsidRPr="00644B08" w:rsidRDefault="00E87B28" w:rsidP="00032540">
      <w:pPr>
        <w:pStyle w:val="Akapitzlist"/>
        <w:spacing w:line="276" w:lineRule="auto"/>
        <w:ind w:left="0"/>
        <w:jc w:val="both"/>
        <w:rPr>
          <w:rFonts w:ascii="Segoe UI" w:hAnsi="Segoe UI" w:cs="Segoe UI"/>
          <w:bCs/>
          <w:sz w:val="20"/>
          <w:szCs w:val="20"/>
          <w:u w:val="single"/>
        </w:rPr>
      </w:pPr>
    </w:p>
    <w:p w14:paraId="38010669" w14:textId="74705BB6" w:rsidR="009972AB" w:rsidRPr="006C4360" w:rsidRDefault="009972AB" w:rsidP="00E546B0">
      <w:pPr>
        <w:pStyle w:val="Iza1"/>
        <w:rPr>
          <w:rFonts w:ascii="Segoe UI" w:hAnsi="Segoe UI" w:cs="Segoe UI"/>
          <w:color w:val="auto"/>
          <w:sz w:val="22"/>
          <w:szCs w:val="22"/>
        </w:rPr>
      </w:pPr>
      <w:r w:rsidRPr="006C4360">
        <w:rPr>
          <w:rFonts w:ascii="Segoe UI" w:hAnsi="Segoe UI" w:cs="Segoe UI"/>
          <w:color w:val="auto"/>
          <w:sz w:val="22"/>
          <w:szCs w:val="22"/>
        </w:rPr>
        <w:t>8.4. Stan zagospodarowania</w:t>
      </w:r>
      <w:bookmarkEnd w:id="20"/>
      <w:bookmarkEnd w:id="21"/>
    </w:p>
    <w:p w14:paraId="3639032F" w14:textId="77777777" w:rsidR="009972AB" w:rsidRPr="006C4360" w:rsidRDefault="009972AB" w:rsidP="00E546B0">
      <w:pPr>
        <w:pStyle w:val="Iza1"/>
        <w:jc w:val="both"/>
        <w:rPr>
          <w:rFonts w:ascii="Segoe UI" w:hAnsi="Segoe UI" w:cs="Segoe UI"/>
          <w:color w:val="auto"/>
          <w:sz w:val="22"/>
        </w:rPr>
      </w:pPr>
    </w:p>
    <w:p w14:paraId="644B47D8" w14:textId="0C71940E" w:rsidR="00671344" w:rsidRPr="00587C72" w:rsidRDefault="002A0B3A" w:rsidP="00ED5702">
      <w:pPr>
        <w:pStyle w:val="Akapitzlist"/>
        <w:spacing w:line="276" w:lineRule="auto"/>
        <w:ind w:left="0"/>
        <w:jc w:val="both"/>
        <w:rPr>
          <w:rFonts w:ascii="Segoe UI" w:hAnsi="Segoe UI" w:cs="Segoe UI"/>
          <w:bCs/>
          <w:sz w:val="20"/>
          <w:szCs w:val="20"/>
          <w:highlight w:val="yellow"/>
        </w:rPr>
      </w:pPr>
      <w:r w:rsidRPr="006C4360">
        <w:rPr>
          <w:rFonts w:ascii="Segoe UI" w:hAnsi="Segoe UI" w:cs="Segoe UI"/>
          <w:sz w:val="20"/>
          <w:szCs w:val="20"/>
        </w:rPr>
        <w:t xml:space="preserve">Przedmiotowa nieruchomość lokalowa zlokalizowana jest pod adresem: {adres}. Opis zagospodarowania terenu zostanie uzupełniony po oględzinach.</w:t>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00231973" w:rsidRPr="006C4360">
        <w:rPr>
          <w:rFonts w:ascii="Segoe UI" w:hAnsi="Segoe UI" w:cs="Segoe UI"/>
          <w:sz w:val="20"/>
          <w:szCs w:val="20"/>
        </w:rPr>
        <w:t xml:space="preserve"/>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Pr="006C4360">
        <w:rPr>
          <w:rFonts w:ascii="Segoe UI" w:hAnsi="Segoe UI" w:cs="Segoe UI"/>
          <w:sz w:val="20"/>
          <w:szCs w:val="20"/>
        </w:rPr>
        <w:t/>
      </w:r>
      <w:r w:rsidR="003F296A" w:rsidRPr="006C4360">
        <w:rPr>
          <w:rFonts w:ascii="Segoe UI" w:hAnsi="Segoe UI" w:cs="Segoe UI"/>
          <w:sz w:val="20"/>
          <w:szCs w:val="20"/>
        </w:rPr>
        <w:t xml:space="preserve"/>
      </w:r>
      <w:r w:rsidR="0081161C" w:rsidRPr="006C4360">
        <w:rPr>
          <w:rFonts w:ascii="Segoe UI" w:hAnsi="Segoe UI" w:cs="Segoe UI"/>
          <w:sz w:val="20"/>
          <w:szCs w:val="20"/>
        </w:rPr>
        <w:t xml:space="preserve"/>
      </w:r>
      <w:r w:rsidR="00AB32A7">
        <w:rPr>
          <w:rFonts w:ascii="Segoe UI" w:hAnsi="Segoe UI" w:cs="Segoe UI"/>
          <w:sz w:val="20"/>
          <w:szCs w:val="20"/>
        </w:rPr>
        <w:t xml:space="preserve"/>
      </w:r>
      <w:r w:rsidR="0054498E">
        <w:rPr>
          <w:rFonts w:ascii="Segoe UI" w:hAnsi="Segoe UI" w:cs="Segoe UI"/>
          <w:sz w:val="20"/>
          <w:szCs w:val="20"/>
        </w:rPr>
        <w:t/>
      </w:r>
      <w:r w:rsidR="003F296A" w:rsidRPr="006C4360">
        <w:rPr>
          <w:rFonts w:ascii="Segoe UI" w:hAnsi="Segoe UI" w:cs="Segoe UI"/>
          <w:sz w:val="20"/>
          <w:szCs w:val="20"/>
        </w:rPr>
        <w:t xml:space="preserve"/>
      </w:r>
      <w:bookmarkStart w:id="22" w:name="_Toc48051855"/>
      <w:bookmarkStart w:id="23" w:name="_Toc48821282"/>
      <w:bookmarkStart w:id="24" w:name="_Toc56605618"/>
      <w:bookmarkStart w:id="25" w:name="_Toc67048535"/>
      <w:bookmarkStart w:id="26" w:name="_Toc68694705"/>
      <w:bookmarkStart w:id="27" w:name="_Toc78987706"/>
      <w:bookmarkStart w:id="28" w:name="_Toc128662929"/>
      <w:r w:rsidR="00B03BD6" w:rsidRPr="006C4360">
        <w:rPr>
          <w:rFonts w:ascii="Segoe UI" w:hAnsi="Segoe UI" w:cs="Segoe UI"/>
          <w:sz w:val="20"/>
          <w:szCs w:val="20"/>
        </w:rPr>
        <w:t/>
      </w:r>
      <w:r w:rsidR="00A45834" w:rsidRPr="006C4360">
        <w:rPr>
          <w:rFonts w:ascii="Segoe UI" w:hAnsi="Segoe UI" w:cs="Segoe UI"/>
          <w:sz w:val="20"/>
          <w:szCs w:val="20"/>
        </w:rPr>
        <w:t xml:space="preserve"/>
      </w:r>
      <w:bookmarkEnd w:id="22"/>
      <w:bookmarkEnd w:id="23"/>
      <w:bookmarkEnd w:id="24"/>
      <w:bookmarkEnd w:id="25"/>
      <w:bookmarkEnd w:id="26"/>
      <w:bookmarkEnd w:id="27"/>
      <w:bookmarkEnd w:id="28"/>
      <w:r w:rsidR="00231973" w:rsidRPr="006C4360">
        <w:rPr>
          <w:rFonts w:ascii="Segoe UI" w:hAnsi="Segoe UI" w:cs="Segoe UI"/>
          <w:sz w:val="20"/>
          <w:szCs w:val="20"/>
        </w:rPr>
        <w:t/>
      </w:r>
      <w:r w:rsidR="00891BEF" w:rsidRPr="006C4360">
        <w:rPr>
          <w:rFonts w:ascii="Segoe UI" w:hAnsi="Segoe UI" w:cs="Segoe UI"/>
          <w:sz w:val="20"/>
          <w:szCs w:val="20"/>
        </w:rPr>
        <w:t xml:space="preserve"/>
      </w:r>
      <w:r w:rsidR="00231973" w:rsidRPr="006C4360">
        <w:rPr>
          <w:rFonts w:ascii="Segoe UI" w:hAnsi="Segoe UI" w:cs="Segoe UI"/>
          <w:sz w:val="20"/>
          <w:szCs w:val="20"/>
        </w:rPr>
        <w:t xml:space="preserve"/>
      </w:r>
      <w:r w:rsidR="00AB32A7">
        <w:rPr>
          <w:rFonts w:ascii="Segoe UI" w:hAnsi="Segoe UI" w:cs="Segoe UI"/>
          <w:sz w:val="20"/>
          <w:szCs w:val="20"/>
        </w:rPr>
        <w:t xml:space="preserve"/>
      </w:r>
      <w:r w:rsidR="00AB32A7" w:rsidRPr="0054498E">
        <w:rPr>
          <w:rFonts w:ascii="Segoe UI" w:hAnsi="Segoe UI" w:cs="Segoe UI"/>
          <w:sz w:val="20"/>
          <w:szCs w:val="20"/>
        </w:rPr>
        <w:t xml:space="preserve"/>
      </w:r>
      <w:r w:rsidR="0054498E" w:rsidRPr="0054498E">
        <w:rPr>
          <w:rFonts w:ascii="Segoe UI" w:hAnsi="Segoe UI" w:cs="Segoe UI"/>
          <w:sz w:val="20"/>
          <w:szCs w:val="20"/>
        </w:rPr>
        <w:t/>
      </w:r>
      <w:r w:rsidR="00231973" w:rsidRPr="0054498E">
        <w:rPr>
          <w:rFonts w:ascii="Segoe UI" w:hAnsi="Segoe UI" w:cs="Segoe UI"/>
          <w:sz w:val="20"/>
          <w:szCs w:val="20"/>
        </w:rPr>
        <w:t/>
      </w:r>
      <w:bookmarkStart w:id="29" w:name="_Toc160454434"/>
      <w:r w:rsidR="00231973" w:rsidRPr="0054498E">
        <w:rPr>
          <w:rFonts w:ascii="Segoe UI" w:hAnsi="Segoe UI" w:cs="Segoe UI"/>
          <w:sz w:val="20"/>
          <w:szCs w:val="20"/>
        </w:rPr>
        <w:t xml:space="preserve"/>
      </w:r>
      <w:r w:rsidR="00231973" w:rsidRPr="0054498E">
        <w:rPr>
          <w:rFonts w:ascii="Segoe UI" w:hAnsi="Segoe UI" w:cs="Segoe UI"/>
          <w:bCs/>
          <w:sz w:val="20"/>
          <w:szCs w:val="20"/>
        </w:rPr>
        <w:t/>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B2728B" w:rsidRPr="0054498E">
        <w:rPr>
          <w:rFonts w:ascii="Segoe UI" w:hAnsi="Segoe UI" w:cs="Segoe UI"/>
          <w:bCs/>
          <w:sz w:val="20"/>
          <w:szCs w:val="20"/>
        </w:rPr>
        <w:t/>
      </w:r>
      <w:r w:rsidR="00B03BD6" w:rsidRPr="0054498E">
        <w:rPr>
          <w:rFonts w:ascii="Segoe UI" w:hAnsi="Segoe UI" w:cs="Segoe UI"/>
          <w:bCs/>
          <w:sz w:val="20"/>
          <w:szCs w:val="20"/>
        </w:rPr>
        <w:t/>
      </w:r>
      <w:r w:rsidR="00B2728B" w:rsidRPr="0054498E">
        <w:rPr>
          <w:rFonts w:ascii="Segoe UI" w:hAnsi="Segoe UI" w:cs="Segoe UI"/>
          <w:bCs/>
          <w:sz w:val="20"/>
          <w:szCs w:val="20"/>
        </w:rPr>
        <w:t xml:space="preserve"/>
      </w:r>
      <w:r w:rsidR="00B03BD6" w:rsidRPr="0054498E">
        <w:rPr>
          <w:rFonts w:ascii="Segoe UI" w:hAnsi="Segoe UI" w:cs="Segoe UI"/>
          <w:bCs/>
          <w:sz w:val="20"/>
          <w:szCs w:val="20"/>
        </w:rPr>
        <w:t/>
      </w:r>
      <w:r w:rsidR="00BE72E6" w:rsidRPr="0054498E">
        <w:rPr>
          <w:rFonts w:ascii="Segoe UI" w:hAnsi="Segoe UI" w:cs="Segoe UI"/>
          <w:bCs/>
          <w:sz w:val="20"/>
          <w:szCs w:val="20"/>
        </w:rPr>
        <w:t xml:space="preserve"/>
      </w:r>
      <w:r w:rsidR="00B2728B" w:rsidRPr="0054498E">
        <w:rPr>
          <w:rFonts w:ascii="Segoe UI" w:hAnsi="Segoe UI" w:cs="Segoe UI"/>
          <w:bCs/>
          <w:sz w:val="20"/>
          <w:szCs w:val="20"/>
        </w:rPr>
        <w:t/>
      </w:r>
      <w:r w:rsidR="00C67DAF" w:rsidRPr="0054498E">
        <w:rPr>
          <w:rFonts w:ascii="Segoe UI" w:hAnsi="Segoe UI" w:cs="Segoe UI"/>
          <w:bCs/>
          <w:sz w:val="20"/>
          <w:szCs w:val="20"/>
        </w:rPr>
        <w:t xml:space="preserve"/>
      </w:r>
      <w:r w:rsidR="00A52FA5" w:rsidRPr="0054498E">
        <w:rPr>
          <w:rFonts w:ascii="Segoe UI" w:hAnsi="Segoe UI" w:cs="Segoe UI"/>
          <w:bCs/>
          <w:sz w:val="20"/>
          <w:szCs w:val="20"/>
        </w:rPr>
        <w:t/>
      </w:r>
      <w:r w:rsidR="004F18BB" w:rsidRPr="0054498E">
        <w:rPr>
          <w:rFonts w:ascii="Segoe UI" w:hAnsi="Segoe UI" w:cs="Segoe UI"/>
          <w:bCs/>
          <w:sz w:val="20"/>
          <w:szCs w:val="20"/>
        </w:rPr>
        <w:t/>
      </w:r>
      <w:r w:rsidR="00C67DAF" w:rsidRPr="0054498E">
        <w:rPr>
          <w:rFonts w:ascii="Segoe UI" w:hAnsi="Segoe UI" w:cs="Segoe UI"/>
          <w:bCs/>
          <w:sz w:val="20"/>
          <w:szCs w:val="20"/>
        </w:rPr>
        <w:t/>
      </w:r>
      <w:r w:rsidR="00551A33" w:rsidRPr="0054498E">
        <w:rPr>
          <w:rFonts w:ascii="Segoe UI" w:hAnsi="Segoe UI" w:cs="Segoe UI"/>
          <w:bCs/>
          <w:sz w:val="20"/>
          <w:szCs w:val="20"/>
        </w:rPr>
        <w:t/>
      </w:r>
      <w:r w:rsidR="00B065D5" w:rsidRPr="0054498E">
        <w:rPr>
          <w:rFonts w:ascii="Segoe UI" w:hAnsi="Segoe UI" w:cs="Segoe UI"/>
          <w:bCs/>
          <w:sz w:val="20"/>
          <w:szCs w:val="20"/>
        </w:rPr>
        <w:t xml:space="preserve"/>
      </w:r>
      <w:r w:rsidR="00F06F8F" w:rsidRPr="0054498E">
        <w:rPr>
          <w:rFonts w:ascii="Segoe UI" w:hAnsi="Segoe UI" w:cs="Segoe UI"/>
          <w:bCs/>
          <w:sz w:val="20"/>
          <w:szCs w:val="20"/>
        </w:rPr>
        <w:t xml:space="preserve"/>
      </w:r>
      <w:r w:rsidR="004F18BB" w:rsidRPr="0054498E">
        <w:rPr>
          <w:rFonts w:ascii="Segoe UI" w:hAnsi="Segoe UI" w:cs="Segoe UI"/>
          <w:bCs/>
          <w:sz w:val="20"/>
          <w:szCs w:val="20"/>
        </w:rPr>
        <w:t xml:space="preserve"/>
      </w:r>
      <w:r w:rsidR="00F06F8F" w:rsidRPr="0054498E">
        <w:rPr>
          <w:rFonts w:ascii="Segoe UI" w:hAnsi="Segoe UI" w:cs="Segoe UI"/>
          <w:bCs/>
          <w:sz w:val="20"/>
          <w:szCs w:val="20"/>
        </w:rPr>
        <w:t/>
      </w:r>
      <w:bookmarkEnd w:id="29"/>
      <w:r w:rsidR="00F220BA" w:rsidRPr="0054498E">
        <w:rPr>
          <w:rFonts w:ascii="Segoe UI" w:hAnsi="Segoe UI" w:cs="Segoe UI"/>
          <w:bCs/>
          <w:sz w:val="20"/>
          <w:szCs w:val="20"/>
        </w:rPr>
        <w:t xml:space="preserve"/>
      </w:r>
      <w:r w:rsidR="00AB32A7" w:rsidRPr="0054498E">
        <w:rPr>
          <w:rFonts w:ascii="Segoe UI" w:hAnsi="Segoe UI" w:cs="Segoe UI"/>
          <w:bCs/>
          <w:sz w:val="20"/>
          <w:szCs w:val="20"/>
        </w:rPr>
        <w:t/>
      </w:r>
      <w:r w:rsidR="004E5183">
        <w:rPr>
          <w:rFonts w:ascii="Segoe UI" w:hAnsi="Segoe UI" w:cs="Segoe UI"/>
          <w:bCs/>
          <w:sz w:val="20"/>
          <w:szCs w:val="20"/>
        </w:rPr>
        <w:t xml:space="preserve"/>
      </w:r>
      <w:r w:rsidR="0054498E" w:rsidRPr="0054498E">
        <w:rPr>
          <w:rFonts w:ascii="Segoe UI" w:hAnsi="Segoe UI" w:cs="Segoe UI"/>
          <w:bCs/>
          <w:sz w:val="20"/>
          <w:szCs w:val="20"/>
        </w:rPr>
        <w:t xml:space="preserve"/>
      </w:r>
      <w:r w:rsidR="00AB32A7" w:rsidRPr="0054498E">
        <w:rPr>
          <w:rFonts w:ascii="Segoe UI" w:hAnsi="Segoe UI" w:cs="Segoe UI"/>
          <w:bCs/>
          <w:sz w:val="20"/>
          <w:szCs w:val="20"/>
        </w:rPr>
        <w:t xml:space="preserve"/>
      </w:r>
      <w:r w:rsidR="00AD41CA" w:rsidRPr="0054498E">
        <w:rPr>
          <w:rFonts w:ascii="Segoe UI" w:hAnsi="Segoe UI" w:cs="Segoe UI"/>
          <w:bCs/>
          <w:sz w:val="20"/>
          <w:szCs w:val="20"/>
        </w:rPr>
        <w:t xml:space="preserve"/>
      </w:r>
    </w:p>
    <w:p w14:paraId="28A2D1E5" w14:textId="77777777" w:rsidR="00473D76" w:rsidRPr="0054498E" w:rsidRDefault="00473D76" w:rsidP="00ED5702">
      <w:pPr>
        <w:pStyle w:val="Akapitzlist"/>
        <w:spacing w:line="276" w:lineRule="auto"/>
        <w:ind w:left="0"/>
        <w:jc w:val="both"/>
        <w:rPr>
          <w:rFonts w:ascii="Segoe UI" w:hAnsi="Segoe UI" w:cs="Segoe UI"/>
          <w:b/>
          <w:bCs/>
          <w:sz w:val="20"/>
          <w:szCs w:val="20"/>
        </w:rPr>
      </w:pPr>
    </w:p>
    <w:p>
      <w:r>
        <w:t xml:space="preserve">Dokumentacja fotograficzna i kartograficzna zostanie uzupełniona po oględzinach.</w:t>
      </w:r>
    </w:p>
    <w:p w14:paraId="617BFF75" w14:textId="77777777" w:rsidR="00891BEF" w:rsidRPr="006C4360" w:rsidRDefault="00891BEF" w:rsidP="00E546B0">
      <w:pPr>
        <w:pStyle w:val="Iza1"/>
        <w:jc w:val="center"/>
        <w:rPr>
          <w:rFonts w:ascii="Segoe UI" w:hAnsi="Segoe UI" w:cs="Segoe UI"/>
          <w:b w:val="0"/>
          <w:i/>
          <w:iCs/>
          <w:color w:val="auto"/>
          <w:sz w:val="20"/>
          <w:szCs w:val="20"/>
        </w:rPr>
      </w:pPr>
    </w:p>
    <w:p w14:paraId="1B2118C8" w14:textId="063BB194" w:rsidR="00D86CFB" w:rsidRPr="006C4360" w:rsidRDefault="006E757D" w:rsidP="006E757D">
      <w:pPr>
        <w:pStyle w:val="Iza1"/>
        <w:outlineLvl w:val="0"/>
        <w:rPr>
          <w:rFonts w:ascii="Segoe UI" w:hAnsi="Segoe UI" w:cs="Segoe UI"/>
          <w:color w:val="auto"/>
          <w:sz w:val="22"/>
          <w:szCs w:val="22"/>
        </w:rPr>
      </w:pPr>
      <w:bookmarkStart w:id="34" w:name="_Toc225945140"/>
      <w:r w:rsidRPr="006C4360">
        <w:rPr>
          <w:rFonts w:ascii="Segoe UI" w:hAnsi="Segoe UI" w:cs="Segoe UI"/>
          <w:color w:val="auto"/>
          <w:sz w:val="22"/>
          <w:szCs w:val="22"/>
        </w:rPr>
        <w:t xml:space="preserve">9. </w:t>
      </w:r>
      <w:r w:rsidR="00D86CFB" w:rsidRPr="006C4360">
        <w:rPr>
          <w:rFonts w:ascii="Segoe UI" w:hAnsi="Segoe UI" w:cs="Segoe UI"/>
          <w:color w:val="auto"/>
          <w:sz w:val="22"/>
          <w:szCs w:val="22"/>
        </w:rPr>
        <w:t>Przeznaczenie w dokumentacji planistycznej</w:t>
      </w:r>
      <w:bookmarkEnd w:id="34"/>
    </w:p>
    <w:p w14:paraId="5FC08074" w14:textId="7A93AE91" w:rsidR="00D86CFB" w:rsidRPr="006C4360" w:rsidRDefault="00D86CFB">
      <w:pPr>
        <w:ind w:left="360"/>
        <w:rPr>
          <w:rFonts w:ascii="Segoe UI" w:hAnsi="Segoe UI" w:cs="Segoe UI"/>
          <w:b/>
        </w:rPr>
      </w:pPr>
    </w:p>
    <w:p w14:paraId="73168F84" w14:textId="77777777" w:rsidR="007C61EE" w:rsidRPr="004E5183" w:rsidRDefault="007C61EE" w:rsidP="007C61EE">
      <w:pPr>
        <w:spacing w:line="276" w:lineRule="auto"/>
        <w:jc w:val="both"/>
        <w:rPr>
          <w:rFonts w:ascii="Segoe UI" w:hAnsi="Segoe UI" w:cs="Segoe UI"/>
          <w:sz w:val="20"/>
          <w:szCs w:val="20"/>
        </w:rPr>
      </w:pPr>
      <w:bookmarkStart w:id="35" w:name="_Hlk5804808"/>
      <w:r w:rsidRPr="004E5183">
        <w:rPr>
          <w:rFonts w:ascii="Segoe UI" w:hAnsi="Segoe UI" w:cs="Segoe UI"/>
          <w:sz w:val="20"/>
          <w:szCs w:val="20"/>
        </w:rPr>
        <w:t>Stosownie do art. 154 ust. 2 oraz 3 Ustawy o gospodarce nieruchomościami w przypadku braku planu miejscowego, przeznaczenie nieruchomości określa się na podstawie decyzji o warunkach zabudowy                               i zagospodarowania terenu. W przypadku braku planu miejscowego oraz decyzji o warunkach zabudowy i zagospodarowania terenu uwzględnia się faktyczny sposób użytkowania nieruchomości lub ustalenia planu ogólnego gminy.</w:t>
      </w:r>
    </w:p>
    <w:p w14:paraId="438CA26E" w14:textId="111A3E84" w:rsidR="007C61EE" w:rsidRPr="004E5183" w:rsidRDefault="007C61EE" w:rsidP="007C61EE">
      <w:pPr>
        <w:spacing w:line="276" w:lineRule="auto"/>
        <w:jc w:val="both"/>
        <w:rPr>
          <w:rFonts w:ascii="Segoe UI" w:hAnsi="Segoe UI" w:cs="Segoe UI"/>
          <w:sz w:val="20"/>
          <w:szCs w:val="20"/>
        </w:rPr>
      </w:pPr>
      <w:r w:rsidRPr="004E5183">
        <w:rPr>
          <w:rFonts w:ascii="Segoe UI" w:hAnsi="Segoe UI" w:cs="Segoe UI"/>
          <w:sz w:val="20"/>
          <w:szCs w:val="20"/>
        </w:rPr>
        <w:t xml:space="preserve">Dla przedmiotowego terenu </w:t>
      </w:r>
      <w:r w:rsidR="007D7AD0" w:rsidRPr="004E5183">
        <w:rPr>
          <w:rFonts w:ascii="Segoe UI" w:hAnsi="Segoe UI" w:cs="Segoe UI"/>
          <w:sz w:val="20"/>
          <w:szCs w:val="20"/>
          <w:u w:val="single"/>
        </w:rPr>
        <w:t>o</w:t>
      </w:r>
      <w:r w:rsidRPr="004E5183">
        <w:rPr>
          <w:rFonts w:ascii="Segoe UI" w:hAnsi="Segoe UI" w:cs="Segoe UI"/>
          <w:sz w:val="20"/>
          <w:szCs w:val="20"/>
          <w:u w:val="single"/>
        </w:rPr>
        <w:t>bowiązuje</w:t>
      </w:r>
      <w:r w:rsidRPr="004E5183">
        <w:rPr>
          <w:rFonts w:ascii="Segoe UI" w:hAnsi="Segoe UI" w:cs="Segoe UI"/>
          <w:sz w:val="20"/>
          <w:szCs w:val="20"/>
        </w:rPr>
        <w:t xml:space="preserve"> miejscowy plan zagospodarowania przestrzennego</w:t>
      </w:r>
      <w:r w:rsidR="00F220BA" w:rsidRPr="004E5183">
        <w:rPr>
          <w:rFonts w:ascii="Segoe UI" w:hAnsi="Segoe UI" w:cs="Segoe UI"/>
          <w:sz w:val="20"/>
          <w:szCs w:val="20"/>
        </w:rPr>
        <w:t>.</w:t>
      </w:r>
    </w:p>
    <w:bookmarkEnd w:id="35"/>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Przeznaczenie przedmiotowego terenu ustalono na podstawie dokumentacji planistycznej.</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{#mpzp}Teren objęty miejscowym planem zagospodarowania przestrzennego: {nazwa} — symbol przeznaczenia {symbol}, uchwała nr {uchwala} z dnia {data}, publikacja: {publ}.{/mpzp}</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{#mpzp_brak}Dla przedmiotowego terenu brak obowiązującego miejscowego planu zagospodarowania przestrzennego. Przeznaczenie określono na podstawie studium uwarunkowań i kierunków zagospodarowania przestrzennego lub decyzji o warunkach zabudowy: {przeznaczenie_studium}.{/mpzp_brak}</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99EADA2" w14:textId="77777777" w:rsidR="00891BEF" w:rsidRPr="0020428F" w:rsidRDefault="00891BEF" w:rsidP="00804012">
      <w:pPr>
        <w:spacing w:line="276" w:lineRule="auto"/>
        <w:contextualSpacing/>
        <w:jc w:val="both"/>
        <w:rPr>
          <w:rFonts w:ascii="Segoe UI" w:hAnsi="Segoe UI" w:cs="Segoe UI"/>
          <w:sz w:val="20"/>
          <w:szCs w:val="20"/>
        </w:rPr>
      </w:pPr>
    </w:p>
    <w:p w14:paraId="7E387B37" w14:textId="77777777" w:rsidR="00F05A9F" w:rsidRPr="0020428F" w:rsidRDefault="00F05A9F" w:rsidP="00F05A9F">
      <w:pPr>
        <w:pStyle w:val="Iza1"/>
        <w:spacing w:line="276" w:lineRule="auto"/>
        <w:outlineLvl w:val="0"/>
        <w:rPr>
          <w:rFonts w:ascii="Segoe UI" w:hAnsi="Segoe UI" w:cs="Segoe UI"/>
          <w:sz w:val="22"/>
          <w:szCs w:val="22"/>
        </w:rPr>
      </w:pPr>
      <w:bookmarkStart w:id="36" w:name="_Toc18587247"/>
      <w:bookmarkStart w:id="37" w:name="_Toc40118140"/>
      <w:bookmarkStart w:id="38" w:name="_Toc40783507"/>
      <w:bookmarkStart w:id="39" w:name="_Toc44414730"/>
      <w:bookmarkStart w:id="40" w:name="_Toc45734810"/>
      <w:bookmarkStart w:id="41" w:name="_Toc56075161"/>
      <w:bookmarkStart w:id="42" w:name="_Toc64907630"/>
      <w:bookmarkStart w:id="43" w:name="_Toc76721185"/>
      <w:bookmarkStart w:id="44" w:name="_Toc130886468"/>
      <w:bookmarkStart w:id="45" w:name="_Toc150868278"/>
      <w:bookmarkStart w:id="46" w:name="_Toc175037858"/>
      <w:bookmarkStart w:id="47" w:name="_Toc225945141"/>
      <w:r w:rsidRPr="0020428F">
        <w:rPr>
          <w:rFonts w:ascii="Segoe UI" w:hAnsi="Segoe UI" w:cs="Segoe UI"/>
          <w:sz w:val="22"/>
          <w:szCs w:val="22"/>
        </w:rPr>
        <w:t>10. Metodologia wyceny</w:t>
      </w:r>
      <w:bookmarkEnd w:id="36"/>
      <w:bookmarkEnd w:id="37"/>
      <w:bookmarkEnd w:id="38"/>
      <w:bookmarkEnd w:id="39"/>
      <w:bookmarkEnd w:id="40"/>
      <w:bookmarkEnd w:id="41"/>
      <w:bookmarkEnd w:id="42"/>
      <w:bookmarkEnd w:id="43"/>
      <w:bookmarkEnd w:id="44"/>
      <w:bookmarkEnd w:id="45"/>
      <w:bookmarkEnd w:id="46"/>
      <w:bookmarkEnd w:id="47"/>
    </w:p>
    <w:p w14:paraId="57DBF606" w14:textId="77777777" w:rsidR="00F05A9F" w:rsidRPr="0020428F" w:rsidRDefault="00F05A9F" w:rsidP="00F05A9F">
      <w:pPr>
        <w:spacing w:line="276" w:lineRule="auto"/>
        <w:ind w:left="360"/>
        <w:rPr>
          <w:rFonts w:ascii="Segoe UI" w:hAnsi="Segoe UI" w:cs="Segoe UI"/>
          <w:b/>
          <w:sz w:val="20"/>
          <w:szCs w:val="20"/>
        </w:rPr>
      </w:pPr>
    </w:p>
    <w:p w14:paraId="2C7A2690"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Zgodnie z art. 150 ust. 2 ustawy o gospodarce nieruchomościami wartość rynkową określa się dla nieruchomości, które są lub mogą być przedmiotem obrotu.</w:t>
      </w:r>
    </w:p>
    <w:p w14:paraId="652628BE"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03F5F757" w14:textId="77777777" w:rsidR="00F05A9F" w:rsidRPr="0020428F" w:rsidRDefault="00F05A9F" w:rsidP="00F05A9F">
      <w:pPr>
        <w:spacing w:line="276" w:lineRule="auto"/>
        <w:jc w:val="both"/>
        <w:rPr>
          <w:rFonts w:ascii="Segoe UI" w:hAnsi="Segoe UI" w:cs="Segoe UI"/>
          <w:i/>
          <w:sz w:val="20"/>
          <w:szCs w:val="20"/>
          <w:shd w:val="clear" w:color="auto" w:fill="FFFFFF"/>
        </w:rPr>
      </w:pPr>
      <w:r w:rsidRPr="0020428F">
        <w:rPr>
          <w:rFonts w:ascii="Segoe UI" w:hAnsi="Segoe UI" w:cs="Segoe UI"/>
          <w:sz w:val="20"/>
          <w:szCs w:val="20"/>
        </w:rPr>
        <w:t>Rynkowa wartość w świetle ustawy o gospodarowaniu nieruchomościami art. 151.1 UGN:</w:t>
      </w:r>
    </w:p>
    <w:p w14:paraId="0E1E70D1" w14:textId="77777777" w:rsidR="00F05A9F" w:rsidRPr="0020428F" w:rsidRDefault="00F05A9F" w:rsidP="00F05A9F">
      <w:pPr>
        <w:pStyle w:val="Stopka"/>
        <w:tabs>
          <w:tab w:val="left" w:pos="708"/>
        </w:tabs>
        <w:spacing w:line="276" w:lineRule="auto"/>
        <w:jc w:val="both"/>
        <w:rPr>
          <w:rFonts w:ascii="Segoe UI" w:hAnsi="Segoe UI" w:cs="Segoe UI"/>
          <w:sz w:val="20"/>
          <w:szCs w:val="20"/>
          <w:shd w:val="clear" w:color="auto" w:fill="FFFFFF"/>
        </w:rPr>
      </w:pPr>
      <w:r w:rsidRPr="0020428F">
        <w:rPr>
          <w:rFonts w:ascii="Segoe UI" w:hAnsi="Segoe UI" w:cs="Segoe UI"/>
          <w:i/>
          <w:sz w:val="20"/>
          <w:szCs w:val="20"/>
          <w:shd w:val="clear" w:color="auto" w:fill="FFFFFF"/>
        </w:rPr>
        <w:t xml:space="preserve">„Wartość rynkową </w:t>
      </w:r>
      <w:r w:rsidRPr="0020428F">
        <w:rPr>
          <w:rStyle w:val="Uwydatnienie"/>
          <w:rFonts w:ascii="Segoe UI" w:hAnsi="Segoe UI" w:cs="Segoe UI"/>
          <w:sz w:val="20"/>
          <w:szCs w:val="20"/>
          <w:shd w:val="clear" w:color="auto" w:fill="FFFFFF"/>
        </w:rPr>
        <w:t>nieruchomości</w:t>
      </w:r>
      <w:r w:rsidRPr="0020428F">
        <w:rPr>
          <w:rFonts w:ascii="Segoe UI" w:hAnsi="Segoe UI" w:cs="Segoe UI"/>
          <w:i/>
          <w:sz w:val="20"/>
          <w:szCs w:val="20"/>
          <w:shd w:val="clear" w:color="auto" w:fill="FFFFFF"/>
        </w:rPr>
        <w:t xml:space="preserve"> stanowi szacunkowa kwota, jaką w dniu wyceny można uzyskać za </w:t>
      </w:r>
      <w:r w:rsidRPr="0020428F">
        <w:rPr>
          <w:rStyle w:val="Uwydatnienie"/>
          <w:rFonts w:ascii="Segoe UI" w:hAnsi="Segoe UI" w:cs="Segoe UI"/>
          <w:sz w:val="20"/>
          <w:szCs w:val="20"/>
          <w:shd w:val="clear" w:color="auto" w:fill="FFFFFF"/>
        </w:rPr>
        <w:t>nieruchomość</w:t>
      </w:r>
      <w:r w:rsidRPr="0020428F">
        <w:rPr>
          <w:rFonts w:ascii="Segoe UI" w:hAnsi="Segoe UI" w:cs="Segoe UI"/>
          <w:i/>
          <w:sz w:val="20"/>
          <w:szCs w:val="20"/>
          <w:shd w:val="clear" w:color="auto" w:fill="FFFFFF"/>
        </w:rPr>
        <w:t xml:space="preserve"> w transakcji sprzedaży zawieranej na warunkach rynkowych pomiędzy kupującym                   a sprzedającym, którzy mają stanowczy zamiar zawarcia umowy, działają z rozeznaniem i postępują rozważnie oraz nie znajdują się w sytuacji przymusowej</w:t>
      </w:r>
      <w:r w:rsidRPr="0020428F">
        <w:rPr>
          <w:rFonts w:ascii="Segoe UI" w:hAnsi="Segoe UI" w:cs="Segoe UI"/>
          <w:sz w:val="20"/>
          <w:szCs w:val="20"/>
          <w:shd w:val="clear" w:color="auto" w:fill="FFFFFF"/>
        </w:rPr>
        <w:t>.”</w:t>
      </w:r>
    </w:p>
    <w:p w14:paraId="40DABBD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bookmarkStart w:id="48" w:name="_Hlk5804907"/>
    </w:p>
    <w:bookmarkEnd w:id="48"/>
    <w:p w14:paraId="226536F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 xml:space="preserve">Przy wyborze podejścia i metody kierowano się zasadami określonymi w art. 154 ustawy </w:t>
      </w:r>
      <w:r w:rsidRPr="0020428F">
        <w:rPr>
          <w:rFonts w:ascii="Segoe UI" w:hAnsi="Segoe UI" w:cs="Segoe UI"/>
          <w:sz w:val="20"/>
          <w:szCs w:val="20"/>
        </w:rPr>
        <w:br/>
        <w:t>o gospodarce nieruchomościami oraz w Rozporządzeniu Ministra Rozwoju i Technologii w sprawie wyceny nieruchomości.</w:t>
      </w:r>
    </w:p>
    <w:p w14:paraId="7257910A" w14:textId="77777777" w:rsidR="00F85FB7" w:rsidRPr="0020428F" w:rsidRDefault="00F85FB7" w:rsidP="00F05A9F">
      <w:pPr>
        <w:pStyle w:val="Tekstpodstawowy22"/>
        <w:tabs>
          <w:tab w:val="left" w:pos="2268"/>
        </w:tabs>
        <w:spacing w:after="0" w:line="276" w:lineRule="auto"/>
        <w:jc w:val="both"/>
        <w:rPr>
          <w:rFonts w:ascii="Segoe UI" w:eastAsia="Calibri" w:hAnsi="Segoe UI" w:cs="Segoe UI"/>
          <w:b/>
          <w:i/>
          <w:sz w:val="20"/>
          <w:szCs w:val="20"/>
        </w:rPr>
      </w:pPr>
    </w:p>
    <w:p w14:paraId="1FFA9858" w14:textId="7692A1D6" w:rsidR="00F05A9F" w:rsidRPr="0020428F" w:rsidRDefault="00F05A9F" w:rsidP="00F05A9F">
      <w:pPr>
        <w:pStyle w:val="Tekstpodstawowy22"/>
        <w:tabs>
          <w:tab w:val="left" w:pos="2268"/>
        </w:tabs>
        <w:spacing w:after="0" w:line="276" w:lineRule="auto"/>
        <w:jc w:val="both"/>
        <w:rPr>
          <w:rFonts w:ascii="Segoe UI" w:eastAsia="Calibri" w:hAnsi="Segoe UI" w:cs="Segoe UI"/>
          <w:i/>
          <w:sz w:val="20"/>
          <w:szCs w:val="20"/>
        </w:rPr>
      </w:pPr>
      <w:r w:rsidRPr="0020428F">
        <w:rPr>
          <w:rFonts w:ascii="Segoe UI" w:eastAsia="Calibri" w:hAnsi="Segoe UI" w:cs="Segoe UI"/>
          <w:b/>
          <w:i/>
          <w:sz w:val="20"/>
          <w:szCs w:val="20"/>
        </w:rPr>
        <w:t>Podejście porównawcze</w:t>
      </w:r>
      <w:r w:rsidRPr="0020428F">
        <w:rPr>
          <w:rFonts w:ascii="Segoe UI" w:eastAsia="Calibri" w:hAnsi="Segoe UI" w:cs="Segoe UI"/>
          <w:i/>
          <w:sz w:val="20"/>
          <w:szCs w:val="20"/>
        </w:rPr>
        <w:t xml:space="preserve"> polega na określeniu wartości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przy założeniu, że wartość ta odpowiada cenom, jakie uzyskano za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które były przedmiotem obrotu rynkowego. Ceny te koryguje się ze względu na cechy różniące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od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 oraz uwzględnia się zmiany poziomu cen wskutek upływu czasu. Podejście porównawcze stosuje się, jeżeli są znane ceny i cechy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podobnych do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w:t>
      </w:r>
    </w:p>
    <w:p w14:paraId="6BB3300C"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544732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W przedmiotowym przypadku właściwym podejściem jest podejście porównawcze. Zgodnie § 4 ww. rozporządzenia przy stosowaniu podejścia porównawczego konieczna jest znajomość cen transakcyjnych nieruchomości podobnych do nieruchomości będącej przedmiotem wyceny, a także cech tych nieruchomości wpływających na poziom cen.</w:t>
      </w:r>
    </w:p>
    <w:p w14:paraId="4A6A0363"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6010DC75" w14:textId="77777777" w:rsidR="00F05A9F" w:rsidRPr="0020428F" w:rsidRDefault="00F05A9F" w:rsidP="00F05A9F">
      <w:pPr>
        <w:pStyle w:val="Tekstpodstawowy22"/>
        <w:tabs>
          <w:tab w:val="left" w:pos="2268"/>
        </w:tabs>
        <w:spacing w:after="0" w:line="276" w:lineRule="auto"/>
        <w:jc w:val="both"/>
        <w:rPr>
          <w:rFonts w:ascii="Segoe UI" w:hAnsi="Segoe UI" w:cs="Segoe UI"/>
          <w:b/>
          <w:sz w:val="20"/>
          <w:szCs w:val="20"/>
        </w:rPr>
      </w:pPr>
      <w:r w:rsidRPr="0020428F">
        <w:rPr>
          <w:rFonts w:ascii="Segoe UI" w:hAnsi="Segoe UI" w:cs="Segoe UI"/>
          <w:sz w:val="20"/>
          <w:szCs w:val="20"/>
        </w:rPr>
        <w:t>W podejściu porównawczym stosuje się:</w:t>
      </w:r>
    </w:p>
    <w:p w14:paraId="01E65923"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Cs/>
          <w:sz w:val="20"/>
          <w:szCs w:val="20"/>
        </w:rPr>
      </w:pPr>
      <w:r w:rsidRPr="0020428F">
        <w:rPr>
          <w:rFonts w:ascii="Segoe UI" w:hAnsi="Segoe UI" w:cs="Segoe UI"/>
          <w:bCs/>
          <w:sz w:val="20"/>
          <w:szCs w:val="20"/>
        </w:rPr>
        <w:t xml:space="preserve">metodę porównywania parami, </w:t>
      </w:r>
    </w:p>
    <w:p w14:paraId="7CF64504"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
          <w:bCs/>
          <w:sz w:val="20"/>
          <w:szCs w:val="20"/>
        </w:rPr>
      </w:pPr>
      <w:r w:rsidRPr="0020428F">
        <w:rPr>
          <w:rFonts w:ascii="Segoe UI" w:hAnsi="Segoe UI" w:cs="Segoe UI"/>
          <w:b/>
          <w:bCs/>
          <w:sz w:val="20"/>
          <w:szCs w:val="20"/>
        </w:rPr>
        <w:t>metodę korygowania ceny średniej,</w:t>
      </w:r>
    </w:p>
    <w:p w14:paraId="0EC2983B"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sz w:val="20"/>
          <w:szCs w:val="20"/>
        </w:rPr>
      </w:pPr>
      <w:r w:rsidRPr="0020428F">
        <w:rPr>
          <w:rFonts w:ascii="Segoe UI" w:hAnsi="Segoe UI" w:cs="Segoe UI"/>
          <w:sz w:val="20"/>
          <w:szCs w:val="20"/>
        </w:rPr>
        <w:t>metodę analizy statystycznej rynku.</w:t>
      </w:r>
    </w:p>
    <w:p w14:paraId="5A56B7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4BCB49F9" w14:textId="77777777" w:rsidR="00F05A9F" w:rsidRPr="0020428F" w:rsidRDefault="00F05A9F" w:rsidP="00F05A9F">
      <w:pPr>
        <w:pStyle w:val="Tekstpodstawowy22"/>
        <w:tabs>
          <w:tab w:val="left" w:pos="2268"/>
        </w:tabs>
        <w:spacing w:after="0" w:line="276" w:lineRule="auto"/>
        <w:jc w:val="both"/>
        <w:rPr>
          <w:rFonts w:ascii="Segoe UI" w:hAnsi="Segoe UI" w:cs="Segoe UI"/>
          <w:i/>
          <w:iCs/>
          <w:sz w:val="20"/>
          <w:szCs w:val="20"/>
        </w:rPr>
      </w:pPr>
      <w:r w:rsidRPr="0020428F">
        <w:rPr>
          <w:rFonts w:ascii="Segoe UI" w:hAnsi="Segoe UI" w:cs="Segoe UI"/>
          <w:bCs/>
          <w:sz w:val="20"/>
          <w:szCs w:val="20"/>
          <w:u w:val="single"/>
        </w:rPr>
        <w:t>Metoda porównywania parami</w:t>
      </w:r>
      <w:r w:rsidRPr="0020428F">
        <w:rPr>
          <w:rFonts w:ascii="Segoe UI" w:hAnsi="Segoe UI" w:cs="Segoe UI"/>
          <w:b/>
          <w:i/>
          <w:iCs/>
          <w:sz w:val="20"/>
          <w:szCs w:val="20"/>
        </w:rPr>
        <w:t xml:space="preserve"> </w:t>
      </w:r>
      <w:r w:rsidRPr="0020428F">
        <w:rPr>
          <w:rFonts w:ascii="Segoe UI" w:hAnsi="Segoe UI" w:cs="Segoe UI"/>
          <w:bCs/>
          <w:i/>
          <w:iCs/>
          <w:sz w:val="20"/>
          <w:szCs w:val="20"/>
        </w:rPr>
        <w:t>–</w:t>
      </w:r>
      <w:r w:rsidRPr="0020428F">
        <w:rPr>
          <w:rFonts w:ascii="Segoe UI" w:hAnsi="Segoe UI" w:cs="Segoe UI"/>
          <w:i/>
          <w:iCs/>
          <w:sz w:val="20"/>
          <w:szCs w:val="20"/>
        </w:rPr>
        <w:t xml:space="preserve"> </w:t>
      </w:r>
      <w:r w:rsidRPr="0020428F">
        <w:rPr>
          <w:rFonts w:ascii="Segoe UI" w:hAnsi="Segoe UI" w:cs="Segoe UI"/>
          <w:sz w:val="20"/>
          <w:szCs w:val="20"/>
        </w:rPr>
        <w:t>porównuje się nieruchomość będącą przedmiotem wyceny, której cechy są znane, kolejno z nieruchomościami podobnymi, które były przedmiotem obrotu rynkowego               i dla których znane są ceny transakcyjne, warunki zawarcia transakcji oraz cechy tych nieruchomości. Do porównań wybiera się co najmniej trzy nieruchomości ze zbioru nieruchomości podobnych stanowiącego podstawę wyceny. Korekty cen transakcyjnych dokonuje się na podstawie różnic ocen cech rynkowych nieruchomości wycenianej i nieruchomości przyjętych do porównań określonych                     w przyjętych skalach.</w:t>
      </w:r>
    </w:p>
    <w:p w14:paraId="50E1BB6F"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korygowania ceny średniej</w:t>
      </w:r>
      <w:r w:rsidRPr="0020428F">
        <w:rPr>
          <w:rFonts w:ascii="Segoe UI" w:hAnsi="Segoe UI" w:cs="Segoe UI"/>
          <w:sz w:val="20"/>
          <w:szCs w:val="20"/>
        </w:rPr>
        <w:t xml:space="preserve"> – przyjmuje się co najmniej kilkanaście nieruchomości podobnych, które były przedmiotem obrotu rynkowego i dla których znane są ceny transakcyjne, warunki zawarcia transakcji oraz cechy tych nieruchomości. Wartość nieruchomości określa się w drodze korekty średniej ceny nieruchomości podobnych w zbiorze stanowiącym podstawę wyceny współczynnikami korygującymi wynikającymi z oceny wycenianej nieruchomości w odniesieniu do przyjętej skali ocen poszczególnych cech rynkowych, z uwzględnieniem położenia ceny średniej w przedziale pomiędzy ceną minimalną i ceną maksymalną.</w:t>
      </w:r>
    </w:p>
    <w:p w14:paraId="7EE07354"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analizy statystycznej rynku</w:t>
      </w:r>
      <w:r w:rsidRPr="0020428F">
        <w:rPr>
          <w:rFonts w:ascii="Segoe UI" w:hAnsi="Segoe UI" w:cs="Segoe UI"/>
          <w:sz w:val="20"/>
          <w:szCs w:val="20"/>
        </w:rPr>
        <w:t xml:space="preserve"> – przyjmuje się zbiór cen transakcyjnych właściwych do określenia wartości nieruchomości reprezentatywnych, o których mowa w art. 161 ust. 2 ustawy. Wartość nieruchomości określa się przy użyciu metod stosowanych do analiz statystycznych. Przy tworzeniu zbioru cen transakcyjnych właściwych do określenia wartości nieruchomości reprezentatywnych przepis § 5 ust. 2 stosuje się odpowiednio.</w:t>
      </w:r>
    </w:p>
    <w:p w14:paraId="03B54DD6" w14:textId="77777777" w:rsidR="00F05A9F" w:rsidRPr="0020428F" w:rsidRDefault="00F05A9F" w:rsidP="00F05A9F">
      <w:pPr>
        <w:pStyle w:val="Tekstpodstawowywcity2"/>
        <w:spacing w:after="0" w:line="276" w:lineRule="auto"/>
        <w:ind w:left="0"/>
        <w:jc w:val="both"/>
        <w:rPr>
          <w:rFonts w:ascii="Segoe UI" w:hAnsi="Segoe UI" w:cs="Segoe UI"/>
          <w:sz w:val="20"/>
          <w:szCs w:val="20"/>
          <w:u w:val="single"/>
        </w:rPr>
      </w:pPr>
    </w:p>
    <w:p w14:paraId="7FD6B13D" w14:textId="28F22086"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r w:rsidRPr="0020428F">
        <w:rPr>
          <w:rFonts w:ascii="Segoe UI" w:hAnsi="Segoe UI" w:cs="Segoe UI"/>
          <w:sz w:val="20"/>
          <w:szCs w:val="20"/>
          <w:u w:val="single"/>
        </w:rPr>
        <w:t xml:space="preserve">Dla określenia wartości rynkowej prawa własności nieruchomości lokalowej o funkcji mieszkalnej, zastosowano podejście porównawcze, metodę </w:t>
      </w:r>
      <w:r w:rsidR="00F85FB7" w:rsidRPr="0020428F">
        <w:rPr>
          <w:rFonts w:ascii="Segoe UI" w:hAnsi="Segoe UI" w:cs="Segoe UI"/>
          <w:sz w:val="20"/>
          <w:szCs w:val="20"/>
          <w:u w:val="single"/>
        </w:rPr>
        <w:t>korygowania ceny średniej</w:t>
      </w:r>
      <w:r w:rsidRPr="0020428F">
        <w:rPr>
          <w:rFonts w:ascii="Segoe UI" w:hAnsi="Segoe UI" w:cs="Segoe UI"/>
          <w:sz w:val="20"/>
          <w:szCs w:val="20"/>
          <w:u w:val="single"/>
        </w:rPr>
        <w:t xml:space="preserve">. </w:t>
      </w:r>
    </w:p>
    <w:p w14:paraId="3888A643" w14:textId="77777777"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p>
    <w:p w14:paraId="438FCE7E" w14:textId="77777777" w:rsidR="00F85FB7" w:rsidRPr="0020428F" w:rsidRDefault="00F85FB7" w:rsidP="00F85FB7">
      <w:pPr>
        <w:spacing w:line="276" w:lineRule="auto"/>
        <w:jc w:val="both"/>
        <w:rPr>
          <w:rFonts w:ascii="Segoe UI" w:hAnsi="Segoe UI" w:cs="Segoe UI"/>
          <w:sz w:val="20"/>
          <w:szCs w:val="20"/>
        </w:rPr>
      </w:pPr>
      <w:r w:rsidRPr="0020428F">
        <w:rPr>
          <w:rFonts w:ascii="Segoe UI" w:hAnsi="Segoe UI" w:cs="Segoe UI"/>
          <w:b/>
          <w:sz w:val="20"/>
          <w:szCs w:val="20"/>
        </w:rPr>
        <w:t>Procedura metody korygowania ceny średniej</w:t>
      </w:r>
      <w:r w:rsidRPr="0020428F">
        <w:rPr>
          <w:rFonts w:ascii="Segoe UI" w:hAnsi="Segoe UI" w:cs="Segoe UI"/>
          <w:bCs/>
          <w:sz w:val="20"/>
          <w:szCs w:val="20"/>
        </w:rPr>
        <w:t xml:space="preserve"> stosownie do założeń Powszechnych Krajowych</w:t>
      </w:r>
      <w:r w:rsidRPr="0020428F">
        <w:rPr>
          <w:rFonts w:ascii="Segoe UI" w:hAnsi="Segoe UI" w:cs="Segoe UI"/>
          <w:sz w:val="20"/>
          <w:szCs w:val="20"/>
        </w:rPr>
        <w:t xml:space="preserve"> Zasad Wyceny (PKZW) – Noty Interpretacyjnej nr 1 pt. Zastosowanie podejścia porównawczego w wycenie nieruchomości, wygląda następująco:</w:t>
      </w:r>
    </w:p>
    <w:p w14:paraId="7EF190DC"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Utworzenie zbioru nieruchomości podobnych, o znanych cenach transakcyjnych i cechach, stanowiącego podstawę wyceny,</w:t>
      </w:r>
    </w:p>
    <w:p w14:paraId="144F4701"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Aktualizacja cen transakcyjnych na datę wyceny, </w:t>
      </w:r>
    </w:p>
    <w:p w14:paraId="4063A73D"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cech rynkowych wpływających w sposób zasadniczy na zróżnicowanie cen na rynku nieruchomości, </w:t>
      </w:r>
    </w:p>
    <w:p w14:paraId="4A1399A3"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Ocena wielkości wpływu cech rynkowych na zróżnicowanie cen transakcyjnych,</w:t>
      </w:r>
    </w:p>
    <w:p w14:paraId="6CF9F12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zakresu skali ocen dla każdej z przyjętych cech rynkowych, </w:t>
      </w:r>
    </w:p>
    <w:p w14:paraId="4BA6724A"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Charakterystyka wycenianej nieruchomości z przedstawieniem jej ocen w odniesieniu do przyjętej skali cech rynkowych, </w:t>
      </w:r>
    </w:p>
    <w:p w14:paraId="4B7B4F08"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lastRenderedPageBreak/>
        <w:t>Obliczenie ceny średniej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ze zbioru cen transakcyjnych, stanowiącego podstawę wyceny, oraz ustalenie ceny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ceny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
    <w:p w14:paraId="5493D10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Podanie charakterystyki nieruchomości o cenie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nieruchomości o cenie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z wyeksponowaniem ich ocen w odniesieniu do przyjętej skali cech rynkowych,</w:t>
      </w:r>
    </w:p>
    <w:p w14:paraId="45C7D62F"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dolnej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i górnej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xml:space="preserve">] sumy współczynników korygujących oraz obliczenie zakresów współczynników korygujących dla poszczególnych cech rynkowych, </w:t>
      </w:r>
    </w:p>
    <w:p w14:paraId="1E70A996"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Określenie wielkości współczynników korygujących, wynikających z ocen wycenianej nieruchomości z uwzględnieniem określonych granic i położenia ceny średniej w przedziale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xml:space="preserve">,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Nie wyklucza się innych sposobów ustalania wielkości współczynników korygujących cenę średnią,</w:t>
      </w:r>
    </w:p>
    <w:p w14:paraId="6326912B"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wartości jednostkowej wycenianej nieruchomości według formuły:</w:t>
      </w:r>
    </w:p>
    <w:p w14:paraId="599C08DE" w14:textId="77777777" w:rsidR="00F85FB7" w:rsidRPr="0020428F" w:rsidRDefault="00F85FB7" w:rsidP="00F85FB7">
      <w:pPr>
        <w:spacing w:line="276" w:lineRule="auto"/>
        <w:ind w:left="720"/>
        <w:contextualSpacing/>
        <w:jc w:val="center"/>
        <w:rPr>
          <w:rFonts w:ascii="Segoe UI" w:eastAsia="Times New Roman" w:hAnsi="Segoe UI" w:cs="Segoe UI"/>
          <w:sz w:val="20"/>
          <w:szCs w:val="20"/>
          <w:vertAlign w:val="subscript"/>
        </w:rPr>
      </w:pPr>
      <w:r w:rsidRPr="0020428F">
        <w:rPr>
          <w:rFonts w:ascii="Segoe UI" w:hAnsi="Segoe UI" w:cs="Segoe UI"/>
          <w:sz w:val="20"/>
          <w:szCs w:val="20"/>
        </w:rPr>
        <w:t xml:space="preserve">W =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m:oMath>
        <m:r>
          <w:rPr>
            <w:rFonts w:ascii="Cambria Math" w:hAnsi="Cambria Math" w:cs="Segoe UI"/>
            <w:sz w:val="20"/>
            <w:szCs w:val="20"/>
            <w:vertAlign w:val="subscript"/>
          </w:rPr>
          <m:t xml:space="preserve">  </m:t>
        </m:r>
        <m:nary>
          <m:naryPr>
            <m:chr m:val="∑"/>
            <m:grow m:val="1"/>
            <m:ctrlPr>
              <w:rPr>
                <w:rFonts w:ascii="Cambria Math" w:hAnsi="Cambria Math" w:cs="Segoe UI"/>
                <w:sz w:val="20"/>
                <w:szCs w:val="20"/>
                <w:vertAlign w:val="subscript"/>
              </w:rPr>
            </m:ctrlPr>
          </m:naryPr>
          <m:sub>
            <m:r>
              <w:rPr>
                <w:rFonts w:ascii="Cambria Math" w:eastAsia="Cambria Math" w:hAnsi="Cambria Math" w:cs="Segoe UI"/>
                <w:sz w:val="20"/>
                <w:szCs w:val="20"/>
                <w:vertAlign w:val="subscript"/>
              </w:rPr>
              <m:t>i=1</m:t>
            </m:r>
          </m:sub>
          <m:sup>
            <m:r>
              <w:rPr>
                <w:rFonts w:ascii="Cambria Math" w:eastAsia="Cambria Math" w:hAnsi="Cambria Math" w:cs="Segoe UI"/>
                <w:sz w:val="20"/>
                <w:szCs w:val="20"/>
                <w:vertAlign w:val="subscript"/>
              </w:rPr>
              <m:t>n</m:t>
            </m:r>
          </m:sup>
          <m:e>
            <m:r>
              <m:rPr>
                <m:sty m:val="p"/>
              </m:rPr>
              <w:rPr>
                <w:rFonts w:ascii="Cambria Math" w:hAnsi="Cambria Math" w:cs="Segoe UI"/>
                <w:sz w:val="20"/>
                <w:szCs w:val="20"/>
                <w:vertAlign w:val="subscript"/>
              </w:rPr>
              <m:t>u</m:t>
            </m:r>
          </m:e>
        </m:nary>
      </m:oMath>
      <w:r w:rsidRPr="0020428F">
        <w:rPr>
          <w:rFonts w:ascii="Segoe UI" w:eastAsia="Times New Roman" w:hAnsi="Segoe UI" w:cs="Segoe UI"/>
          <w:sz w:val="20"/>
          <w:szCs w:val="20"/>
          <w:vertAlign w:val="subscript"/>
        </w:rPr>
        <w:t>i</w:t>
      </w:r>
    </w:p>
    <w:p w14:paraId="520D1C37"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gdzie:</w:t>
      </w:r>
    </w:p>
    <w:p w14:paraId="5C005593" w14:textId="77777777" w:rsidR="00F85FB7" w:rsidRPr="0020428F" w:rsidRDefault="00F85FB7" w:rsidP="00F85FB7">
      <w:pPr>
        <w:spacing w:line="276" w:lineRule="auto"/>
        <w:ind w:left="720"/>
        <w:contextualSpacing/>
        <w:jc w:val="both"/>
        <w:rPr>
          <w:rFonts w:ascii="Segoe UI" w:hAnsi="Segoe UI" w:cs="Segoe UI"/>
          <w:sz w:val="20"/>
          <w:szCs w:val="20"/>
        </w:rPr>
      </w:pPr>
      <w:proofErr w:type="spellStart"/>
      <w:r w:rsidRPr="0020428F">
        <w:rPr>
          <w:rFonts w:ascii="Segoe UI" w:hAnsi="Segoe UI" w:cs="Segoe UI"/>
          <w:sz w:val="20"/>
          <w:szCs w:val="20"/>
        </w:rPr>
        <w:t>U</w:t>
      </w:r>
      <w:r w:rsidRPr="0020428F">
        <w:rPr>
          <w:rFonts w:ascii="Segoe UI" w:hAnsi="Segoe UI" w:cs="Segoe UI"/>
          <w:sz w:val="20"/>
          <w:szCs w:val="20"/>
          <w:vertAlign w:val="subscript"/>
        </w:rPr>
        <w:t>i</w:t>
      </w:r>
      <w:proofErr w:type="spellEnd"/>
      <w:r w:rsidRPr="0020428F">
        <w:rPr>
          <w:rFonts w:ascii="Segoe UI" w:hAnsi="Segoe UI" w:cs="Segoe UI"/>
          <w:sz w:val="20"/>
          <w:szCs w:val="20"/>
        </w:rPr>
        <w:t xml:space="preserve"> – wartość i-tego współczynnika korygującego,</w:t>
      </w:r>
    </w:p>
    <w:p w14:paraId="13DFE250"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n – liczba współczynników korygujących.</w:t>
      </w:r>
    </w:p>
    <w:p w14:paraId="0EF9DED9"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Określenie wartości wycenianej nieruchomości na podstawie iloczynu wartości jednostkowej </w:t>
      </w:r>
      <w:r w:rsidRPr="0020428F">
        <w:rPr>
          <w:rFonts w:ascii="Segoe UI" w:hAnsi="Segoe UI" w:cs="Segoe UI"/>
          <w:sz w:val="20"/>
          <w:szCs w:val="20"/>
        </w:rPr>
        <w:br/>
        <w:t>i liczby jednostek porównawczych (np. m</w:t>
      </w:r>
      <w:r w:rsidRPr="0020428F">
        <w:rPr>
          <w:rFonts w:ascii="Segoe UI" w:hAnsi="Segoe UI" w:cs="Segoe UI"/>
          <w:sz w:val="20"/>
          <w:szCs w:val="20"/>
          <w:vertAlign w:val="superscript"/>
        </w:rPr>
        <w:t>2</w:t>
      </w:r>
      <w:r w:rsidRPr="0020428F">
        <w:rPr>
          <w:rFonts w:ascii="Segoe UI" w:hAnsi="Segoe UI" w:cs="Segoe UI"/>
          <w:sz w:val="20"/>
          <w:szCs w:val="20"/>
        </w:rPr>
        <w:t xml:space="preserve"> powierzchni gruntu, budynku czy lokalu).</w:t>
      </w:r>
    </w:p>
    <w:p w14:paraId="71A529AB" w14:textId="77777777" w:rsidR="00F05A9F" w:rsidRPr="0020428F" w:rsidRDefault="00F05A9F" w:rsidP="00F05A9F">
      <w:pPr>
        <w:spacing w:line="276" w:lineRule="auto"/>
        <w:contextualSpacing/>
        <w:jc w:val="both"/>
        <w:rPr>
          <w:rFonts w:ascii="Segoe UI" w:hAnsi="Segoe UI" w:cs="Segoe UI"/>
          <w:bCs/>
          <w:sz w:val="20"/>
          <w:szCs w:val="20"/>
        </w:rPr>
      </w:pPr>
    </w:p>
    <w:p w14:paraId="683C8B51" w14:textId="77777777" w:rsidR="00F05A9F" w:rsidRPr="0020428F" w:rsidRDefault="00F05A9F" w:rsidP="00F05A9F">
      <w:pPr>
        <w:spacing w:line="276" w:lineRule="auto"/>
        <w:jc w:val="both"/>
        <w:rPr>
          <w:rFonts w:ascii="Segoe UI" w:hAnsi="Segoe UI" w:cs="Segoe UI"/>
          <w:b/>
          <w:bCs/>
        </w:rPr>
      </w:pPr>
      <w:r w:rsidRPr="0020428F">
        <w:rPr>
          <w:rFonts w:ascii="Segoe UI" w:hAnsi="Segoe UI" w:cs="Segoe UI"/>
          <w:b/>
          <w:bCs/>
        </w:rPr>
        <w:t>10.1. Założenia do wyceny</w:t>
      </w:r>
    </w:p>
    <w:p w14:paraId="75B9888D" w14:textId="77777777" w:rsidR="00F05A9F" w:rsidRPr="0020428F" w:rsidRDefault="00F05A9F" w:rsidP="00F05A9F">
      <w:pPr>
        <w:spacing w:line="276" w:lineRule="auto"/>
        <w:jc w:val="both"/>
        <w:rPr>
          <w:rFonts w:ascii="Segoe UI" w:hAnsi="Segoe UI" w:cs="Segoe UI"/>
          <w:sz w:val="20"/>
          <w:szCs w:val="20"/>
          <w:u w:val="single"/>
        </w:rPr>
      </w:pPr>
    </w:p>
    <w:p w14:paraId="69B8792A"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Wycena nieruchomości w każdym przypadku, zgodnie z definicją ustawową wartości rynkowej, powinna być próbą obiektywizacji rynku odzwierciedlającą zachowania kupującego i sprzedającego. Dlatego ważne jest przedstawienie wszystkich najważniejszych założeń – czyli elementów wejściowych do wyceny odwzorowujących rynek oraz sposobu ich uwzględnienia przez rzeczoznawcę majątkowego. </w:t>
      </w:r>
    </w:p>
    <w:p w14:paraId="650D287B"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Dla potrzeb operatu szacunkowego przyjęto niezbędne założenia na podstawie badania rynku nieruchomości i stanu wycenianych nieruchomości, szczegółowo opisanych wcześniej. Wyniki liczbowe tych analiz przytoczono na kolejnych stronach niniejszego opracowania. </w:t>
      </w:r>
    </w:p>
    <w:p w14:paraId="44D6E9EC"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Poniżej przedstawiono założenia mające wpływ na dalsze obliczenia. Założenia te wynikają z badania wcześniej określonego rynku lokalnego i odzwierciedlają typowe zachowania na tym rynku:</w:t>
      </w:r>
    </w:p>
    <w:p w14:paraId="03D8EA84" w14:textId="77777777" w:rsidR="00F05A9F" w:rsidRPr="0020428F" w:rsidRDefault="00F05A9F">
      <w:pPr>
        <w:numPr>
          <w:ilvl w:val="0"/>
          <w:numId w:val="13"/>
        </w:numPr>
        <w:spacing w:line="276" w:lineRule="auto"/>
        <w:jc w:val="both"/>
        <w:rPr>
          <w:rFonts w:ascii="Segoe UI" w:hAnsi="Segoe UI" w:cs="Segoe UI"/>
          <w:b/>
          <w:sz w:val="20"/>
          <w:szCs w:val="20"/>
        </w:rPr>
      </w:pPr>
      <w:r w:rsidRPr="0020428F">
        <w:rPr>
          <w:rFonts w:ascii="Segoe UI" w:hAnsi="Segoe UI" w:cs="Segoe UI"/>
          <w:sz w:val="20"/>
          <w:szCs w:val="20"/>
        </w:rPr>
        <w:t>Do porównań przyjęto nieruchomości będące przedmiotem prawa własności.</w:t>
      </w:r>
    </w:p>
    <w:p w14:paraId="33A96D05" w14:textId="7BE2D0AD"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 xml:space="preserve">Wartość rynkowa została określona na podstawie danych transakcyjnych zebranych we własnej bazie danych oraz po analizie szczegółowej nieruchomości przyjętych do porównań, w tym analizy lokalizacji, a także danych informacyjnych uzyskanych w ewidencji gruntów                                    i budynków, przy zastosowaniu podejścia porównawczego, metody </w:t>
      </w:r>
      <w:r w:rsidR="00F85FB7" w:rsidRPr="0020428F">
        <w:rPr>
          <w:rFonts w:ascii="Segoe UI" w:hAnsi="Segoe UI" w:cs="Segoe UI"/>
          <w:sz w:val="20"/>
          <w:szCs w:val="20"/>
        </w:rPr>
        <w:t>korygowania ceny średniej</w:t>
      </w:r>
      <w:r w:rsidRPr="0020428F">
        <w:rPr>
          <w:rFonts w:ascii="Segoe UI" w:hAnsi="Segoe UI" w:cs="Segoe UI"/>
          <w:sz w:val="20"/>
          <w:szCs w:val="20"/>
        </w:rPr>
        <w:t>, według stanu i cen aktualnych na dzień sporządzenia wyceny.</w:t>
      </w:r>
    </w:p>
    <w:p w14:paraId="6C57A82F" w14:textId="77777777"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Wartości końcowe zaokrąglono z dokładnością do pełnych setek złotych.</w:t>
      </w:r>
    </w:p>
    <w:p w14:paraId="79DC0257" w14:textId="7A5F3CB3"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lastRenderedPageBreak/>
        <w:t>W wyliczeniach mogą wystąpić nieistotne różnice wynikające z procedur liczenia w arkuszu Excel, gdyż nie stosowano funkcji „ustaw z dokładnością jak wyświetlono” i Excel używa w wyliczeniach wszystkie liczby po przecinku.</w:t>
      </w:r>
    </w:p>
    <w:p w14:paraId="0852B9C5" w14:textId="77777777" w:rsidR="00F05A9F" w:rsidRPr="0020428F" w:rsidRDefault="00F05A9F" w:rsidP="00F05A9F">
      <w:pPr>
        <w:spacing w:line="276" w:lineRule="auto"/>
        <w:contextualSpacing/>
        <w:jc w:val="both"/>
        <w:rPr>
          <w:rFonts w:ascii="Segoe UI" w:hAnsi="Segoe UI" w:cs="Segoe UI"/>
          <w:bCs/>
          <w:sz w:val="20"/>
          <w:szCs w:val="20"/>
        </w:rPr>
      </w:pPr>
    </w:p>
    <w:p w14:paraId="68AD7F46" w14:textId="77777777" w:rsidR="00F05A9F" w:rsidRPr="0020428F" w:rsidRDefault="00F05A9F" w:rsidP="00F05A9F">
      <w:pPr>
        <w:pStyle w:val="Iza1"/>
        <w:outlineLvl w:val="0"/>
        <w:rPr>
          <w:rFonts w:ascii="Segoe UI" w:hAnsi="Segoe UI" w:cs="Segoe UI"/>
          <w:color w:val="auto"/>
          <w:sz w:val="22"/>
          <w:szCs w:val="22"/>
        </w:rPr>
      </w:pPr>
      <w:bookmarkStart w:id="49" w:name="_Toc130886467"/>
      <w:bookmarkStart w:id="50" w:name="_Toc150868277"/>
      <w:bookmarkStart w:id="51" w:name="_Toc175037859"/>
      <w:bookmarkStart w:id="52" w:name="_Toc225945142"/>
      <w:r w:rsidRPr="0020428F">
        <w:rPr>
          <w:rFonts w:ascii="Segoe UI" w:hAnsi="Segoe UI" w:cs="Segoe UI"/>
          <w:color w:val="auto"/>
          <w:sz w:val="22"/>
          <w:szCs w:val="22"/>
        </w:rPr>
        <w:t>11. Analiza i charakterystyka rynku</w:t>
      </w:r>
      <w:bookmarkEnd w:id="49"/>
      <w:bookmarkEnd w:id="50"/>
      <w:bookmarkEnd w:id="51"/>
      <w:bookmarkEnd w:id="52"/>
      <w:r w:rsidRPr="0020428F">
        <w:rPr>
          <w:rFonts w:ascii="Segoe UI" w:hAnsi="Segoe UI" w:cs="Segoe UI"/>
          <w:color w:val="auto"/>
          <w:sz w:val="22"/>
          <w:szCs w:val="22"/>
        </w:rPr>
        <w:t xml:space="preserve"> </w:t>
      </w:r>
    </w:p>
    <w:p w14:paraId="62F88FEC" w14:textId="77777777" w:rsidR="00F05A9F" w:rsidRPr="0020428F" w:rsidRDefault="00F05A9F" w:rsidP="00F05A9F">
      <w:pPr>
        <w:pStyle w:val="Iza1"/>
        <w:outlineLvl w:val="0"/>
        <w:rPr>
          <w:rFonts w:ascii="Segoe UI" w:hAnsi="Segoe UI" w:cs="Segoe UI"/>
          <w:color w:val="auto"/>
          <w:sz w:val="20"/>
          <w:szCs w:val="20"/>
        </w:rPr>
      </w:pPr>
    </w:p>
    <w:p w14:paraId="066AD4CB" w14:textId="34873343" w:rsidR="00F05A9F" w:rsidRPr="0020428F" w:rsidRDefault="00F05A9F" w:rsidP="00F05A9F">
      <w:pPr>
        <w:pStyle w:val="Akapitzlist"/>
        <w:spacing w:line="276" w:lineRule="auto"/>
        <w:ind w:left="0"/>
        <w:jc w:val="both"/>
        <w:rPr>
          <w:rFonts w:ascii="Segoe UI" w:hAnsi="Segoe UI" w:cs="Segoe UI"/>
          <w:sz w:val="20"/>
          <w:szCs w:val="20"/>
        </w:rPr>
      </w:pPr>
      <w:r w:rsidRPr="0020428F">
        <w:rPr>
          <w:rFonts w:ascii="Segoe UI" w:hAnsi="Segoe UI" w:cs="Segoe UI"/>
          <w:sz w:val="20"/>
          <w:szCs w:val="20"/>
        </w:rPr>
        <w:t xml:space="preserve">Dla określenia wartości rynkowej prawa własności wycenianej nieruchomości lokalowej o funkcji mieszkalnej, przeprowadzono analizę rynku lokalnego ze szczególnym uwzględnieniem lokalizacji nieruchomości stanowiącej przedmiot wyceny. </w:t>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00263CA7" w:rsidRPr="0020428F">
        <w:rPr>
          <w:rFonts w:ascii="Segoe UI" w:hAnsi="Segoe UI" w:cs="Segoe UI"/>
          <w:sz w:val="20"/>
          <w:szCs w:val="20"/>
        </w:rPr>
        <w:t xml:space="preserve"/>
      </w:r>
    </w:p>
    <w:p w14:paraId="7C05F7F7" w14:textId="77777777" w:rsidR="00263CA7" w:rsidRPr="0020428F" w:rsidRDefault="00263CA7" w:rsidP="00F05A9F">
      <w:pPr>
        <w:pStyle w:val="Akapitzlist"/>
        <w:spacing w:line="276" w:lineRule="auto"/>
        <w:ind w:left="0"/>
        <w:jc w:val="both"/>
        <w:rPr>
          <w:rFonts w:ascii="Segoe UI" w:hAnsi="Segoe UI" w:cs="Segoe UI"/>
          <w:bCs/>
          <w:sz w:val="20"/>
          <w:szCs w:val="20"/>
          <w:u w:val="single"/>
        </w:rPr>
      </w:pPr>
    </w:p>
    <w:p w14:paraId="0D2A0874" w14:textId="4F0B353B" w:rsidR="00F05A9F" w:rsidRPr="0020428F" w:rsidRDefault="00F05A9F" w:rsidP="00F05A9F">
      <w:pPr>
        <w:pStyle w:val="Akapitzlist"/>
        <w:spacing w:line="276" w:lineRule="auto"/>
        <w:ind w:left="0"/>
        <w:jc w:val="both"/>
        <w:rPr>
          <w:rFonts w:ascii="Segoe UI" w:hAnsi="Segoe UI" w:cs="Segoe UI"/>
          <w:bCs/>
          <w:sz w:val="20"/>
          <w:szCs w:val="20"/>
          <w:u w:val="single"/>
        </w:rPr>
      </w:pPr>
      <w:r w:rsidRPr="0020428F">
        <w:rPr>
          <w:rFonts w:ascii="Segoe UI" w:hAnsi="Segoe UI" w:cs="Segoe UI"/>
          <w:bCs/>
          <w:sz w:val="20"/>
          <w:szCs w:val="20"/>
          <w:u w:val="single"/>
        </w:rPr>
        <w:t>Cechy analizowanego rynku:</w:t>
      </w:r>
    </w:p>
    <w:p w14:paraId="209311B3" w14:textId="56329ADD" w:rsidR="00F05A9F" w:rsidRPr="0020428F" w:rsidRDefault="00F05A9F">
      <w:pPr>
        <w:pStyle w:val="Akapitzlist"/>
        <w:numPr>
          <w:ilvl w:val="0"/>
          <w:numId w:val="7"/>
        </w:numPr>
        <w:spacing w:line="276" w:lineRule="auto"/>
        <w:jc w:val="both"/>
        <w:rPr>
          <w:rFonts w:ascii="Segoe UI" w:hAnsi="Segoe UI" w:cs="Segoe UI"/>
          <w:sz w:val="20"/>
          <w:szCs w:val="20"/>
        </w:rPr>
      </w:pPr>
      <w:r w:rsidRPr="0020428F">
        <w:rPr>
          <w:rFonts w:ascii="Segoe UI" w:hAnsi="Segoe UI" w:cs="Segoe UI"/>
          <w:sz w:val="20"/>
          <w:szCs w:val="20"/>
        </w:rPr>
        <w:t>zakres przedmiotowy – rynek wtórny nieruchomości lokalowych o funkcji mieszkalnej</w:t>
      </w:r>
      <w:r w:rsidR="002819AC" w:rsidRPr="0020428F">
        <w:rPr>
          <w:rFonts w:ascii="Segoe UI" w:hAnsi="Segoe UI" w:cs="Segoe UI"/>
          <w:sz w:val="20"/>
          <w:szCs w:val="20"/>
        </w:rPr>
        <w:t>,</w:t>
      </w:r>
      <w:r w:rsidR="0020428F" w:rsidRPr="0020428F">
        <w:rPr>
          <w:rFonts w:ascii="Segoe UI" w:hAnsi="Segoe UI" w:cs="Segoe UI"/>
          <w:sz w:val="20"/>
          <w:szCs w:val="20"/>
        </w:rPr>
        <w:t xml:space="preserve"> położone w budynkach wybudowanych po 2000 r.,</w:t>
      </w:r>
    </w:p>
    <w:p w14:paraId="451AC569" w14:textId="4EAE7542" w:rsidR="00F05A9F" w:rsidRPr="0020428F" w:rsidRDefault="00F05A9F">
      <w:pPr>
        <w:pStyle w:val="Akapitzlist"/>
        <w:numPr>
          <w:ilvl w:val="0"/>
          <w:numId w:val="7"/>
        </w:numPr>
        <w:spacing w:line="276" w:lineRule="auto"/>
        <w:jc w:val="both"/>
        <w:rPr>
          <w:rFonts w:ascii="Segoe UI" w:hAnsi="Segoe UI" w:cs="Segoe UI"/>
          <w:sz w:val="20"/>
          <w:szCs w:val="20"/>
        </w:rPr>
      </w:pPr>
      <w:r w:rsidRPr="0020428F">
        <w:rPr>
          <w:rFonts w:ascii="Segoe UI" w:hAnsi="Segoe UI" w:cs="Segoe UI"/>
          <w:sz w:val="20"/>
          <w:szCs w:val="20"/>
        </w:rPr>
        <w:t xml:space="preserve">obszar badania – rejon lokalizacji wycenianej nieruchomości</w:t>
      </w:r>
      <w:r w:rsidR="00263CA7" w:rsidRPr="0020428F">
        <w:rPr>
          <w:rFonts w:ascii="Segoe UI" w:hAnsi="Segoe UI" w:cs="Segoe UI"/>
          <w:sz w:val="20"/>
          <w:szCs w:val="20"/>
        </w:rPr>
        <w:t/>
      </w:r>
      <w:r w:rsidR="002B0738" w:rsidRPr="0020428F">
        <w:rPr>
          <w:rFonts w:ascii="Segoe UI" w:hAnsi="Segoe UI" w:cs="Segoe UI"/>
          <w:sz w:val="20"/>
          <w:szCs w:val="20"/>
        </w:rPr>
        <w:t/>
      </w:r>
      <w:r w:rsidRPr="0020428F">
        <w:rPr>
          <w:rFonts w:ascii="Segoe UI" w:hAnsi="Segoe UI" w:cs="Segoe UI"/>
          <w:sz w:val="20"/>
          <w:szCs w:val="20"/>
        </w:rPr>
        <w:t/>
      </w:r>
      <w:r w:rsidR="0020428F" w:rsidRPr="0020428F">
        <w:rPr>
          <w:rFonts w:ascii="Segoe UI" w:hAnsi="Segoe UI" w:cs="Segoe UI"/>
          <w:sz w:val="20"/>
          <w:szCs w:val="20"/>
        </w:rPr>
        <w:t xml:space="preserve"/>
      </w:r>
    </w:p>
    <w:p w14:paraId="74EB4AEC" w14:textId="19FB79E8" w:rsidR="002B0738" w:rsidRPr="0020428F" w:rsidRDefault="002B0738">
      <w:pPr>
        <w:pStyle w:val="Akapitzlist"/>
        <w:numPr>
          <w:ilvl w:val="0"/>
          <w:numId w:val="7"/>
        </w:numPr>
        <w:spacing w:line="276" w:lineRule="auto"/>
        <w:jc w:val="both"/>
        <w:rPr>
          <w:rFonts w:ascii="Segoe UI" w:hAnsi="Segoe UI" w:cs="Segoe UI"/>
          <w:sz w:val="20"/>
          <w:szCs w:val="20"/>
        </w:rPr>
      </w:pPr>
      <w:r w:rsidRPr="0020428F">
        <w:rPr>
          <w:rFonts w:ascii="Segoe UI" w:hAnsi="Segoe UI" w:cs="Segoe UI"/>
          <w:sz w:val="20"/>
          <w:szCs w:val="20"/>
        </w:rPr>
        <w:t xml:space="preserve">powierzchnia użytkowa – </w:t>
      </w:r>
      <w:r w:rsidR="0020428F" w:rsidRPr="0020428F">
        <w:rPr>
          <w:rFonts w:ascii="Segoe UI" w:hAnsi="Segoe UI" w:cs="Segoe UI"/>
          <w:sz w:val="20"/>
          <w:szCs w:val="20"/>
        </w:rPr>
        <w:t xml:space="preserve">od 50 </w:t>
      </w:r>
      <w:r w:rsidR="0020428F" w:rsidRPr="0020428F">
        <w:rPr>
          <w:rFonts w:ascii="Segoe UI" w:hAnsi="Segoe UI" w:cs="Segoe UI"/>
          <w:sz w:val="20"/>
          <w:szCs w:val="20"/>
        </w:rPr>
        <w:t>m</w:t>
      </w:r>
      <w:r w:rsidR="0020428F" w:rsidRPr="0020428F">
        <w:rPr>
          <w:rFonts w:ascii="Segoe UI" w:hAnsi="Segoe UI" w:cs="Segoe UI"/>
          <w:sz w:val="20"/>
          <w:szCs w:val="20"/>
          <w:vertAlign w:val="superscript"/>
        </w:rPr>
        <w:t>2</w:t>
      </w:r>
      <w:r w:rsidR="0020428F" w:rsidRPr="0020428F">
        <w:rPr>
          <w:rFonts w:ascii="Segoe UI" w:hAnsi="Segoe UI" w:cs="Segoe UI"/>
          <w:sz w:val="20"/>
          <w:szCs w:val="20"/>
        </w:rPr>
        <w:t xml:space="preserve"> </w:t>
      </w:r>
      <w:r w:rsidR="00F85FB7" w:rsidRPr="0020428F">
        <w:rPr>
          <w:rFonts w:ascii="Segoe UI" w:hAnsi="Segoe UI" w:cs="Segoe UI"/>
          <w:sz w:val="20"/>
          <w:szCs w:val="20"/>
        </w:rPr>
        <w:t xml:space="preserve">do </w:t>
      </w:r>
      <w:r w:rsidR="0020428F" w:rsidRPr="0020428F">
        <w:rPr>
          <w:rFonts w:ascii="Segoe UI" w:hAnsi="Segoe UI" w:cs="Segoe UI"/>
          <w:sz w:val="20"/>
          <w:szCs w:val="20"/>
        </w:rPr>
        <w:t>9</w:t>
      </w:r>
      <w:r w:rsidR="00F85FB7" w:rsidRPr="0020428F">
        <w:rPr>
          <w:rFonts w:ascii="Segoe UI" w:hAnsi="Segoe UI" w:cs="Segoe UI"/>
          <w:sz w:val="20"/>
          <w:szCs w:val="20"/>
        </w:rPr>
        <w:t>0</w:t>
      </w:r>
      <w:r w:rsidRPr="0020428F">
        <w:rPr>
          <w:rFonts w:ascii="Segoe UI" w:hAnsi="Segoe UI" w:cs="Segoe UI"/>
          <w:sz w:val="20"/>
          <w:szCs w:val="20"/>
        </w:rPr>
        <w:t xml:space="preserve"> m</w:t>
      </w:r>
      <w:r w:rsidRPr="0020428F">
        <w:rPr>
          <w:rFonts w:ascii="Segoe UI" w:hAnsi="Segoe UI" w:cs="Segoe UI"/>
          <w:sz w:val="20"/>
          <w:szCs w:val="20"/>
          <w:vertAlign w:val="superscript"/>
        </w:rPr>
        <w:t>2</w:t>
      </w:r>
      <w:r w:rsidRPr="0020428F">
        <w:rPr>
          <w:rFonts w:ascii="Segoe UI" w:hAnsi="Segoe UI" w:cs="Segoe UI"/>
          <w:sz w:val="20"/>
          <w:szCs w:val="20"/>
        </w:rPr>
        <w:t>,</w:t>
      </w:r>
    </w:p>
    <w:p w14:paraId="2F142EA1" w14:textId="77777777" w:rsidR="00F05A9F" w:rsidRPr="0020428F" w:rsidRDefault="00F05A9F">
      <w:pPr>
        <w:pStyle w:val="Akapitzlist"/>
        <w:numPr>
          <w:ilvl w:val="0"/>
          <w:numId w:val="7"/>
        </w:numPr>
        <w:spacing w:line="276" w:lineRule="auto"/>
        <w:jc w:val="both"/>
        <w:rPr>
          <w:rFonts w:ascii="Segoe UI" w:hAnsi="Segoe UI" w:cs="Segoe UI"/>
          <w:sz w:val="20"/>
          <w:szCs w:val="20"/>
        </w:rPr>
      </w:pPr>
      <w:r w:rsidRPr="0020428F">
        <w:rPr>
          <w:rFonts w:ascii="Segoe UI" w:hAnsi="Segoe UI" w:cs="Segoe UI"/>
          <w:sz w:val="20"/>
          <w:szCs w:val="20"/>
        </w:rPr>
        <w:t xml:space="preserve">zakres czasowy badania – 2 lata wstecz od daty wyceny. </w:t>
      </w:r>
    </w:p>
    <w:p w14:paraId="344D9607" w14:textId="77777777" w:rsidR="00F05A9F" w:rsidRPr="00587C72" w:rsidRDefault="00F05A9F" w:rsidP="00F05A9F">
      <w:pPr>
        <w:pStyle w:val="Akapitzlist"/>
        <w:spacing w:line="276" w:lineRule="auto"/>
        <w:ind w:left="774"/>
        <w:jc w:val="both"/>
        <w:rPr>
          <w:rFonts w:ascii="Segoe UI" w:hAnsi="Segoe UI" w:cs="Segoe UI"/>
          <w:sz w:val="20"/>
          <w:szCs w:val="20"/>
          <w:highlight w:val="yellow"/>
        </w:rPr>
      </w:pPr>
    </w:p>
    <w:p w14:paraId="1F816595" w14:textId="307A98C1" w:rsidR="00F05A9F" w:rsidRPr="0020428F" w:rsidRDefault="00F05A9F" w:rsidP="00F05A9F">
      <w:pPr>
        <w:tabs>
          <w:tab w:val="left" w:pos="563"/>
        </w:tabs>
        <w:spacing w:line="276" w:lineRule="auto"/>
        <w:jc w:val="both"/>
        <w:rPr>
          <w:rFonts w:ascii="Segoe UI" w:hAnsi="Segoe UI" w:cs="Segoe UI"/>
          <w:sz w:val="20"/>
          <w:szCs w:val="20"/>
        </w:rPr>
      </w:pPr>
      <w:r w:rsidRPr="0020428F">
        <w:rPr>
          <w:rFonts w:ascii="Segoe UI" w:hAnsi="Segoe UI" w:cs="Segoe UI"/>
          <w:sz w:val="20"/>
          <w:szCs w:val="20"/>
        </w:rPr>
        <w:t xml:space="preserve">W okresie monitorowania rynku lokalnego odnotowano transakcje na badanym terenie, w których wystąpiła sprzedaż nieruchomości lokalowych o funkcji mieszkalnej. Ceny transakcyjne w analizowanym segmencie wykazują zróżnicowanie zależne od standardu wykończenia, położenia oraz powierzchni lokali.</w:t>
      </w:r>
      <w:r w:rsidR="0020428F" w:rsidRPr="0020428F">
        <w:rPr>
          <w:rFonts w:ascii="Segoe UI" w:hAnsi="Segoe UI" w:cs="Segoe UI"/>
          <w:sz w:val="20"/>
          <w:szCs w:val="20"/>
        </w:rPr>
        <w:t xml:space="preserve"/>
      </w:r>
      <w:r w:rsidRPr="0020428F">
        <w:rPr>
          <w:rFonts w:ascii="Segoe UI" w:hAnsi="Segoe UI" w:cs="Segoe UI"/>
          <w:sz w:val="20"/>
          <w:szCs w:val="20"/>
        </w:rPr>
        <w:t/>
      </w:r>
      <w:r w:rsidR="0020428F" w:rsidRPr="0020428F">
        <w:rPr>
          <w:rFonts w:ascii="Segoe UI" w:hAnsi="Segoe UI" w:cs="Segoe UI"/>
          <w:sz w:val="20"/>
          <w:szCs w:val="20"/>
        </w:rPr>
        <w:t xml:space="preserve"/>
      </w:r>
      <w:r w:rsidRPr="0020428F">
        <w:rPr>
          <w:rFonts w:ascii="Segoe UI" w:hAnsi="Segoe UI" w:cs="Segoe UI"/>
          <w:sz w:val="20"/>
          <w:szCs w:val="20"/>
        </w:rPr>
        <w:t/>
      </w:r>
      <w:r w:rsidRPr="0020428F">
        <w:rPr>
          <w:rFonts w:ascii="Segoe UI" w:eastAsia="Arial" w:hAnsi="Segoe UI" w:cs="Segoe UI"/>
          <w:sz w:val="20"/>
          <w:szCs w:val="20"/>
        </w:rPr>
        <w:t xml:space="preserve"/>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00263CA7" w:rsidRPr="0020428F">
        <w:rPr>
          <w:rFonts w:ascii="Segoe UI" w:hAnsi="Segoe UI" w:cs="Segoe UI"/>
          <w:sz w:val="20"/>
          <w:szCs w:val="20"/>
        </w:rPr>
        <w:t xml:space="preserve"/>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p>
    <w:p w14:paraId="4222D334" w14:textId="77777777" w:rsidR="00F05A9F" w:rsidRPr="0020428F" w:rsidRDefault="00F05A9F" w:rsidP="00F05A9F">
      <w:pPr>
        <w:tabs>
          <w:tab w:val="left" w:pos="563"/>
        </w:tabs>
        <w:spacing w:line="276" w:lineRule="auto"/>
        <w:jc w:val="both"/>
        <w:rPr>
          <w:rFonts w:ascii="Segoe UI" w:hAnsi="Segoe UI" w:cs="Segoe UI"/>
          <w:sz w:val="20"/>
          <w:szCs w:val="20"/>
        </w:rPr>
      </w:pPr>
    </w:p>
    <w:p w14:paraId="4D0D5612" w14:textId="71982C09" w:rsidR="00F05A9F" w:rsidRPr="0020428F" w:rsidRDefault="00F05A9F" w:rsidP="0020428F">
      <w:pPr>
        <w:spacing w:line="276" w:lineRule="auto"/>
        <w:jc w:val="both"/>
        <w:rPr>
          <w:rFonts w:ascii="Segoe UI" w:hAnsi="Segoe UI" w:cs="Segoe UI"/>
          <w:sz w:val="20"/>
          <w:szCs w:val="20"/>
        </w:rPr>
      </w:pPr>
      <w:r w:rsidRPr="0020428F">
        <w:rPr>
          <w:rFonts w:ascii="Segoe UI" w:hAnsi="Segoe UI" w:cs="Segoe UI"/>
          <w:sz w:val="20"/>
          <w:szCs w:val="20"/>
        </w:rPr>
        <w:t xml:space="preserve">W toku analizy odrzucono nieruchomości lokalowe </w:t>
      </w:r>
      <w:r w:rsidR="0020428F" w:rsidRPr="0020428F">
        <w:rPr>
          <w:rFonts w:ascii="Segoe UI" w:hAnsi="Segoe UI" w:cs="Segoe UI"/>
          <w:sz w:val="20"/>
          <w:szCs w:val="20"/>
        </w:rPr>
        <w:t xml:space="preserve">o powierzchni użytkowej poniżej 60 </w:t>
      </w:r>
      <w:r w:rsidR="0020428F" w:rsidRPr="0020428F">
        <w:rPr>
          <w:rFonts w:ascii="Segoe UI" w:hAnsi="Segoe UI" w:cs="Segoe UI"/>
          <w:sz w:val="20"/>
          <w:szCs w:val="20"/>
        </w:rPr>
        <w:t>m</w:t>
      </w:r>
      <w:r w:rsidR="0020428F" w:rsidRPr="0020428F">
        <w:rPr>
          <w:rFonts w:ascii="Segoe UI" w:hAnsi="Segoe UI" w:cs="Segoe UI"/>
          <w:sz w:val="20"/>
          <w:szCs w:val="20"/>
          <w:vertAlign w:val="superscript"/>
        </w:rPr>
        <w:t>2</w:t>
      </w:r>
      <w:r w:rsidR="0020428F" w:rsidRPr="0020428F">
        <w:rPr>
          <w:rFonts w:ascii="Segoe UI" w:hAnsi="Segoe UI" w:cs="Segoe UI"/>
          <w:sz w:val="20"/>
          <w:szCs w:val="20"/>
        </w:rPr>
        <w:t xml:space="preserve"> </w:t>
      </w:r>
      <w:r w:rsidR="002819AC" w:rsidRPr="0020428F">
        <w:rPr>
          <w:rFonts w:ascii="Segoe UI" w:hAnsi="Segoe UI" w:cs="Segoe UI"/>
          <w:sz w:val="20"/>
          <w:szCs w:val="20"/>
        </w:rPr>
        <w:t>oraz odbiegające</w:t>
      </w:r>
      <w:r w:rsidR="002B0738" w:rsidRPr="0020428F">
        <w:rPr>
          <w:rFonts w:ascii="Segoe UI" w:hAnsi="Segoe UI" w:cs="Segoe UI"/>
          <w:sz w:val="20"/>
          <w:szCs w:val="20"/>
        </w:rPr>
        <w:t xml:space="preserve"> </w:t>
      </w:r>
      <w:r w:rsidRPr="0020428F">
        <w:rPr>
          <w:rFonts w:ascii="Segoe UI" w:hAnsi="Segoe UI" w:cs="Segoe UI"/>
          <w:sz w:val="20"/>
          <w:szCs w:val="20"/>
        </w:rPr>
        <w:t>ceną od średniej ceny transakcyjnej. Powyższe transakcje nie wykazywały cech podobieństwa do przedmiotowej nieruchomości.</w:t>
      </w:r>
    </w:p>
    <w:p w14:paraId="13ABC4C3" w14:textId="77777777" w:rsidR="00F05A9F" w:rsidRPr="0020428F" w:rsidRDefault="00F05A9F" w:rsidP="00F05A9F">
      <w:pPr>
        <w:spacing w:line="276" w:lineRule="auto"/>
        <w:ind w:right="380"/>
        <w:jc w:val="both"/>
        <w:rPr>
          <w:rFonts w:ascii="Segoe UI" w:hAnsi="Segoe UI" w:cs="Segoe UI"/>
          <w:sz w:val="20"/>
          <w:szCs w:val="20"/>
        </w:rPr>
      </w:pPr>
    </w:p>
    <w:p w14:paraId="3FA8269C" w14:textId="4E4032D5" w:rsidR="00F05A9F" w:rsidRPr="0020428F" w:rsidRDefault="00F05A9F" w:rsidP="00F05A9F">
      <w:pPr>
        <w:tabs>
          <w:tab w:val="left" w:pos="563"/>
        </w:tabs>
        <w:spacing w:line="276" w:lineRule="auto"/>
        <w:jc w:val="both"/>
        <w:rPr>
          <w:rFonts w:ascii="Segoe UI" w:hAnsi="Segoe UI" w:cs="Segoe UI"/>
          <w:sz w:val="20"/>
          <w:szCs w:val="20"/>
        </w:rPr>
      </w:pPr>
      <w:r w:rsidRPr="0020428F">
        <w:rPr>
          <w:rFonts w:ascii="Segoe UI" w:hAnsi="Segoe UI" w:cs="Segoe UI"/>
          <w:sz w:val="20"/>
          <w:szCs w:val="20"/>
        </w:rPr>
        <w:t xml:space="preserve">W próbie znalazły się nieruchomości lokalowe o funkcji mieszkalnej, położone w budynkach mieszkalnych o powierzchni użytkowej od 61,35 m2 do 76,41 m2. Jednostkowe ceny transakcyjne lokali mieszkalnych znajdowały się w przedziale od {cena_min} zł do {cena_max} zł za 1 m2 powierzchni użytkowej lokalu. Średnia cena została ustalona na poziomie {cena_sr} zł za 1 m2.</w:t>
      </w:r>
      <w:r w:rsidRPr="0020428F">
        <w:rPr>
          <w:rFonts w:ascii="Segoe UI" w:eastAsia="Arial" w:hAnsi="Segoe UI" w:cs="Segoe UI"/>
          <w:sz w:val="20"/>
          <w:szCs w:val="20"/>
        </w:rPr>
        <w:t xml:space="preserve"/>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002B0738" w:rsidRPr="0020428F">
        <w:rPr>
          <w:rFonts w:ascii="Segoe UI" w:hAnsi="Segoe UI" w:cs="Segoe UI"/>
          <w:sz w:val="20"/>
          <w:szCs w:val="20"/>
        </w:rPr>
        <w:t xml:space="preserve"/>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p>
    <w:p w14:paraId="30DE0A3C" w14:textId="77777777" w:rsidR="00F05A9F" w:rsidRPr="00587C72" w:rsidRDefault="00F05A9F" w:rsidP="00F05A9F">
      <w:pPr>
        <w:tabs>
          <w:tab w:val="left" w:pos="563"/>
        </w:tabs>
        <w:spacing w:line="276" w:lineRule="auto"/>
        <w:jc w:val="both"/>
        <w:rPr>
          <w:rFonts w:ascii="Segoe UI" w:hAnsi="Segoe UI" w:cs="Segoe UI"/>
          <w:sz w:val="20"/>
          <w:szCs w:val="20"/>
          <w:highlight w:val="yellow"/>
        </w:rPr>
      </w:pPr>
    </w:p>
    <w:p w14:paraId="40827DB0" w14:textId="77777777" w:rsidR="00F85FB7" w:rsidRPr="0020428F" w:rsidRDefault="00F85FB7" w:rsidP="00F85FB7">
      <w:pPr>
        <w:spacing w:line="276" w:lineRule="auto"/>
        <w:jc w:val="both"/>
        <w:rPr>
          <w:rFonts w:ascii="Segoe UI" w:hAnsi="Segoe UI" w:cs="Segoe UI"/>
          <w:bCs/>
          <w:sz w:val="20"/>
          <w:szCs w:val="20"/>
        </w:rPr>
      </w:pPr>
      <w:bookmarkStart w:id="53" w:name="_Hlk188264593"/>
      <w:r w:rsidRPr="0020428F">
        <w:rPr>
          <w:rFonts w:ascii="Segoe UI" w:hAnsi="Segoe UI" w:cs="Segoe UI"/>
          <w:bCs/>
          <w:sz w:val="20"/>
          <w:szCs w:val="20"/>
        </w:rPr>
        <w:t xml:space="preserve">W </w:t>
      </w:r>
      <w:bookmarkStart w:id="54" w:name="_Hlk204162314"/>
      <w:r w:rsidRPr="0020428F">
        <w:rPr>
          <w:rFonts w:ascii="Segoe UI" w:hAnsi="Segoe UI" w:cs="Segoe UI"/>
          <w:bCs/>
          <w:sz w:val="20"/>
          <w:szCs w:val="20"/>
        </w:rPr>
        <w:t xml:space="preserve">badanym okresie zauważalne są wahania rynku, jednakże nie są to wahania znaczne wskazujące konkretnie na wzrost lub spadek cen. Z uwagi na brak oparcia w aktualnych realiach rynkowych, nie jest możliwym stwierdzenie, czy rynek odpowiada na aktualną sytuację wzrostem czy stagnacją cen. </w:t>
      </w:r>
      <w:r w:rsidRPr="0020428F">
        <w:rPr>
          <w:rFonts w:ascii="Segoe UI" w:hAnsi="Segoe UI" w:cs="Segoe UI"/>
          <w:bCs/>
          <w:sz w:val="20"/>
          <w:szCs w:val="20"/>
        </w:rPr>
        <w:br/>
        <w:t>W świetle owego scenariusza, przyjęto współczynnik zmiany cen na poziomie jedności i cen ze względu na upływ czasu nie korygowano.</w:t>
      </w:r>
      <w:bookmarkEnd w:id="54"/>
    </w:p>
    <w:bookmarkEnd w:id="53"/>
    <w:p w14:paraId="24648D03" w14:textId="77777777" w:rsidR="00F85FB7" w:rsidRPr="0020428F" w:rsidRDefault="00F85FB7" w:rsidP="00F05A9F">
      <w:pPr>
        <w:spacing w:line="276" w:lineRule="auto"/>
        <w:ind w:right="400"/>
        <w:jc w:val="both"/>
        <w:rPr>
          <w:rFonts w:ascii="Segoe UI" w:hAnsi="Segoe UI" w:cs="Segoe UI"/>
          <w:sz w:val="20"/>
          <w:szCs w:val="20"/>
        </w:rPr>
      </w:pPr>
    </w:p>
    <w:p w14:paraId="25FB0826" w14:textId="060188D6" w:rsidR="00F05A9F" w:rsidRPr="0020428F" w:rsidRDefault="00F05A9F" w:rsidP="0020428F">
      <w:pPr>
        <w:spacing w:line="276" w:lineRule="auto"/>
        <w:jc w:val="both"/>
        <w:rPr>
          <w:rFonts w:ascii="Segoe UI" w:hAnsi="Segoe UI" w:cs="Segoe UI"/>
          <w:b/>
          <w:sz w:val="20"/>
          <w:szCs w:val="20"/>
        </w:rPr>
      </w:pPr>
      <w:r w:rsidRPr="0020428F">
        <w:rPr>
          <w:rFonts w:ascii="Segoe UI" w:hAnsi="Segoe UI" w:cs="Segoe UI"/>
          <w:sz w:val="20"/>
          <w:szCs w:val="20"/>
        </w:rPr>
        <w:t xml:space="preserve">Wyceny nieruchomości dokonano w podejściu porównawczym, metodą </w:t>
      </w:r>
      <w:r w:rsidR="000C6F07" w:rsidRPr="0020428F">
        <w:rPr>
          <w:rFonts w:ascii="Segoe UI" w:hAnsi="Segoe UI" w:cs="Segoe UI"/>
          <w:sz w:val="20"/>
          <w:szCs w:val="20"/>
        </w:rPr>
        <w:t>korygowania ceny średniej</w:t>
      </w:r>
      <w:r w:rsidRPr="0020428F">
        <w:rPr>
          <w:rFonts w:ascii="Segoe UI" w:hAnsi="Segoe UI" w:cs="Segoe UI"/>
          <w:sz w:val="20"/>
          <w:szCs w:val="20"/>
        </w:rPr>
        <w:t xml:space="preserve">, określając wartość rynkową, </w:t>
      </w:r>
      <w:r w:rsidRPr="0020428F">
        <w:rPr>
          <w:rFonts w:ascii="Segoe UI" w:hAnsi="Segoe UI" w:cs="Segoe UI"/>
          <w:b/>
          <w:sz w:val="20"/>
          <w:szCs w:val="20"/>
        </w:rPr>
        <w:t>według stanu aktualnego i poziomu cen na dzień sporządzenia wyceny</w:t>
      </w:r>
      <w:r w:rsidRPr="0020428F">
        <w:rPr>
          <w:rFonts w:ascii="Segoe UI" w:hAnsi="Segoe UI" w:cs="Segoe UI"/>
          <w:bCs/>
          <w:sz w:val="20"/>
          <w:szCs w:val="20"/>
        </w:rPr>
        <w:t>.</w:t>
      </w:r>
    </w:p>
    <w:p w14:paraId="2A7470A6" w14:textId="77777777" w:rsidR="00F05A9F" w:rsidRPr="0020428F" w:rsidRDefault="00F05A9F" w:rsidP="00F05A9F">
      <w:pPr>
        <w:spacing w:line="276" w:lineRule="auto"/>
        <w:jc w:val="both"/>
        <w:rPr>
          <w:rFonts w:ascii="Segoe UI" w:hAnsi="Segoe UI" w:cs="Segoe UI"/>
          <w:sz w:val="20"/>
          <w:szCs w:val="20"/>
        </w:rPr>
      </w:pPr>
    </w:p>
    <w:p w14:paraId="501257C9"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W toku analizy wszystkich zebranych transakcji zbadano zależność pomiędzy ceną transakcyjną (zł/m</w:t>
      </w:r>
      <w:r w:rsidRPr="0020428F">
        <w:rPr>
          <w:rFonts w:ascii="Segoe UI" w:hAnsi="Segoe UI" w:cs="Segoe UI"/>
          <w:sz w:val="20"/>
          <w:szCs w:val="20"/>
          <w:vertAlign w:val="superscript"/>
        </w:rPr>
        <w:t>2</w:t>
      </w:r>
      <w:r w:rsidRPr="0020428F">
        <w:rPr>
          <w:rFonts w:ascii="Segoe UI" w:hAnsi="Segoe UI" w:cs="Segoe UI"/>
          <w:sz w:val="20"/>
          <w:szCs w:val="20"/>
        </w:rPr>
        <w:t>) a powierzchnią użytkową lokalu (m</w:t>
      </w:r>
      <w:r w:rsidRPr="0020428F">
        <w:rPr>
          <w:rFonts w:ascii="Segoe UI" w:hAnsi="Segoe UI" w:cs="Segoe UI"/>
          <w:sz w:val="20"/>
          <w:szCs w:val="20"/>
          <w:vertAlign w:val="superscript"/>
        </w:rPr>
        <w:t>2</w:t>
      </w:r>
      <w:r w:rsidRPr="0020428F">
        <w:rPr>
          <w:rFonts w:ascii="Segoe UI" w:hAnsi="Segoe UI" w:cs="Segoe UI"/>
          <w:sz w:val="20"/>
          <w:szCs w:val="20"/>
        </w:rPr>
        <w:t xml:space="preserve">). Zależność ta jest odwrotnie proporcjonalna, co oznacza, że wraz ze wzrostem powierzchni użytkowej lokalu, jednostkowa cena transakcyjna spada. </w:t>
      </w:r>
    </w:p>
    <w:p w14:paraId="2DDEDDB7" w14:textId="36412598"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lastRenderedPageBreak/>
        <w:t>W toku analizy wszystkich zebranych transakcji zbadano zależność pomiędzy ceną transakcyjną (zł/m</w:t>
      </w:r>
      <w:r w:rsidRPr="0020428F">
        <w:rPr>
          <w:rFonts w:ascii="Segoe UI" w:hAnsi="Segoe UI" w:cs="Segoe UI"/>
          <w:sz w:val="20"/>
          <w:szCs w:val="20"/>
          <w:vertAlign w:val="superscript"/>
        </w:rPr>
        <w:t>2</w:t>
      </w:r>
      <w:r w:rsidRPr="0020428F">
        <w:rPr>
          <w:rFonts w:ascii="Segoe UI" w:hAnsi="Segoe UI" w:cs="Segoe UI"/>
          <w:sz w:val="20"/>
          <w:szCs w:val="20"/>
        </w:rPr>
        <w:t xml:space="preserve">) a położeniem lokalu na piętrze. Zależność ta jest </w:t>
      </w:r>
      <w:r w:rsidR="000C6F07" w:rsidRPr="0020428F">
        <w:rPr>
          <w:rFonts w:ascii="Segoe UI" w:hAnsi="Segoe UI" w:cs="Segoe UI"/>
          <w:sz w:val="20"/>
          <w:szCs w:val="20"/>
        </w:rPr>
        <w:t>wprost</w:t>
      </w:r>
      <w:r w:rsidRPr="0020428F">
        <w:rPr>
          <w:rFonts w:ascii="Segoe UI" w:hAnsi="Segoe UI" w:cs="Segoe UI"/>
          <w:sz w:val="20"/>
          <w:szCs w:val="20"/>
        </w:rPr>
        <w:t xml:space="preserve"> proporcjonalna, co oznacza, że lokale mieszkalne położone na wyższych piętrach wykazują </w:t>
      </w:r>
      <w:r w:rsidR="000C6F07" w:rsidRPr="0020428F">
        <w:rPr>
          <w:rFonts w:ascii="Segoe UI" w:hAnsi="Segoe UI" w:cs="Segoe UI"/>
          <w:sz w:val="20"/>
          <w:szCs w:val="20"/>
        </w:rPr>
        <w:t>wyższe</w:t>
      </w:r>
      <w:r w:rsidRPr="0020428F">
        <w:rPr>
          <w:rFonts w:ascii="Segoe UI" w:hAnsi="Segoe UI" w:cs="Segoe UI"/>
          <w:sz w:val="20"/>
          <w:szCs w:val="20"/>
        </w:rPr>
        <w:t xml:space="preserve"> jednostkowe ceny transakcyjne.</w:t>
      </w:r>
    </w:p>
    <w:p w14:paraId="59EC74A5" w14:textId="77777777" w:rsidR="00F05A9F" w:rsidRPr="0020428F" w:rsidRDefault="00F05A9F" w:rsidP="00F05A9F">
      <w:pPr>
        <w:spacing w:line="276" w:lineRule="auto"/>
        <w:jc w:val="both"/>
        <w:rPr>
          <w:rFonts w:ascii="Segoe UI" w:hAnsi="Segoe UI" w:cs="Segoe UI"/>
          <w:sz w:val="20"/>
          <w:szCs w:val="20"/>
        </w:rPr>
      </w:pPr>
    </w:p>
    <w:p w14:paraId="44A35D2E" w14:textId="77777777" w:rsidR="00F05A9F" w:rsidRPr="0020428F" w:rsidRDefault="00F05A9F" w:rsidP="00F05A9F">
      <w:pPr>
        <w:pStyle w:val="Iza1"/>
        <w:spacing w:line="276" w:lineRule="auto"/>
        <w:outlineLvl w:val="0"/>
        <w:rPr>
          <w:rFonts w:ascii="Segoe UI" w:hAnsi="Segoe UI" w:cs="Segoe UI"/>
          <w:sz w:val="22"/>
          <w:szCs w:val="22"/>
        </w:rPr>
      </w:pPr>
      <w:bookmarkStart w:id="55" w:name="_Toc18587248"/>
      <w:bookmarkStart w:id="56" w:name="_Toc51324023"/>
      <w:bookmarkStart w:id="57" w:name="_Toc64907631"/>
      <w:bookmarkStart w:id="58" w:name="_Toc76721186"/>
      <w:bookmarkStart w:id="59" w:name="_Toc40118141"/>
      <w:bookmarkStart w:id="60" w:name="_Toc44414731"/>
      <w:bookmarkStart w:id="61" w:name="_Toc40783508"/>
      <w:bookmarkStart w:id="62" w:name="_Toc130886469"/>
      <w:bookmarkStart w:id="63" w:name="_Toc150868279"/>
      <w:bookmarkStart w:id="64" w:name="_Toc175037860"/>
      <w:bookmarkStart w:id="65" w:name="_Hlk5805294"/>
      <w:bookmarkStart w:id="66" w:name="_Hlk5805380"/>
      <w:bookmarkStart w:id="67" w:name="_Toc225945143"/>
      <w:r w:rsidRPr="0020428F">
        <w:rPr>
          <w:rFonts w:ascii="Segoe UI" w:hAnsi="Segoe UI" w:cs="Segoe UI"/>
          <w:sz w:val="22"/>
          <w:szCs w:val="22"/>
        </w:rPr>
        <w:t>12. Określenie wartości</w:t>
      </w:r>
      <w:bookmarkEnd w:id="55"/>
      <w:r w:rsidRPr="0020428F">
        <w:rPr>
          <w:rFonts w:ascii="Segoe UI" w:hAnsi="Segoe UI" w:cs="Segoe UI"/>
          <w:sz w:val="22"/>
          <w:szCs w:val="22"/>
        </w:rPr>
        <w:t xml:space="preserve"> rynkowej</w:t>
      </w:r>
      <w:bookmarkEnd w:id="56"/>
      <w:bookmarkEnd w:id="57"/>
      <w:bookmarkEnd w:id="58"/>
      <w:r w:rsidRPr="0020428F">
        <w:rPr>
          <w:rFonts w:ascii="Segoe UI" w:hAnsi="Segoe UI" w:cs="Segoe UI"/>
          <w:sz w:val="22"/>
          <w:szCs w:val="22"/>
        </w:rPr>
        <w:t xml:space="preserve"> </w:t>
      </w:r>
      <w:bookmarkEnd w:id="59"/>
      <w:bookmarkEnd w:id="60"/>
      <w:bookmarkEnd w:id="61"/>
      <w:r w:rsidRPr="0020428F">
        <w:rPr>
          <w:rFonts w:ascii="Segoe UI" w:hAnsi="Segoe UI" w:cs="Segoe UI"/>
          <w:sz w:val="22"/>
          <w:szCs w:val="22"/>
        </w:rPr>
        <w:t>prawa własności nieruchomości lokalowej</w:t>
      </w:r>
      <w:bookmarkEnd w:id="62"/>
      <w:r w:rsidRPr="0020428F">
        <w:rPr>
          <w:rFonts w:ascii="Segoe UI" w:hAnsi="Segoe UI" w:cs="Segoe UI"/>
          <w:sz w:val="22"/>
          <w:szCs w:val="22"/>
        </w:rPr>
        <w:t xml:space="preserve">, wg stanu </w:t>
      </w:r>
      <w:bookmarkEnd w:id="63"/>
      <w:r w:rsidRPr="0020428F">
        <w:rPr>
          <w:rFonts w:ascii="Segoe UI" w:hAnsi="Segoe UI" w:cs="Segoe UI"/>
          <w:sz w:val="22"/>
          <w:szCs w:val="22"/>
        </w:rPr>
        <w:t xml:space="preserve">               aktualnego</w:t>
      </w:r>
      <w:bookmarkEnd w:id="64"/>
      <w:bookmarkEnd w:id="67"/>
    </w:p>
    <w:p w14:paraId="4A3A9004" w14:textId="77777777" w:rsidR="00F05A9F" w:rsidRPr="0020428F" w:rsidRDefault="00F05A9F" w:rsidP="00F05A9F">
      <w:pPr>
        <w:pStyle w:val="iza2"/>
        <w:spacing w:line="276" w:lineRule="auto"/>
        <w:rPr>
          <w:rFonts w:ascii="Segoe UI" w:hAnsi="Segoe UI" w:cs="Segoe UI"/>
          <w:sz w:val="22"/>
          <w:szCs w:val="22"/>
        </w:rPr>
      </w:pPr>
      <w:r w:rsidRPr="0020428F">
        <w:rPr>
          <w:rFonts w:ascii="Segoe UI" w:hAnsi="Segoe UI" w:cs="Segoe UI"/>
          <w:sz w:val="22"/>
          <w:szCs w:val="22"/>
        </w:rPr>
        <w:t>12.1. Ustalenie cech rynkowych oraz ich wag</w:t>
      </w:r>
    </w:p>
    <w:p w14:paraId="43B3CF48" w14:textId="77777777" w:rsidR="00F05A9F" w:rsidRPr="0020428F" w:rsidRDefault="00F05A9F" w:rsidP="00F05A9F">
      <w:pPr>
        <w:pStyle w:val="iza2"/>
        <w:spacing w:line="276" w:lineRule="auto"/>
        <w:rPr>
          <w:rFonts w:ascii="Segoe UI" w:hAnsi="Segoe UI" w:cs="Segoe UI"/>
          <w:sz w:val="20"/>
          <w:szCs w:val="20"/>
        </w:rPr>
      </w:pPr>
    </w:p>
    <w:p w14:paraId="6423D139" w14:textId="77777777" w:rsidR="00F05A9F" w:rsidRPr="0020428F" w:rsidRDefault="00F05A9F" w:rsidP="00F05A9F">
      <w:pPr>
        <w:spacing w:line="276" w:lineRule="auto"/>
        <w:jc w:val="both"/>
        <w:rPr>
          <w:rFonts w:ascii="Segoe UI" w:hAnsi="Segoe UI" w:cs="Segoe UI"/>
          <w:sz w:val="20"/>
          <w:szCs w:val="20"/>
        </w:rPr>
      </w:pPr>
      <w:bookmarkStart w:id="68" w:name="_Hlk5805077"/>
      <w:r w:rsidRPr="0020428F">
        <w:rPr>
          <w:rFonts w:ascii="Segoe UI" w:hAnsi="Segoe UI" w:cs="Segoe UI"/>
          <w:sz w:val="20"/>
          <w:szCs w:val="20"/>
        </w:rPr>
        <w:t xml:space="preserve">Cechy przyjęto na podstawie analizy cen transakcyjnych lokali mieszkalnych z analizowanej grupy na badanym rynku oraz poprzez analogię do podobnego rodzajowo i obszarowo rynku lokalnego, posiłkując się preferencjami potencjalnych nabywców nieruchomości.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Na podstawie analizy transakcji lokali o funkcji mieszkalnej będących przedmiotem prawa własności, wskazano najważniejsze czynniki, które kształtują ich wartość. Jako cechy różniące występujące</w:t>
      </w:r>
      <w:r w:rsidR="00263CA7" w:rsidRPr="0020428F">
        <w:rPr>
          <w:rFonts w:ascii="Segoe UI" w:hAnsi="Segoe UI" w:cs="Segoe UI"/>
          <w:sz w:val="20"/>
          <w:szCs w:val="20"/>
        </w:rPr>
        <w:t xml:space="preserve"> </w:t>
      </w:r>
      <w:r w:rsidR="00FB36E4" w:rsidRPr="0020428F">
        <w:rPr>
          <w:rFonts w:ascii="Segoe UI" w:hAnsi="Segoe UI" w:cs="Segoe UI"/>
          <w:sz w:val="20"/>
          <w:szCs w:val="20"/>
        </w:rPr>
        <w:br/>
      </w:r>
      <w:r w:rsidRPr="0020428F">
        <w:rPr>
          <w:rFonts w:ascii="Segoe UI" w:hAnsi="Segoe UI" w:cs="Segoe UI"/>
          <w:sz w:val="20"/>
          <w:szCs w:val="20"/>
        </w:rPr>
        <w:t xml:space="preserve">w zebranej próbie, a mogące mieć wpływ na ich cenę wskazano: </w:t>
      </w:r>
      <w:r w:rsidR="002819AC" w:rsidRPr="0020428F">
        <w:rPr>
          <w:rFonts w:ascii="Segoe UI" w:hAnsi="Segoe UI" w:cs="Segoe UI"/>
          <w:sz w:val="20"/>
          <w:szCs w:val="20"/>
        </w:rPr>
        <w:t xml:space="preserve">standard wykończenia, </w:t>
      </w:r>
      <w:r w:rsidR="00263CA7" w:rsidRPr="0020428F">
        <w:rPr>
          <w:rFonts w:ascii="Segoe UI" w:hAnsi="Segoe UI" w:cs="Segoe UI"/>
          <w:sz w:val="20"/>
          <w:szCs w:val="20"/>
        </w:rPr>
        <w:t>położenie na piętrze</w:t>
      </w:r>
      <w:r w:rsidR="0020428F" w:rsidRPr="0020428F">
        <w:rPr>
          <w:rFonts w:ascii="Segoe UI" w:hAnsi="Segoe UI" w:cs="Segoe UI"/>
          <w:sz w:val="20"/>
          <w:szCs w:val="20"/>
        </w:rPr>
        <w:t xml:space="preserve">, </w:t>
      </w:r>
      <w:r w:rsidR="0020428F" w:rsidRPr="0020428F">
        <w:rPr>
          <w:rFonts w:ascii="Segoe UI" w:hAnsi="Segoe UI" w:cs="Segoe UI"/>
          <w:sz w:val="20"/>
          <w:szCs w:val="20"/>
        </w:rPr>
        <w:t xml:space="preserve">powierzchnię użytkową, </w:t>
      </w:r>
      <w:r w:rsidR="0020428F" w:rsidRPr="0020428F">
        <w:rPr>
          <w:rFonts w:ascii="Segoe UI" w:hAnsi="Segoe UI" w:cs="Segoe UI"/>
          <w:sz w:val="20"/>
          <w:szCs w:val="20"/>
        </w:rPr>
        <w:t>dodatkowe</w:t>
      </w:r>
      <w:r w:rsidR="000C6F07" w:rsidRPr="0020428F">
        <w:rPr>
          <w:rFonts w:ascii="Segoe UI" w:hAnsi="Segoe UI" w:cs="Segoe UI"/>
          <w:sz w:val="20"/>
          <w:szCs w:val="20"/>
        </w:rPr>
        <w:t xml:space="preserve"> oraz </w:t>
      </w:r>
      <w:r w:rsidR="0020428F" w:rsidRPr="0020428F">
        <w:rPr>
          <w:rFonts w:ascii="Segoe UI" w:hAnsi="Segoe UI" w:cs="Segoe UI"/>
          <w:sz w:val="20"/>
          <w:szCs w:val="20"/>
        </w:rPr>
        <w:t>lokalizację szczegółową</w:t>
      </w:r>
      <w:r w:rsidR="000C6F07" w:rsidRPr="0020428F">
        <w:rPr>
          <w:rFonts w:ascii="Segoe UI" w:hAnsi="Segoe UI" w:cs="Segoe UI"/>
          <w:sz w:val="20"/>
          <w:szCs w:val="20"/>
        </w:rPr>
        <w:t>.</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Wagi cech rynkowych przyjęto na podstawie analizy rynku lokalnego oraz wiedzy i doświadczenia zawodowego rzeczoznawcy majątkowego, odzwierciedlając wpływ poszczególnych atrybutów na jednostkowe ceny transakcyjne nieruchomości podobnych.</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23C5C482" w14:textId="77777777" w:rsidR="00F05A9F" w:rsidRPr="00CD3FD2" w:rsidRDefault="00F05A9F" w:rsidP="00F05A9F">
      <w:pPr>
        <w:spacing w:line="276" w:lineRule="auto"/>
        <w:jc w:val="both"/>
        <w:rPr>
          <w:rFonts w:ascii="Segoe UI" w:hAnsi="Segoe UI" w:cs="Segoe UI"/>
          <w:sz w:val="20"/>
          <w:szCs w:val="20"/>
        </w:rPr>
      </w:pPr>
    </w:p>
    <w:p w14:paraId="751086F7" w14:textId="77777777" w:rsidR="00F05A9F" w:rsidRPr="00CD3FD2" w:rsidRDefault="00F05A9F" w:rsidP="00F05A9F">
      <w:pPr>
        <w:spacing w:line="276" w:lineRule="auto"/>
        <w:jc w:val="both"/>
        <w:rPr>
          <w:rFonts w:ascii="Segoe UI" w:hAnsi="Segoe UI" w:cs="Segoe UI"/>
          <w:i/>
          <w:sz w:val="20"/>
          <w:szCs w:val="20"/>
        </w:rPr>
      </w:pPr>
      <w:r w:rsidRPr="00CD3FD2">
        <w:rPr>
          <w:rFonts w:ascii="Segoe UI" w:hAnsi="Segoe UI" w:cs="Segoe UI"/>
          <w:i/>
          <w:sz w:val="20"/>
          <w:szCs w:val="20"/>
        </w:rPr>
        <w:t>Poniżej przedstawiono wyniki badania cech istotnych mających wpływ na wartość rynkową:</w:t>
      </w:r>
    </w:p>
    <w:p w14:paraId="1945203D" w14:textId="77777777" w:rsidR="00473D76" w:rsidRPr="00CD3FD2" w:rsidRDefault="00473D76" w:rsidP="00F05A9F">
      <w:pPr>
        <w:spacing w:line="276" w:lineRule="auto"/>
        <w:jc w:val="both"/>
        <w:rPr>
          <w:rFonts w:ascii="Segoe UI" w:hAnsi="Segoe UI" w:cs="Segoe UI"/>
          <w:i/>
          <w:sz w:val="20"/>
          <w:szCs w:val="20"/>
        </w:rPr>
      </w:pPr>
    </w:p>
    <w:tbl>
      <w:tblPr>
        <w:tblW w:w="9072"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881"/>
        <w:gridCol w:w="5191"/>
      </w:tblGrid>
      <w:tr w:rsidR="002819AC" w:rsidRPr="00587C72" w14:paraId="3B01894B" w14:textId="77777777" w:rsidTr="002819AC">
        <w:trPr>
          <w:trHeight w:val="1391"/>
        </w:trPr>
        <w:tc>
          <w:tcPr>
            <w:tcW w:w="3881" w:type="dxa"/>
            <w:tcBorders>
              <w:top w:val="single" w:sz="4" w:space="0" w:color="BFBFBF"/>
              <w:left w:val="single" w:sz="4" w:space="0" w:color="BFBFBF"/>
              <w:bottom w:val="single" w:sz="4" w:space="0" w:color="BFBFBF"/>
              <w:right w:val="single" w:sz="4" w:space="0" w:color="BFBFBF"/>
            </w:tcBorders>
            <w:vAlign w:val="center"/>
          </w:tcPr>
          <w:bookmarkEnd w:id="68"/>
          <w:p w14:paraId="63A9658F" w14:textId="0C3FE173" w:rsidR="002819AC" w:rsidRPr="0020428F" w:rsidRDefault="002819AC" w:rsidP="002819AC">
            <w:pPr>
              <w:spacing w:before="60" w:after="60"/>
              <w:jc w:val="center"/>
              <w:rPr>
                <w:rFonts w:ascii="Segoe UI" w:hAnsi="Segoe UI" w:cs="Segoe UI"/>
                <w:b/>
                <w:sz w:val="18"/>
                <w:szCs w:val="18"/>
              </w:rPr>
            </w:pPr>
            <w:r w:rsidRPr="0020428F">
              <w:rPr>
                <w:rFonts w:ascii="Segoe UI" w:hAnsi="Segoe UI" w:cs="Segoe UI"/>
                <w:b/>
                <w:sz w:val="18"/>
                <w:szCs w:val="18"/>
              </w:rPr>
              <w:t xml:space="preserve">{#skala_ocen}{cecha}</w:t>
            </w:r>
          </w:p>
        </w:tc>
        <w:tc>
          <w:tcPr>
            <w:tcW w:w="5191" w:type="dxa"/>
            <w:tcBorders>
              <w:top w:val="single" w:sz="4" w:space="0" w:color="BFBFBF"/>
              <w:left w:val="single" w:sz="4" w:space="0" w:color="BFBFBF"/>
              <w:bottom w:val="single" w:sz="4" w:space="0" w:color="BFBFBF"/>
              <w:right w:val="single" w:sz="4" w:space="0" w:color="BFBFBF"/>
            </w:tcBorders>
            <w:vAlign w:val="center"/>
          </w:tcPr>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{#poziomy}</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 – {def}</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{/poziomy}</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{/skala_ocen}</w:t>
            </w:r>
            <w:r w:rsidRPr="0020428F">
              <w:rPr>
                <w:rFonts w:ascii="Segoe UI" w:hAnsi="Segoe UI" w:cs="Segoe UI"/>
                <w:bCs/>
                <w:sz w:val="18"/>
                <w:szCs w:val="18"/>
              </w:rPr>
              <w:t/>
            </w:r>
          </w:p>
        </w:tc>
      </w:tr>
    </w:tbl>
    <w:p w14:paraId="1546E4A7" w14:textId="77777777" w:rsidR="00F05A9F" w:rsidRPr="0020428F" w:rsidRDefault="00F05A9F" w:rsidP="00F05A9F">
      <w:pPr>
        <w:pStyle w:val="iza2"/>
        <w:spacing w:line="276" w:lineRule="auto"/>
        <w:ind w:left="567" w:hanging="567"/>
        <w:rPr>
          <w:rFonts w:ascii="Segoe UI" w:hAnsi="Segoe UI" w:cs="Segoe UI"/>
          <w:b w:val="0"/>
          <w:i/>
          <w:iCs/>
          <w:sz w:val="18"/>
          <w:szCs w:val="18"/>
        </w:rPr>
      </w:pPr>
      <w:r w:rsidRPr="0020428F">
        <w:rPr>
          <w:rFonts w:ascii="Segoe UI" w:hAnsi="Segoe UI" w:cs="Segoe UI"/>
          <w:b w:val="0"/>
          <w:i/>
          <w:iCs/>
          <w:sz w:val="18"/>
          <w:szCs w:val="18"/>
        </w:rPr>
        <w:t>Źródło: Opracowanie własne</w:t>
      </w:r>
    </w:p>
    <w:p w14:paraId="71D06A30" w14:textId="77777777" w:rsidR="00473D76" w:rsidRPr="00CD3FD2" w:rsidRDefault="00473D76" w:rsidP="00F05A9F">
      <w:pPr>
        <w:pStyle w:val="iza2"/>
        <w:spacing w:line="276" w:lineRule="auto"/>
        <w:ind w:left="567" w:hanging="567"/>
        <w:rPr>
          <w:rFonts w:ascii="Segoe UI" w:hAnsi="Segoe UI" w:cs="Segoe UI"/>
          <w:b w:val="0"/>
          <w:i/>
          <w:iCs/>
          <w:sz w:val="20"/>
          <w:szCs w:val="20"/>
        </w:rPr>
      </w:pPr>
    </w:p>
    <w:p w14:paraId="45B1D50B" w14:textId="77777777" w:rsidR="00F05A9F" w:rsidRPr="00CD3FD2" w:rsidRDefault="00F05A9F" w:rsidP="00F05A9F">
      <w:pPr>
        <w:pStyle w:val="iza2"/>
        <w:spacing w:line="276" w:lineRule="auto"/>
        <w:ind w:left="567" w:hanging="567"/>
        <w:rPr>
          <w:rFonts w:ascii="Segoe UI" w:hAnsi="Segoe UI" w:cs="Segoe UI"/>
          <w:sz w:val="22"/>
          <w:szCs w:val="22"/>
        </w:rPr>
      </w:pPr>
      <w:r w:rsidRPr="00CD3FD2">
        <w:rPr>
          <w:rFonts w:ascii="Segoe UI" w:hAnsi="Segoe UI" w:cs="Segoe UI"/>
          <w:bCs/>
          <w:sz w:val="22"/>
          <w:szCs w:val="22"/>
        </w:rPr>
        <w:lastRenderedPageBreak/>
        <w:t xml:space="preserve">12.2. </w:t>
      </w:r>
      <w:r w:rsidRPr="00CD3FD2">
        <w:rPr>
          <w:rFonts w:ascii="Segoe UI" w:hAnsi="Segoe UI" w:cs="Segoe UI"/>
          <w:sz w:val="22"/>
          <w:szCs w:val="22"/>
        </w:rPr>
        <w:t xml:space="preserve">Charakterystyka wycenianego lokalu mieszkalnego i lokali przyjętych do porównań w aspekcie cech rynkowych</w:t>
      </w:r>
    </w:p>
    <w:p w14:paraId="5246E1CF" w14:textId="77777777" w:rsidR="00F05A9F" w:rsidRPr="00CD3FD2" w:rsidRDefault="00F05A9F" w:rsidP="00F05A9F">
      <w:pPr>
        <w:pStyle w:val="iza2"/>
        <w:spacing w:line="276" w:lineRule="auto"/>
        <w:ind w:left="567" w:hanging="567"/>
        <w:rPr>
          <w:rFonts w:ascii="Segoe UI" w:hAnsi="Segoe UI" w:cs="Segoe UI"/>
          <w:sz w:val="20"/>
          <w:szCs w:val="20"/>
          <w:shd w:val="clear" w:color="auto" w:fill="FFFF00"/>
        </w:rPr>
      </w:pPr>
    </w:p>
    <w:p w14:paraId="28726DEF" w14:textId="77777777" w:rsidR="000C6F07" w:rsidRPr="00CD3FD2" w:rsidRDefault="000C6F07" w:rsidP="00341F2D">
      <w:pPr>
        <w:pStyle w:val="Tekstpodstawowy22"/>
        <w:spacing w:after="0" w:line="276" w:lineRule="auto"/>
        <w:jc w:val="both"/>
        <w:rPr>
          <w:rFonts w:ascii="Segoe UI" w:hAnsi="Segoe UI" w:cs="Segoe UI"/>
          <w:sz w:val="20"/>
          <w:szCs w:val="20"/>
        </w:rPr>
      </w:pPr>
      <w:r w:rsidRPr="00CD3FD2">
        <w:rPr>
          <w:rFonts w:ascii="Segoe UI" w:hAnsi="Segoe UI" w:cs="Segoe UI"/>
          <w:sz w:val="20"/>
          <w:szCs w:val="20"/>
        </w:rPr>
        <w:t>Dla potrzeb przeprowadzenia porównawczego toku obliczeniowego określającego poszukiwaną wartość rynkową, zgodnie z przeprowadzoną analizą rynku wtórnego nieruchomości lokalowych, wybrano transakcje, które oceniono jako najbardziej podobne i odwzorowujące rynek nieruchomości lokalowych o funkcji mieszkalnej.</w:t>
      </w:r>
    </w:p>
    <w:p w14:paraId="39742B27" w14:textId="77777777" w:rsidR="00341F2D" w:rsidRPr="00CD3FD2" w:rsidRDefault="00341F2D" w:rsidP="000C6F07">
      <w:pPr>
        <w:spacing w:line="276" w:lineRule="auto"/>
        <w:jc w:val="both"/>
        <w:rPr>
          <w:rFonts w:ascii="Segoe UI" w:hAnsi="Segoe UI" w:cs="Segoe UI"/>
          <w:sz w:val="20"/>
          <w:szCs w:val="20"/>
        </w:rPr>
      </w:pPr>
    </w:p>
    <w:p w14:paraId="48F026E4" w14:textId="6F8740A6"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Kryterium wyboru lokali mieszkalnych przyjętych do porównań były cechy rynkowe zgodnie z ich wagą, czyli kolejno: standard wykończenia, położenie na piętrze</w:t>
      </w:r>
      <w:r w:rsidR="00CD3FD2" w:rsidRPr="00CD3FD2">
        <w:rPr>
          <w:rFonts w:ascii="Segoe UI" w:hAnsi="Segoe UI" w:cs="Segoe UI"/>
          <w:sz w:val="20"/>
          <w:szCs w:val="20"/>
        </w:rPr>
        <w:t>, powierzchnia użytkowa, dodatkowe oraz lokalizacja szczegółowa</w:t>
      </w:r>
      <w:r w:rsidRPr="00CD3FD2">
        <w:rPr>
          <w:rFonts w:ascii="Segoe UI" w:hAnsi="Segoe UI" w:cs="Segoe UI"/>
          <w:sz w:val="20"/>
          <w:szCs w:val="20"/>
        </w:rPr>
        <w:t xml:space="preserve">. Zgodnie z powyższym, podobieństwo nieruchomości sformułowano za pomocą 5 atrybutów. </w:t>
      </w:r>
    </w:p>
    <w:p w14:paraId="60A55956" w14:textId="6E555F2F"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Na potrzeby obliczeń wykorzystano parametry liczbowe dla każdej oceny poszczególnych cech. </w:t>
      </w:r>
      <w:r w:rsidRPr="00CD3FD2">
        <w:rPr>
          <w:rFonts w:ascii="Segoe UI" w:hAnsi="Segoe UI" w:cs="Segoe UI"/>
          <w:sz w:val="20"/>
          <w:szCs w:val="20"/>
          <w:vertAlign w:val="superscript"/>
        </w:rPr>
        <w:t/>
      </w:r>
      <w:r w:rsidRPr="00CD3FD2">
        <w:rPr>
          <w:rFonts w:ascii="Segoe UI" w:hAnsi="Segoe UI" w:cs="Segoe UI"/>
          <w:sz w:val="20"/>
          <w:szCs w:val="20"/>
        </w:rPr>
        <w:t/>
      </w:r>
    </w:p>
    <w:p w14:paraId="74E1C617" w14:textId="77777777" w:rsidR="00341F2D" w:rsidRPr="00CD3FD2" w:rsidRDefault="00341F2D" w:rsidP="000C6F07">
      <w:pPr>
        <w:spacing w:line="276" w:lineRule="auto"/>
        <w:jc w:val="both"/>
        <w:rPr>
          <w:rFonts w:ascii="Segoe UI" w:hAnsi="Segoe UI" w:cs="Segoe UI"/>
          <w:sz w:val="20"/>
          <w:szCs w:val="20"/>
        </w:rPr>
      </w:pPr>
    </w:p>
    <w:p w14:paraId="4261100F" w14:textId="77777777" w:rsidR="000C6F07" w:rsidRPr="00CD3FD2" w:rsidRDefault="000C6F07" w:rsidP="000C6F07">
      <w:pPr>
        <w:spacing w:line="276" w:lineRule="auto"/>
        <w:jc w:val="both"/>
        <w:rPr>
          <w:rFonts w:ascii="Segoe UI" w:hAnsi="Segoe UI" w:cs="Segoe UI"/>
          <w:i/>
          <w:sz w:val="20"/>
          <w:szCs w:val="20"/>
        </w:rPr>
      </w:pPr>
      <w:r w:rsidRPr="00CD3FD2">
        <w:rPr>
          <w:rFonts w:ascii="Segoe UI" w:hAnsi="Segoe UI" w:cs="Segoe UI"/>
          <w:i/>
          <w:sz w:val="20"/>
          <w:szCs w:val="20"/>
        </w:rPr>
        <w:t>Zbiorcze zestawienie transakcji przyjętych do porównań przedstawiono w poniższej tabeli:</w:t>
      </w:r>
    </w:p>
    <w:p w14:paraId="71E04745" w14:textId="77777777" w:rsidR="00341F2D" w:rsidRPr="00CD3FD2" w:rsidRDefault="00341F2D" w:rsidP="000C6F07">
      <w:pPr>
        <w:spacing w:line="276" w:lineRule="auto"/>
        <w:jc w:val="both"/>
        <w:rPr>
          <w:rFonts w:ascii="Segoe UI" w:hAnsi="Segoe UI" w:cs="Segoe UI"/>
          <w:i/>
          <w:sz w:val="20"/>
          <w:szCs w:val="20"/>
        </w:rPr>
      </w:pPr>
    </w:p>
    <w:p w14:paraId="20B1E4CB" w14:textId="77777777"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Tabela 1. Charakterystyka wybranych nieruchomości lokalowych o funkcji mieszkalnej</w:t>
      </w:r>
    </w:p>
    <w:tbl>
      <w:tblPr>
        <w:tblStyle w:val="Tabelasiatki1jasnaakcent11"/>
        <w:tblW w:w="8862" w:type="dxa"/>
        <w:tblLook w:val="04A0" w:firstRow="1" w:lastRow="0" w:firstColumn="1" w:lastColumn="0" w:noHBand="0" w:noVBand="1"/>
      </w:tblPr>
      <w:tblGrid>
        <w:gridCol w:w="1271"/>
        <w:gridCol w:w="1276"/>
        <w:gridCol w:w="2628"/>
        <w:gridCol w:w="1695"/>
        <w:gridCol w:w="1992"/>
      </w:tblGrid>
      <w:tr w:rsidR="000C6F07" w:rsidRPr="00CD3FD2" w14:paraId="40C65F80" w14:textId="77777777" w:rsidTr="000C6F07">
        <w:trPr>
          <w:trHeight w:val="116"/>
        </w:trPr>
        <w:tc>
          <w:tcPr>
            <w:tcW w:w="1271" w:type="dxa"/>
            <w:vAlign w:val="center"/>
            <w:hideMark/>
          </w:tcPr>
          <w:p w14:paraId="63A3155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Data transakcji</w:t>
            </w:r>
          </w:p>
        </w:tc>
        <w:tc>
          <w:tcPr>
            <w:tcW w:w="1276" w:type="dxa"/>
            <w:vAlign w:val="center"/>
            <w:hideMark/>
          </w:tcPr>
          <w:p w14:paraId="0275888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Miasto</w:t>
            </w:r>
          </w:p>
        </w:tc>
        <w:tc>
          <w:tcPr>
            <w:tcW w:w="2628" w:type="dxa"/>
            <w:vAlign w:val="center"/>
            <w:hideMark/>
          </w:tcPr>
          <w:p w14:paraId="7203CDE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Ulica</w:t>
            </w:r>
          </w:p>
        </w:tc>
        <w:tc>
          <w:tcPr>
            <w:tcW w:w="1695" w:type="dxa"/>
            <w:vAlign w:val="center"/>
            <w:hideMark/>
          </w:tcPr>
          <w:p w14:paraId="16FE0FF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Pow. </w:t>
            </w:r>
            <w:proofErr w:type="spellStart"/>
            <w:r w:rsidRPr="00CD3FD2">
              <w:rPr>
                <w:rFonts w:ascii="Segoe UI" w:eastAsia="Times New Roman" w:hAnsi="Segoe UI" w:cs="Segoe UI"/>
                <w:color w:val="000000"/>
                <w:sz w:val="18"/>
                <w:szCs w:val="18"/>
                <w:lang w:eastAsia="pl-PL"/>
              </w:rPr>
              <w:t>uż</w:t>
            </w:r>
            <w:proofErr w:type="spellEnd"/>
            <w:r w:rsidRPr="00CD3FD2">
              <w:rPr>
                <w:rFonts w:ascii="Segoe UI" w:eastAsia="Times New Roman" w:hAnsi="Segoe UI" w:cs="Segoe UI"/>
                <w:color w:val="000000"/>
                <w:sz w:val="18"/>
                <w:szCs w:val="18"/>
                <w:lang w:eastAsia="pl-PL"/>
              </w:rPr>
              <w:t xml:space="preserve">. </w:t>
            </w:r>
            <w:r w:rsidRPr="00CD3FD2">
              <w:rPr>
                <w:rFonts w:ascii="Segoe UI" w:eastAsia="Times New Roman" w:hAnsi="Segoe UI" w:cs="Segoe UI"/>
                <w:color w:val="000000"/>
                <w:sz w:val="18"/>
                <w:szCs w:val="18"/>
                <w:lang w:eastAsia="pl-PL"/>
              </w:rPr>
              <w:br/>
              <w:t>[m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c>
          <w:tcPr>
            <w:tcW w:w="1992" w:type="dxa"/>
            <w:vAlign w:val="center"/>
            <w:hideMark/>
          </w:tcPr>
          <w:p w14:paraId="2BB7AF21"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Cena transakcyjna [zł/m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r>
      <w:tr w:rsidR="00CD3FD2" w:rsidRPr="00CD3FD2" w14:paraId="341D4C57" w14:textId="77777777" w:rsidTr="000C6F07">
        <w:trPr>
          <w:trHeight w:val="256" w:hRule="atLeast"/>
        </w:trPr>
        <w:tc>
          <w:tcPr>
            <w:tcW w:w="1271" w:type="dxa"/>
            <w:noWrap/>
            <w:vAlign w:val="bottom"/>
            <w:hideMark/>
          </w:tcPr>
          <w:p w14:paraId="154A9B87" w14:textId="10D33848" w:rsidR="00CD3FD2" w:rsidRPr="00CD3FD2" w:rsidRDefault="00CD3FD2" w:rsidP="00CD3FD2">
            <w:pPr>
              <w:suppressAutoHyphens w:val="0"/>
              <w:jc w:val="center"/>
              <w:rPr>
                <w:rFonts w:ascii="Segoe UI" w:eastAsia="Times New Roman" w:hAnsi="Segoe UI" w:cs="Segoe UI"/>
                <w:b w:val="0"/>
                <w:bCs w:val="0"/>
                <w:color w:val="000000"/>
                <w:sz w:val="18"/>
                <w:szCs w:val="18"/>
                <w:lang w:eastAsia="pl-PL"/>
              </w:rPr>
            </w:pPr>
            <w:r w:rsidRPr="00CD3FD2">
              <w:rPr>
                <w:rFonts w:ascii="Segoe UI" w:hAnsi="Segoe UI" w:cs="Segoe UI"/>
                <w:b w:val="0"/>
                <w:bCs w:val="0"/>
                <w:color w:val="000000"/>
                <w:sz w:val="18"/>
                <w:szCs w:val="18"/>
              </w:rPr>
              <w:t xml:space="preserve">{#transakcje}{data_msc}</w:t>
            </w:r>
          </w:p>
        </w:tc>
        <w:tc>
          <w:tcPr>
            <w:tcW w:w="1276" w:type="dxa"/>
            <w:noWrap/>
            <w:hideMark/>
          </w:tcPr>
          <w:p w14:paraId="6A3D3E57" w14:textId="77777777"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{miasto}</w:t>
            </w:r>
          </w:p>
        </w:tc>
        <w:tc>
          <w:tcPr>
            <w:tcW w:w="2628" w:type="dxa"/>
            <w:noWrap/>
            <w:vAlign w:val="bottom"/>
            <w:hideMark/>
          </w:tcPr>
          <w:p w14:paraId="4A8D8791" w14:textId="71B13D8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{ulica}</w:t>
            </w:r>
          </w:p>
        </w:tc>
        <w:tc>
          <w:tcPr>
            <w:tcW w:w="1695" w:type="dxa"/>
            <w:noWrap/>
            <w:vAlign w:val="bottom"/>
            <w:hideMark/>
          </w:tcPr>
          <w:p w14:paraId="32969819" w14:textId="5E0B0FF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{pow}</w:t>
            </w:r>
          </w:p>
        </w:tc>
        <w:tc>
          <w:tcPr>
            <w:tcW w:w="1992" w:type="dxa"/>
            <w:noWrap/>
            <w:vAlign w:val="bottom"/>
            <w:hideMark/>
          </w:tcPr>
          <w:p w14:paraId="5655C96D" w14:textId="5A5CDC0D"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{cena_jedn}{/transakcje}</w:t>
            </w:r>
          </w:p>
        </w:tc>
      </w:tr>
    </w:tbl>
    <w:p w14:paraId="3ED87353" w14:textId="77777777" w:rsidR="000C6F07" w:rsidRPr="00CD3FD2" w:rsidRDefault="000C6F07" w:rsidP="000C6F07">
      <w:pPr>
        <w:spacing w:line="276" w:lineRule="auto"/>
        <w:rPr>
          <w:rFonts w:ascii="Segoe UI" w:hAnsi="Segoe UI" w:cs="Segoe UI"/>
          <w:i/>
          <w:iCs/>
          <w:sz w:val="18"/>
          <w:szCs w:val="18"/>
        </w:rPr>
      </w:pPr>
      <w:r w:rsidRPr="00CD3FD2">
        <w:rPr>
          <w:rFonts w:ascii="Segoe UI" w:hAnsi="Segoe UI" w:cs="Segoe UI"/>
          <w:i/>
          <w:iCs/>
          <w:sz w:val="18"/>
          <w:szCs w:val="18"/>
        </w:rPr>
        <w:t>Źródło: Opracowanie własne</w:t>
      </w:r>
    </w:p>
    <w:p w14:paraId="2995AE88" w14:textId="77777777" w:rsidR="00341F2D" w:rsidRPr="00CD3FD2" w:rsidRDefault="00341F2D" w:rsidP="000C6F07">
      <w:pPr>
        <w:spacing w:line="276" w:lineRule="auto"/>
        <w:contextualSpacing/>
        <w:jc w:val="both"/>
        <w:rPr>
          <w:rFonts w:ascii="Segoe UI" w:hAnsi="Segoe UI" w:cs="Segoe UI"/>
          <w:sz w:val="18"/>
          <w:szCs w:val="18"/>
        </w:rPr>
      </w:pPr>
    </w:p>
    <w:p w14:paraId="24908347" w14:textId="77777777" w:rsidR="000C6F07" w:rsidRPr="00CD3FD2" w:rsidRDefault="000C6F07" w:rsidP="000C6F07">
      <w:pPr>
        <w:spacing w:line="276" w:lineRule="auto"/>
        <w:contextualSpacing/>
        <w:jc w:val="both"/>
        <w:rPr>
          <w:rFonts w:ascii="Segoe UI" w:hAnsi="Segoe UI" w:cs="Segoe UI"/>
          <w:sz w:val="18"/>
          <w:szCs w:val="18"/>
        </w:rPr>
      </w:pPr>
      <w:r w:rsidRPr="00CD3FD2">
        <w:rPr>
          <w:rFonts w:ascii="Segoe UI" w:hAnsi="Segoe UI" w:cs="Segoe UI"/>
          <w:sz w:val="18"/>
          <w:szCs w:val="18"/>
        </w:rPr>
        <w:t>Tabela 2. Ceny jednostkowe ze zbioru cen transakcyjnych</w:t>
      </w:r>
    </w:p>
    <w:tbl>
      <w:tblPr>
        <w:tblW w:w="8850"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6096"/>
        <w:gridCol w:w="2754"/>
      </w:tblGrid>
      <w:tr w:rsidR="00CD3FD2" w:rsidRPr="00CD3FD2" w14:paraId="5024A49E" w14:textId="77777777" w:rsidTr="00023A4A">
        <w:trPr>
          <w:trHeight w:val="304"/>
        </w:trPr>
        <w:tc>
          <w:tcPr>
            <w:tcW w:w="6096" w:type="dxa"/>
          </w:tcPr>
          <w:p w14:paraId="5708FCF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minimalna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0EDD0565" w14:textId="13ED970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{cena_min}</w:t>
            </w:r>
          </w:p>
        </w:tc>
      </w:tr>
      <w:tr w:rsidR="00CD3FD2" w:rsidRPr="00CD3FD2" w14:paraId="65CC708B" w14:textId="77777777" w:rsidTr="00023A4A">
        <w:trPr>
          <w:trHeight w:val="266"/>
        </w:trPr>
        <w:tc>
          <w:tcPr>
            <w:tcW w:w="6096" w:type="dxa"/>
          </w:tcPr>
          <w:p w14:paraId="28CC32B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maksymalna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3CC17C5B" w14:textId="313998FD"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{cena_max}</w:t>
            </w:r>
          </w:p>
        </w:tc>
      </w:tr>
      <w:tr w:rsidR="00CD3FD2" w:rsidRPr="00CD3FD2" w14:paraId="0BCFC632" w14:textId="77777777" w:rsidTr="00023A4A">
        <w:trPr>
          <w:trHeight w:val="295"/>
        </w:trPr>
        <w:tc>
          <w:tcPr>
            <w:tcW w:w="6096" w:type="dxa"/>
          </w:tcPr>
          <w:p w14:paraId="6F067B4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średnia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66B368FE" w14:textId="17985676"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{cena_sr}</w:t>
            </w:r>
          </w:p>
        </w:tc>
      </w:tr>
      <w:tr w:rsidR="00CD3FD2" w:rsidRPr="00CD3FD2" w14:paraId="722D5481" w14:textId="77777777" w:rsidTr="00A27A0B">
        <w:trPr>
          <w:trHeight w:val="295"/>
        </w:trPr>
        <w:tc>
          <w:tcPr>
            <w:tcW w:w="6096" w:type="dxa"/>
          </w:tcPr>
          <w:p w14:paraId="3CF3318C"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Położenie ceny średniej w przedziale</w:t>
            </w:r>
          </w:p>
        </w:tc>
        <w:tc>
          <w:tcPr>
            <w:tcW w:w="2754" w:type="dxa"/>
            <w:vAlign w:val="bottom"/>
          </w:tcPr>
          <w:p w14:paraId="58C0A957" w14:textId="5BBFFB18"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{polozenie_sr}</w:t>
            </w:r>
          </w:p>
        </w:tc>
      </w:tr>
      <w:tr w:rsidR="00CD3FD2" w:rsidRPr="00CD3FD2" w14:paraId="12A00659" w14:textId="77777777" w:rsidTr="00A27A0B">
        <w:trPr>
          <w:trHeight w:val="295"/>
        </w:trPr>
        <w:tc>
          <w:tcPr>
            <w:tcW w:w="6096" w:type="dxa"/>
          </w:tcPr>
          <w:p w14:paraId="500FDA4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min = </w:t>
            </w:r>
            <w:proofErr w:type="spellStart"/>
            <w:r w:rsidRPr="00CD3FD2">
              <w:rPr>
                <w:rFonts w:ascii="Segoe UI" w:hAnsi="Segoe UI" w:cs="Segoe UI"/>
                <w:sz w:val="18"/>
                <w:szCs w:val="18"/>
              </w:rPr>
              <w:t>C</w:t>
            </w:r>
            <w:r w:rsidRPr="00CD3FD2">
              <w:rPr>
                <w:rFonts w:ascii="Segoe UI" w:hAnsi="Segoe UI" w:cs="Segoe UI"/>
                <w:sz w:val="18"/>
                <w:szCs w:val="18"/>
                <w:vertAlign w:val="subscript"/>
              </w:rPr>
              <w:t>min</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B3530DB" w14:textId="623BF790"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{vmin}</w:t>
            </w:r>
            <w:r>
              <w:rPr>
                <w:rFonts w:ascii="Segoe UI" w:hAnsi="Segoe UI" w:cs="Segoe UI"/>
                <w:color w:val="000000"/>
                <w:sz w:val="18"/>
                <w:szCs w:val="18"/>
              </w:rPr>
              <w:t/>
            </w:r>
          </w:p>
        </w:tc>
      </w:tr>
      <w:tr w:rsidR="00CD3FD2" w:rsidRPr="00CD3FD2" w14:paraId="07036B9E" w14:textId="77777777" w:rsidTr="00A27A0B">
        <w:trPr>
          <w:trHeight w:val="295"/>
        </w:trPr>
        <w:tc>
          <w:tcPr>
            <w:tcW w:w="6096" w:type="dxa"/>
          </w:tcPr>
          <w:p w14:paraId="20202E12"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max = </w:t>
            </w:r>
            <w:proofErr w:type="spellStart"/>
            <w:r w:rsidRPr="00CD3FD2">
              <w:rPr>
                <w:rFonts w:ascii="Segoe UI" w:hAnsi="Segoe UI" w:cs="Segoe UI"/>
                <w:sz w:val="18"/>
                <w:szCs w:val="18"/>
              </w:rPr>
              <w:t>C</w:t>
            </w:r>
            <w:r w:rsidRPr="00CD3FD2">
              <w:rPr>
                <w:rFonts w:ascii="Segoe UI" w:hAnsi="Segoe UI" w:cs="Segoe UI"/>
                <w:sz w:val="18"/>
                <w:szCs w:val="18"/>
                <w:vertAlign w:val="subscript"/>
              </w:rPr>
              <w:t>max</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D9422B0" w14:textId="60ED8E15"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{vmax}</w:t>
            </w:r>
          </w:p>
        </w:tc>
      </w:tr>
    </w:tbl>
    <w:p w14:paraId="29445049" w14:textId="77777777" w:rsidR="000C6F07" w:rsidRPr="00CD3FD2" w:rsidRDefault="000C6F07" w:rsidP="000C6F07">
      <w:pPr>
        <w:spacing w:line="276" w:lineRule="auto"/>
        <w:contextualSpacing/>
        <w:rPr>
          <w:rFonts w:ascii="Segoe UI" w:hAnsi="Segoe UI" w:cs="Segoe UI"/>
          <w:i/>
          <w:sz w:val="18"/>
          <w:szCs w:val="18"/>
        </w:rPr>
      </w:pPr>
      <w:r w:rsidRPr="00CD3FD2">
        <w:rPr>
          <w:rFonts w:ascii="Segoe UI" w:hAnsi="Segoe UI" w:cs="Segoe UI"/>
          <w:i/>
          <w:sz w:val="18"/>
          <w:szCs w:val="18"/>
        </w:rPr>
        <w:t>Źródło: Opracowanie własne</w:t>
      </w:r>
    </w:p>
    <w:p w14:paraId="3CC8C9BA" w14:textId="77777777" w:rsidR="000C6F07" w:rsidRPr="00587C72" w:rsidRDefault="000C6F07" w:rsidP="000C6F07">
      <w:pPr>
        <w:spacing w:line="276" w:lineRule="auto"/>
        <w:contextualSpacing/>
        <w:rPr>
          <w:rFonts w:ascii="Segoe UI" w:hAnsi="Segoe UI" w:cs="Segoe UI"/>
          <w:i/>
          <w:sz w:val="20"/>
          <w:szCs w:val="20"/>
          <w:highlight w:val="yellow"/>
        </w:rPr>
      </w:pPr>
    </w:p>
    <w:p w14:paraId="1004197E" w14:textId="77777777" w:rsidR="00341F2D" w:rsidRPr="00CD3FD2" w:rsidRDefault="00341F2D" w:rsidP="000C6F07">
      <w:pPr>
        <w:spacing w:line="276" w:lineRule="auto"/>
        <w:contextualSpacing/>
        <w:rPr>
          <w:rFonts w:ascii="Segoe UI" w:hAnsi="Segoe UI" w:cs="Segoe UI"/>
          <w:i/>
          <w:sz w:val="20"/>
          <w:szCs w:val="20"/>
        </w:rPr>
      </w:pPr>
    </w:p>
    <w:p w14:paraId="7DEFA9CD" w14:textId="77777777" w:rsidR="000C6F07" w:rsidRPr="00CD3FD2" w:rsidRDefault="000C6F07" w:rsidP="000C6F07">
      <w:pPr>
        <w:spacing w:line="276" w:lineRule="auto"/>
        <w:jc w:val="both"/>
        <w:rPr>
          <w:rFonts w:ascii="Segoe UI" w:hAnsi="Segoe UI" w:cs="Segoe UI"/>
          <w:b/>
          <w:i/>
          <w:color w:val="222222"/>
          <w:sz w:val="20"/>
          <w:szCs w:val="20"/>
          <w:shd w:val="clear" w:color="auto" w:fill="FFFFFF"/>
        </w:rPr>
      </w:pPr>
      <w:r w:rsidRPr="00CD3FD2">
        <w:rPr>
          <w:rFonts w:ascii="Segoe UI" w:hAnsi="Segoe UI" w:cs="Segoe UI"/>
          <w:b/>
          <w:i/>
          <w:color w:val="222222"/>
          <w:sz w:val="20"/>
          <w:szCs w:val="20"/>
          <w:shd w:val="clear" w:color="auto" w:fill="FFFFFF"/>
        </w:rPr>
        <w:lastRenderedPageBreak/>
        <w:t>Klauzula: W operacie szacunkowym nie ujawnia się danych identyfikujących nieruchomości porównawcze, których ujawnienie wkracza w sferę zastrzeżoną tajemnicą zawodową rzeczoznawcy, zgodnie z wyrokiem SN z dnia 5 kwietnia 2012r. (IICSK 369/11).</w:t>
      </w:r>
    </w:p>
    <w:p w14:paraId="666E4A04" w14:textId="77777777" w:rsidR="00341F2D" w:rsidRPr="00CD3FD2" w:rsidRDefault="00341F2D" w:rsidP="000C6F07">
      <w:pPr>
        <w:spacing w:line="276" w:lineRule="auto"/>
        <w:jc w:val="both"/>
        <w:rPr>
          <w:rFonts w:ascii="Segoe UI" w:hAnsi="Segoe UI" w:cs="Segoe UI"/>
          <w:b/>
          <w:i/>
          <w:color w:val="222222"/>
          <w:sz w:val="20"/>
          <w:szCs w:val="20"/>
          <w:shd w:val="clear" w:color="auto" w:fill="FFFFFF"/>
        </w:rPr>
      </w:pPr>
    </w:p>
    <w:p w14:paraId="5E57D275" w14:textId="77777777" w:rsidR="000C6F07" w:rsidRPr="00CD3FD2" w:rsidRDefault="000C6F07" w:rsidP="000C6F07">
      <w:pPr>
        <w:pStyle w:val="Tekstpodstawowy"/>
        <w:spacing w:after="0" w:line="276" w:lineRule="auto"/>
        <w:rPr>
          <w:rFonts w:ascii="Segoe UI" w:hAnsi="Segoe UI" w:cs="Segoe UI"/>
          <w:b/>
          <w:bCs/>
          <w:sz w:val="20"/>
          <w:szCs w:val="20"/>
          <w:u w:val="single"/>
        </w:rPr>
      </w:pPr>
      <w:r w:rsidRPr="00CD3FD2">
        <w:rPr>
          <w:rFonts w:ascii="Segoe UI" w:hAnsi="Segoe UI" w:cs="Segoe UI"/>
          <w:b/>
          <w:bCs/>
          <w:sz w:val="20"/>
          <w:szCs w:val="20"/>
          <w:u w:val="single"/>
        </w:rPr>
        <w:t>Opis lokalu o jednostkowej cenie najwyższej w zbiorze lokali podobnych</w:t>
      </w:r>
    </w:p>
    <w:p w14:paraId="6A31B3D5" w14:textId="4F54ADC4"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{#opis_cmax}</w:t>
      </w:r>
    </w:p>
    <w:p w14:paraId="1F7FF11E" w14:textId="05FE5D7D" w:rsidR="000C6F07" w:rsidRPr="00CD3FD2" w:rsidRDefault="000C6F07" w:rsidP="000C6F07">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{/opis_cmax}</w:t>
      </w:r>
    </w:p>
    <w:p w14:paraId="24876C49" w14:textId="77777777" w:rsidR="000C6F07" w:rsidRPr="00CD3FD2" w:rsidRDefault="000C6F07" w:rsidP="000C6F07">
      <w:pPr>
        <w:spacing w:line="276" w:lineRule="auto"/>
        <w:ind w:left="727"/>
        <w:jc w:val="both"/>
        <w:rPr>
          <w:rFonts w:ascii="Segoe UI" w:hAnsi="Segoe UI" w:cs="Segoe UI"/>
          <w:sz w:val="20"/>
          <w:szCs w:val="20"/>
        </w:rPr>
      </w:pPr>
    </w:p>
    <w:p w14:paraId="7A520502" w14:textId="77777777" w:rsidR="000C6F07" w:rsidRPr="00CD3FD2" w:rsidRDefault="000C6F07" w:rsidP="000C6F07">
      <w:pPr>
        <w:pStyle w:val="Tekstpodstawowy"/>
        <w:spacing w:after="0" w:line="276" w:lineRule="auto"/>
        <w:jc w:val="both"/>
        <w:rPr>
          <w:rFonts w:ascii="Segoe UI" w:hAnsi="Segoe UI" w:cs="Segoe UI"/>
          <w:b/>
          <w:bCs/>
          <w:sz w:val="20"/>
          <w:szCs w:val="20"/>
          <w:u w:val="single"/>
        </w:rPr>
      </w:pPr>
      <w:r w:rsidRPr="00CD3FD2">
        <w:rPr>
          <w:rFonts w:ascii="Segoe UI" w:hAnsi="Segoe UI" w:cs="Segoe UI"/>
          <w:b/>
          <w:bCs/>
          <w:sz w:val="20"/>
          <w:szCs w:val="20"/>
          <w:u w:val="single"/>
        </w:rPr>
        <w:t>Opis lokalu o jednostkowej cenie najniższej w zbiorze lokali podobnych</w:t>
      </w:r>
    </w:p>
    <w:p w14:paraId="68576A14"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{#opis_cmin}</w:t>
      </w:r>
    </w:p>
    <w:p w14:paraId="7C8D7DDE" w14:textId="509379AA"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r w:rsidRPr="00CD3FD2">
        <w:rPr>
          <w:rFonts w:ascii="Segoe UI" w:hAnsi="Segoe UI" w:cs="Segoe UI"/>
          <w:sz w:val="20"/>
          <w:szCs w:val="20"/>
        </w:rPr>
        <w:t/>
      </w:r>
      <w:r w:rsidRPr="00CD3FD2">
        <w:rPr>
          <w:rFonts w:ascii="Segoe UI" w:hAnsi="Segoe UI" w:cs="Segoe UI"/>
          <w:sz w:val="20"/>
          <w:szCs w:val="20"/>
        </w:rPr>
        <w:t xml:space="preserve"/>
      </w:r>
    </w:p>
    <w:p>
      <w:r>
        <w:t xml:space="preserve">{/opis_cmin}</w:t>
      </w:r>
    </w:p>
    <w:p w14:paraId="5586EE69" w14:textId="77777777" w:rsidR="000C6F07" w:rsidRPr="00CD3FD2" w:rsidRDefault="000C6F07" w:rsidP="000C6F07">
      <w:pPr>
        <w:spacing w:line="276" w:lineRule="auto"/>
        <w:ind w:left="727"/>
        <w:jc w:val="both"/>
        <w:rPr>
          <w:rFonts w:ascii="Segoe UI" w:hAnsi="Segoe UI" w:cs="Segoe UI"/>
          <w:sz w:val="20"/>
          <w:szCs w:val="20"/>
        </w:rPr>
      </w:pPr>
    </w:p>
    <w:p w14:paraId="34751BCB" w14:textId="77777777" w:rsidR="000C6F07" w:rsidRPr="00CD3FD2" w:rsidRDefault="000C6F07" w:rsidP="000C6F07">
      <w:pPr>
        <w:spacing w:line="276" w:lineRule="auto"/>
        <w:rPr>
          <w:rFonts w:ascii="Segoe UI" w:hAnsi="Segoe UI" w:cs="Segoe UI"/>
          <w:b/>
          <w:bCs/>
          <w:sz w:val="20"/>
          <w:szCs w:val="20"/>
          <w:u w:val="single"/>
        </w:rPr>
      </w:pPr>
      <w:r w:rsidRPr="00CD3FD2">
        <w:rPr>
          <w:rFonts w:ascii="Segoe UI" w:hAnsi="Segoe UI" w:cs="Segoe UI"/>
          <w:b/>
          <w:bCs/>
          <w:sz w:val="20"/>
          <w:szCs w:val="20"/>
          <w:u w:val="single"/>
        </w:rPr>
        <w:t>Opis lokalu będącego przedmiotem wyceny pod względem cech rynkowych</w:t>
      </w:r>
    </w:p>
    <w:p w14:paraId="4E79062E"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{#opis_przedmiot}</w:t>
      </w:r>
    </w:p>
    <w:p w14:paraId="13EF03C8" w14:textId="77777777"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{/opis_przedmiot}</w:t>
      </w:r>
    </w:p>
    <w:p w14:paraId="629D2307" w14:textId="77777777" w:rsidR="00341F2D" w:rsidRDefault="00341F2D" w:rsidP="000C6F07">
      <w:pPr>
        <w:spacing w:line="276" w:lineRule="auto"/>
        <w:jc w:val="both"/>
        <w:rPr>
          <w:rFonts w:ascii="Segoe UI" w:hAnsi="Segoe UI" w:cs="Segoe UI"/>
          <w:sz w:val="20"/>
          <w:szCs w:val="20"/>
        </w:rPr>
      </w:pPr>
    </w:p>
    <w:p w14:paraId="118F91B5" w14:textId="77777777" w:rsidR="008576C6" w:rsidRPr="00CD3FD2" w:rsidRDefault="008576C6" w:rsidP="000C6F07">
      <w:pPr>
        <w:spacing w:line="276" w:lineRule="auto"/>
        <w:jc w:val="both"/>
        <w:rPr>
          <w:rFonts w:ascii="Segoe UI" w:hAnsi="Segoe UI" w:cs="Segoe UI"/>
          <w:sz w:val="20"/>
          <w:szCs w:val="20"/>
        </w:rPr>
      </w:pPr>
    </w:p>
    <w:p w14:paraId="70F1553F" w14:textId="77777777" w:rsidR="000C6F07" w:rsidRPr="00CD3FD2" w:rsidRDefault="000C6F07" w:rsidP="000C6F07">
      <w:pPr>
        <w:pStyle w:val="iza2"/>
        <w:spacing w:line="276" w:lineRule="auto"/>
        <w:rPr>
          <w:rFonts w:ascii="Segoe UI" w:hAnsi="Segoe UI" w:cs="Segoe UI"/>
          <w:b w:val="0"/>
          <w:sz w:val="22"/>
          <w:szCs w:val="22"/>
        </w:rPr>
      </w:pPr>
      <w:bookmarkStart w:id="69" w:name="_Toc482026108"/>
      <w:bookmarkStart w:id="70" w:name="_Toc495410478"/>
      <w:bookmarkStart w:id="71" w:name="_Toc505084893"/>
      <w:r w:rsidRPr="00CD3FD2">
        <w:rPr>
          <w:rStyle w:val="iza2Znak"/>
          <w:rFonts w:ascii="Segoe UI" w:hAnsi="Segoe UI" w:cs="Segoe UI"/>
          <w:b/>
          <w:sz w:val="22"/>
          <w:szCs w:val="22"/>
        </w:rPr>
        <w:t>12.3. Ustalenie wielkości współczynników ze względu na cechy różnicujące</w:t>
      </w:r>
      <w:bookmarkEnd w:id="69"/>
      <w:bookmarkEnd w:id="70"/>
      <w:bookmarkEnd w:id="71"/>
    </w:p>
    <w:p w14:paraId="7560572E" w14:textId="77777777" w:rsidR="000C6F07" w:rsidRPr="00CD3FD2" w:rsidRDefault="000C6F07" w:rsidP="000C6F07">
      <w:pPr>
        <w:spacing w:line="276" w:lineRule="auto"/>
        <w:contextualSpacing/>
        <w:rPr>
          <w:rFonts w:ascii="Segoe UI" w:hAnsi="Segoe UI" w:cs="Segoe UI"/>
          <w:sz w:val="20"/>
          <w:szCs w:val="20"/>
        </w:rPr>
      </w:pPr>
    </w:p>
    <w:p w14:paraId="0BFD8550" w14:textId="1FBE6E87" w:rsidR="000C6F07" w:rsidRPr="00CD3FD2" w:rsidRDefault="000C6F07" w:rsidP="000C6F07">
      <w:pPr>
        <w:spacing w:line="276" w:lineRule="auto"/>
        <w:contextualSpacing/>
        <w:rPr>
          <w:rFonts w:ascii="Segoe UI" w:hAnsi="Segoe UI" w:cs="Segoe UI"/>
          <w:sz w:val="18"/>
          <w:szCs w:val="18"/>
        </w:rPr>
      </w:pPr>
      <w:r w:rsidRPr="00CD3FD2">
        <w:rPr>
          <w:rFonts w:ascii="Segoe UI" w:hAnsi="Segoe UI" w:cs="Segoe UI"/>
          <w:sz w:val="18"/>
          <w:szCs w:val="18"/>
        </w:rPr>
        <w:t>Tabela 3. Wielkość współczynników korygujących z uwzględnieniem granic i poł. ceny średniej w przedziale</w:t>
      </w:r>
    </w:p>
    <w:tbl>
      <w:tblPr>
        <w:tblW w:w="8961"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339"/>
        <w:gridCol w:w="716"/>
        <w:gridCol w:w="1489"/>
        <w:gridCol w:w="1347"/>
        <w:gridCol w:w="1358"/>
        <w:gridCol w:w="1712"/>
      </w:tblGrid>
      <w:tr w:rsidR="000C6F07" w:rsidRPr="00CD3FD2" w14:paraId="10975E05" w14:textId="77777777" w:rsidTr="0057289D">
        <w:trPr>
          <w:trHeight w:val="220"/>
        </w:trPr>
        <w:tc>
          <w:tcPr>
            <w:tcW w:w="2339" w:type="dxa"/>
            <w:vMerge w:val="restart"/>
            <w:vAlign w:val="bottom"/>
          </w:tcPr>
          <w:p w14:paraId="6CB46599" w14:textId="77777777" w:rsidR="000C6F07" w:rsidRPr="00CD3FD2" w:rsidRDefault="000C6F07" w:rsidP="0057289D">
            <w:pPr>
              <w:spacing w:line="276" w:lineRule="auto"/>
              <w:jc w:val="center"/>
              <w:rPr>
                <w:rFonts w:ascii="Segoe UI" w:hAnsi="Segoe UI" w:cs="Segoe UI"/>
                <w:b/>
                <w:bCs/>
                <w:sz w:val="18"/>
                <w:szCs w:val="18"/>
              </w:rPr>
            </w:pPr>
            <w:r w:rsidRPr="00CD3FD2">
              <w:rPr>
                <w:rFonts w:ascii="Segoe UI" w:hAnsi="Segoe UI" w:cs="Segoe UI"/>
                <w:b/>
                <w:bCs/>
                <w:sz w:val="18"/>
                <w:szCs w:val="18"/>
              </w:rPr>
              <w:t>Cecha</w:t>
            </w:r>
          </w:p>
        </w:tc>
        <w:tc>
          <w:tcPr>
            <w:tcW w:w="716" w:type="dxa"/>
            <w:vMerge w:val="restart"/>
          </w:tcPr>
          <w:p w14:paraId="5FAA83A9" w14:textId="77777777" w:rsidR="000C6F07" w:rsidRPr="00CD3FD2" w:rsidRDefault="000C6F07" w:rsidP="005B5C37">
            <w:pPr>
              <w:spacing w:line="276" w:lineRule="auto"/>
              <w:jc w:val="center"/>
              <w:rPr>
                <w:rFonts w:ascii="Segoe UI" w:hAnsi="Segoe UI" w:cs="Segoe UI"/>
                <w:b/>
                <w:bCs/>
                <w:sz w:val="18"/>
                <w:szCs w:val="18"/>
              </w:rPr>
            </w:pPr>
          </w:p>
          <w:p w14:paraId="2B89C595"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Waga [%]</w:t>
            </w:r>
          </w:p>
        </w:tc>
        <w:tc>
          <w:tcPr>
            <w:tcW w:w="5906" w:type="dxa"/>
            <w:gridSpan w:val="4"/>
          </w:tcPr>
          <w:p w14:paraId="5F6DC12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Zakresy współczynników korygujących</w:t>
            </w:r>
          </w:p>
        </w:tc>
      </w:tr>
      <w:tr w:rsidR="000C6F07" w:rsidRPr="00CD3FD2" w14:paraId="65B19991" w14:textId="77777777" w:rsidTr="005B5C37">
        <w:trPr>
          <w:trHeight w:val="220"/>
        </w:trPr>
        <w:tc>
          <w:tcPr>
            <w:tcW w:w="2339" w:type="dxa"/>
            <w:vMerge/>
          </w:tcPr>
          <w:p w14:paraId="19FE946D" w14:textId="77777777" w:rsidR="000C6F07" w:rsidRPr="00CD3FD2" w:rsidRDefault="000C6F07" w:rsidP="005B5C37">
            <w:pPr>
              <w:spacing w:line="276" w:lineRule="auto"/>
              <w:jc w:val="center"/>
              <w:rPr>
                <w:rFonts w:ascii="Segoe UI" w:hAnsi="Segoe UI" w:cs="Segoe UI"/>
                <w:b/>
                <w:bCs/>
                <w:sz w:val="18"/>
                <w:szCs w:val="18"/>
              </w:rPr>
            </w:pPr>
          </w:p>
        </w:tc>
        <w:tc>
          <w:tcPr>
            <w:tcW w:w="716" w:type="dxa"/>
            <w:vMerge/>
          </w:tcPr>
          <w:p w14:paraId="5690CC53" w14:textId="77777777" w:rsidR="000C6F07" w:rsidRPr="00CD3FD2" w:rsidRDefault="000C6F07" w:rsidP="005B5C37">
            <w:pPr>
              <w:spacing w:line="276" w:lineRule="auto"/>
              <w:jc w:val="center"/>
              <w:rPr>
                <w:rFonts w:ascii="Segoe UI" w:hAnsi="Segoe UI" w:cs="Segoe UI"/>
                <w:sz w:val="18"/>
                <w:szCs w:val="18"/>
              </w:rPr>
            </w:pPr>
          </w:p>
        </w:tc>
        <w:tc>
          <w:tcPr>
            <w:tcW w:w="1489" w:type="dxa"/>
          </w:tcPr>
          <w:p w14:paraId="0BFB64DF" w14:textId="77777777" w:rsidR="000C6F07" w:rsidRPr="00CD3FD2" w:rsidRDefault="000C6F07" w:rsidP="005B5C37">
            <w:pPr>
              <w:spacing w:line="276" w:lineRule="auto"/>
              <w:jc w:val="center"/>
              <w:rPr>
                <w:rFonts w:ascii="Segoe UI" w:hAnsi="Segoe UI" w:cs="Segoe UI"/>
                <w:b/>
                <w:sz w:val="18"/>
                <w:szCs w:val="18"/>
              </w:rPr>
            </w:pPr>
          </w:p>
          <w:p w14:paraId="465974E3"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min</w:t>
            </w:r>
          </w:p>
        </w:tc>
        <w:tc>
          <w:tcPr>
            <w:tcW w:w="1347" w:type="dxa"/>
          </w:tcPr>
          <w:p w14:paraId="70E5F2F1" w14:textId="77777777" w:rsidR="000C6F07" w:rsidRPr="00CD3FD2" w:rsidRDefault="000C6F07" w:rsidP="005B5C37">
            <w:pPr>
              <w:spacing w:line="276" w:lineRule="auto"/>
              <w:jc w:val="center"/>
              <w:rPr>
                <w:rFonts w:ascii="Segoe UI" w:hAnsi="Segoe UI" w:cs="Segoe UI"/>
                <w:b/>
                <w:sz w:val="18"/>
                <w:szCs w:val="18"/>
              </w:rPr>
            </w:pPr>
          </w:p>
          <w:p w14:paraId="40A5F685"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w:t>
            </w:r>
            <w:proofErr w:type="spellStart"/>
            <w:r w:rsidRPr="00CD3FD2">
              <w:rPr>
                <w:rFonts w:ascii="Segoe UI" w:hAnsi="Segoe UI" w:cs="Segoe UI"/>
                <w:b/>
                <w:sz w:val="18"/>
                <w:szCs w:val="18"/>
              </w:rPr>
              <w:t>śr</w:t>
            </w:r>
            <w:proofErr w:type="spellEnd"/>
          </w:p>
        </w:tc>
        <w:tc>
          <w:tcPr>
            <w:tcW w:w="1358" w:type="dxa"/>
          </w:tcPr>
          <w:p w14:paraId="39EF269B" w14:textId="0C474333" w:rsidR="000C6F07" w:rsidRPr="00CD3FD2" w:rsidRDefault="000C6F07" w:rsidP="005B5C37">
            <w:pPr>
              <w:spacing w:line="276" w:lineRule="auto"/>
              <w:jc w:val="center"/>
              <w:rPr>
                <w:rFonts w:ascii="Segoe UI" w:hAnsi="Segoe UI" w:cs="Segoe UI"/>
                <w:b/>
                <w:sz w:val="18"/>
                <w:szCs w:val="18"/>
              </w:rPr>
            </w:pPr>
          </w:p>
          <w:p w14:paraId="26A8DD6E"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max</w:t>
            </w:r>
          </w:p>
        </w:tc>
        <w:tc>
          <w:tcPr>
            <w:tcW w:w="1712" w:type="dxa"/>
          </w:tcPr>
          <w:p w14:paraId="374385A0"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p>
          <w:p w14:paraId="346A1B99"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przedmiotu wyceny</w:t>
            </w:r>
          </w:p>
        </w:tc>
      </w:tr>
      <w:tr w:rsidR="00CD3FD2" w:rsidRPr="00CD3FD2" w14:paraId="517F371C" w14:textId="77777777" w:rsidTr="00AF13BF">
        <w:trPr>
          <w:trHeight w:val="220"/>
        </w:trPr>
        <w:tc>
          <w:tcPr>
            <w:tcW w:w="2339" w:type="dxa"/>
            <w:vAlign w:val="bottom"/>
          </w:tcPr>
          <w:p w14:paraId="695D3979" w14:textId="709E1C07" w:rsidR="00CD3FD2" w:rsidRPr="00CD3FD2" w:rsidRDefault="00CD3FD2" w:rsidP="00CD3FD2">
            <w:pPr>
              <w:spacing w:line="276" w:lineRule="auto"/>
              <w:jc w:val="center"/>
              <w:rPr>
                <w:rFonts w:ascii="Segoe UI" w:hAnsi="Segoe UI" w:cs="Segoe UI"/>
                <w:b/>
                <w:bCs/>
                <w:sz w:val="18"/>
                <w:szCs w:val="18"/>
              </w:rPr>
            </w:pPr>
            <w:r w:rsidRPr="00CD3FD2">
              <w:rPr>
                <w:rFonts w:ascii="Segoe UI" w:hAnsi="Segoe UI" w:cs="Segoe UI"/>
                <w:b/>
                <w:bCs/>
                <w:color w:val="000000"/>
                <w:sz w:val="18"/>
                <w:szCs w:val="18"/>
              </w:rPr>
              <w:t xml:space="preserve">{#cechy}{nazwa}</w:t>
            </w:r>
          </w:p>
        </w:tc>
        <w:tc>
          <w:tcPr>
            <w:tcW w:w="716" w:type="dxa"/>
            <w:vAlign w:val="bottom"/>
          </w:tcPr>
          <w:p w14:paraId="3872C314" w14:textId="4E372166" w:rsidR="00CD3FD2" w:rsidRPr="00CD3FD2" w:rsidRDefault="00CD3FD2" w:rsidP="00CD3FD2">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{waga_pct}%</w:t>
            </w:r>
          </w:p>
        </w:tc>
        <w:tc>
          <w:tcPr>
            <w:tcW w:w="1489" w:type="dxa"/>
            <w:vAlign w:val="bottom"/>
          </w:tcPr>
          <w:p w14:paraId="25B2B43A" w14:textId="5EB4735E"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{ui_min}</w:t>
            </w:r>
          </w:p>
        </w:tc>
        <w:tc>
          <w:tcPr>
            <w:tcW w:w="1347" w:type="dxa"/>
          </w:tcPr>
          <w:p w14:paraId="53B8E65E" w14:textId="4EECA184"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sz w:val="18"/>
                <w:szCs w:val="18"/>
              </w:rPr>
              <w:t xml:space="preserve">{ui_sr}</w:t>
            </w:r>
          </w:p>
        </w:tc>
        <w:tc>
          <w:tcPr>
            <w:tcW w:w="1358" w:type="dxa"/>
            <w:vAlign w:val="bottom"/>
          </w:tcPr>
          <w:p w14:paraId="776A810E" w14:textId="0F5505B6"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{ui_max}</w:t>
            </w:r>
          </w:p>
        </w:tc>
        <w:tc>
          <w:tcPr>
            <w:tcW w:w="1712" w:type="dxa"/>
            <w:vAlign w:val="bottom"/>
          </w:tcPr>
          <w:p w14:paraId="4BE5FF47" w14:textId="71F130CD"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{ui_przedmiot}{/cechy}</w:t>
            </w:r>
          </w:p>
        </w:tc>
      </w:tr>
      <w:tr w:rsidR="000C6F07" w:rsidRPr="00CD3FD2" w14:paraId="0DE75F31" w14:textId="77777777" w:rsidTr="005B5C37">
        <w:trPr>
          <w:trHeight w:val="93"/>
        </w:trPr>
        <w:tc>
          <w:tcPr>
            <w:tcW w:w="2339" w:type="dxa"/>
          </w:tcPr>
          <w:p w14:paraId="47CDFC6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SUMA</w:t>
            </w:r>
          </w:p>
        </w:tc>
        <w:tc>
          <w:tcPr>
            <w:tcW w:w="716" w:type="dxa"/>
          </w:tcPr>
          <w:p w14:paraId="445861DE"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100</w:t>
            </w:r>
          </w:p>
        </w:tc>
        <w:tc>
          <w:tcPr>
            <w:tcW w:w="1489" w:type="dxa"/>
          </w:tcPr>
          <w:p w14:paraId="0DAF5DD0" w14:textId="1D1C1F5F" w:rsidR="000C6F07" w:rsidRPr="00CD3FD2" w:rsidRDefault="0057289D"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{vmin}</w:t>
            </w:r>
            <w:r w:rsidR="00CD3FD2" w:rsidRPr="00CD3FD2">
              <w:rPr>
                <w:rFonts w:ascii="Segoe UI" w:hAnsi="Segoe UI" w:cs="Segoe UI"/>
                <w:b/>
                <w:sz w:val="18"/>
                <w:szCs w:val="18"/>
              </w:rPr>
              <w:t/>
            </w:r>
          </w:p>
        </w:tc>
        <w:tc>
          <w:tcPr>
            <w:tcW w:w="1347" w:type="dxa"/>
          </w:tcPr>
          <w:p w14:paraId="1BAEB813"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1,000</w:t>
            </w:r>
          </w:p>
        </w:tc>
        <w:tc>
          <w:tcPr>
            <w:tcW w:w="1358" w:type="dxa"/>
          </w:tcPr>
          <w:p w14:paraId="18D87DA2" w14:textId="669EF36C"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{vmax}</w:t>
            </w:r>
          </w:p>
        </w:tc>
        <w:tc>
          <w:tcPr>
            <w:tcW w:w="1712" w:type="dxa"/>
          </w:tcPr>
          <w:p w14:paraId="44586354" w14:textId="478FE342"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{suma_ui}</w:t>
            </w:r>
          </w:p>
        </w:tc>
      </w:tr>
    </w:tbl>
    <w:p w14:paraId="003B8DD5" w14:textId="279CB01D" w:rsidR="000C6F07" w:rsidRPr="00CD3FD2" w:rsidRDefault="000C6F07" w:rsidP="000C6F07">
      <w:pPr>
        <w:spacing w:line="276" w:lineRule="auto"/>
        <w:contextualSpacing/>
        <w:rPr>
          <w:rFonts w:ascii="Segoe UI" w:hAnsi="Segoe UI" w:cs="Segoe UI"/>
          <w:i/>
          <w:sz w:val="18"/>
          <w:szCs w:val="18"/>
        </w:rPr>
      </w:pPr>
      <w:bookmarkStart w:id="72" w:name="_Toc333300414"/>
      <w:r w:rsidRPr="00CD3FD2">
        <w:rPr>
          <w:rFonts w:ascii="Segoe UI" w:hAnsi="Segoe UI" w:cs="Segoe UI"/>
          <w:i/>
          <w:sz w:val="18"/>
          <w:szCs w:val="18"/>
        </w:rPr>
        <w:t>Źródło: Opracowanie własne</w:t>
      </w:r>
    </w:p>
    <w:p w14:paraId="07BCCC3F" w14:textId="77777777" w:rsidR="000C6F07" w:rsidRDefault="000C6F07" w:rsidP="000C6F07">
      <w:pPr>
        <w:spacing w:line="276" w:lineRule="auto"/>
        <w:contextualSpacing/>
        <w:rPr>
          <w:rFonts w:ascii="Segoe UI" w:hAnsi="Segoe UI" w:cs="Segoe UI"/>
          <w:i/>
          <w:sz w:val="18"/>
          <w:szCs w:val="18"/>
        </w:rPr>
      </w:pPr>
    </w:p>
    <w:p w14:paraId="2AF0F527" w14:textId="77777777" w:rsidR="008576C6" w:rsidRDefault="008576C6" w:rsidP="000C6F07">
      <w:pPr>
        <w:spacing w:line="276" w:lineRule="auto"/>
        <w:contextualSpacing/>
        <w:rPr>
          <w:rFonts w:ascii="Segoe UI" w:hAnsi="Segoe UI" w:cs="Segoe UI"/>
          <w:i/>
          <w:sz w:val="18"/>
          <w:szCs w:val="18"/>
        </w:rPr>
      </w:pPr>
    </w:p>
    <w:p w14:paraId="1E60A4E2" w14:textId="77777777" w:rsidR="008576C6" w:rsidRDefault="008576C6" w:rsidP="000C6F07">
      <w:pPr>
        <w:spacing w:line="276" w:lineRule="auto"/>
        <w:contextualSpacing/>
        <w:rPr>
          <w:rFonts w:ascii="Segoe UI" w:hAnsi="Segoe UI" w:cs="Segoe UI"/>
          <w:i/>
          <w:sz w:val="18"/>
          <w:szCs w:val="18"/>
        </w:rPr>
      </w:pPr>
    </w:p>
    <w:p w14:paraId="76C44B30" w14:textId="77777777" w:rsidR="008576C6" w:rsidRPr="00CD3FD2" w:rsidRDefault="008576C6" w:rsidP="000C6F07">
      <w:pPr>
        <w:spacing w:line="276" w:lineRule="auto"/>
        <w:contextualSpacing/>
        <w:rPr>
          <w:rFonts w:ascii="Segoe UI" w:hAnsi="Segoe UI" w:cs="Segoe UI"/>
          <w:i/>
          <w:sz w:val="18"/>
          <w:szCs w:val="18"/>
        </w:rPr>
      </w:pPr>
    </w:p>
    <w:p w14:paraId="70F43246" w14:textId="61489D81" w:rsidR="000C6F07" w:rsidRPr="00CD3FD2" w:rsidRDefault="000C6F07" w:rsidP="000C6F07">
      <w:pPr>
        <w:spacing w:line="276" w:lineRule="auto"/>
        <w:rPr>
          <w:rFonts w:ascii="Segoe UI" w:eastAsia="MS Mincho" w:hAnsi="Segoe UI" w:cs="Segoe UI"/>
          <w:b/>
          <w:vanish/>
        </w:rPr>
      </w:pPr>
      <w:r w:rsidRPr="00CD3FD2">
        <w:rPr>
          <w:rFonts w:ascii="Segoe UI" w:eastAsia="MS Mincho" w:hAnsi="Segoe UI" w:cs="Segoe UI"/>
          <w:b/>
        </w:rPr>
        <w:lastRenderedPageBreak/>
        <w:t xml:space="preserve">12.4. </w:t>
      </w:r>
    </w:p>
    <w:p w14:paraId="6339A825" w14:textId="77777777" w:rsidR="000C6F07" w:rsidRPr="00CD3FD2" w:rsidRDefault="000C6F07" w:rsidP="000C6F07">
      <w:pPr>
        <w:spacing w:line="276" w:lineRule="auto"/>
        <w:rPr>
          <w:rFonts w:ascii="Segoe UI" w:eastAsia="MS Mincho" w:hAnsi="Segoe UI" w:cs="Segoe UI"/>
          <w:b/>
          <w:vanish/>
          <w:color w:val="FF0000"/>
        </w:rPr>
      </w:pPr>
      <w:bookmarkStart w:id="73" w:name="_Toc333300415"/>
      <w:bookmarkEnd w:id="72"/>
    </w:p>
    <w:p w14:paraId="35F486C2" w14:textId="77777777" w:rsidR="000C6F07" w:rsidRPr="00CD3FD2" w:rsidRDefault="000C6F07" w:rsidP="000C6F07">
      <w:pPr>
        <w:spacing w:line="276" w:lineRule="auto"/>
        <w:rPr>
          <w:rFonts w:ascii="Segoe UI" w:eastAsia="MS Mincho" w:hAnsi="Segoe UI" w:cs="Segoe UI"/>
          <w:b/>
          <w:vanish/>
          <w:color w:val="FF0000"/>
        </w:rPr>
      </w:pPr>
    </w:p>
    <w:p w14:paraId="00E288DD" w14:textId="77777777" w:rsidR="000C6F07" w:rsidRPr="00CD3FD2" w:rsidRDefault="000C6F07" w:rsidP="000C6F07">
      <w:pPr>
        <w:spacing w:line="276" w:lineRule="auto"/>
        <w:rPr>
          <w:rFonts w:ascii="Segoe UI" w:eastAsia="MS Mincho" w:hAnsi="Segoe UI" w:cs="Segoe UI"/>
          <w:b/>
          <w:vanish/>
          <w:color w:val="FF0000"/>
        </w:rPr>
      </w:pPr>
    </w:p>
    <w:p w14:paraId="0DA9253C" w14:textId="77777777" w:rsidR="000C6F07" w:rsidRPr="00CD3FD2" w:rsidRDefault="000C6F07" w:rsidP="000C6F07">
      <w:pPr>
        <w:spacing w:line="276" w:lineRule="auto"/>
        <w:rPr>
          <w:rFonts w:ascii="Segoe UI" w:eastAsia="MS Mincho" w:hAnsi="Segoe UI" w:cs="Segoe UI"/>
          <w:b/>
          <w:vanish/>
          <w:color w:val="FF0000"/>
        </w:rPr>
      </w:pPr>
    </w:p>
    <w:p w14:paraId="2D0622F3" w14:textId="77777777" w:rsidR="000C6F07" w:rsidRPr="00CD3FD2" w:rsidRDefault="000C6F07" w:rsidP="000C6F07">
      <w:pPr>
        <w:pStyle w:val="iza2"/>
        <w:numPr>
          <w:ilvl w:val="1"/>
          <w:numId w:val="20"/>
        </w:numPr>
        <w:spacing w:line="276" w:lineRule="auto"/>
        <w:ind w:left="900" w:hanging="540"/>
        <w:rPr>
          <w:rStyle w:val="iza2Znak"/>
          <w:rFonts w:ascii="Segoe UI" w:hAnsi="Segoe UI" w:cs="Segoe UI"/>
          <w:b/>
          <w:sz w:val="22"/>
          <w:szCs w:val="22"/>
        </w:rPr>
      </w:pPr>
      <w:bookmarkStart w:id="74" w:name="_Toc495410479"/>
      <w:bookmarkStart w:id="75" w:name="_Toc505084894"/>
      <w:bookmarkStart w:id="76" w:name="_Toc333300417"/>
      <w:bookmarkStart w:id="77" w:name="_Toc482026110"/>
      <w:bookmarkEnd w:id="73"/>
      <w:r w:rsidRPr="00CD3FD2">
        <w:rPr>
          <w:rStyle w:val="iza2Znak"/>
          <w:rFonts w:ascii="Segoe UI" w:hAnsi="Segoe UI" w:cs="Segoe UI"/>
          <w:b/>
          <w:sz w:val="22"/>
          <w:szCs w:val="22"/>
        </w:rPr>
        <w:t xml:space="preserve">Określenie wartości rynkowej </w:t>
      </w:r>
      <w:bookmarkEnd w:id="74"/>
      <w:bookmarkEnd w:id="75"/>
      <w:r w:rsidRPr="00CD3FD2">
        <w:rPr>
          <w:rStyle w:val="iza2Znak"/>
          <w:rFonts w:ascii="Segoe UI" w:hAnsi="Segoe UI" w:cs="Segoe UI"/>
          <w:b/>
          <w:sz w:val="22"/>
          <w:szCs w:val="22"/>
        </w:rPr>
        <w:t>prawa własności nieruchomości lokalowej</w:t>
      </w:r>
    </w:p>
    <w:p w14:paraId="5F779370" w14:textId="7AF93612" w:rsidR="000C6F07" w:rsidRPr="00CD3FD2" w:rsidRDefault="000C6F07" w:rsidP="000C6F07">
      <w:pPr>
        <w:pStyle w:val="iza2"/>
        <w:spacing w:line="276" w:lineRule="auto"/>
        <w:ind w:left="900"/>
        <w:rPr>
          <w:rStyle w:val="iza2Znak"/>
          <w:rFonts w:ascii="Segoe UI" w:hAnsi="Segoe UI" w:cs="Segoe UI"/>
          <w:b/>
        </w:rPr>
      </w:pPr>
    </w:p>
    <w:bookmarkEnd w:id="76"/>
    <w:bookmarkEnd w:id="77"/>
    <w:p w14:paraId="09601901" w14:textId="77777777" w:rsidR="000C6F07" w:rsidRPr="00CD3FD2" w:rsidRDefault="000C6F07" w:rsidP="000C6F07">
      <w:pPr>
        <w:spacing w:line="276" w:lineRule="auto"/>
        <w:jc w:val="center"/>
        <w:rPr>
          <w:rFonts w:ascii="Segoe UI" w:hAnsi="Segoe UI" w:cs="Segoe UI"/>
          <w:sz w:val="20"/>
          <w:szCs w:val="20"/>
        </w:rPr>
      </w:pPr>
      <w:r w:rsidRPr="00CD3FD2">
        <w:rPr>
          <w:rFonts w:ascii="Segoe UI" w:hAnsi="Segoe UI" w:cs="Segoe UI"/>
          <w:sz w:val="20"/>
          <w:szCs w:val="20"/>
        </w:rPr>
        <w:t>Wartość rynkową określono na podstawie następującej formuły obliczeniowej:</w:t>
      </w:r>
    </w:p>
    <w:p w14:paraId="46ABE6F9" w14:textId="3900FAB2" w:rsidR="000C6F07" w:rsidRPr="00CD3FD2" w:rsidRDefault="000C6F07" w:rsidP="000C6F07">
      <w:pPr>
        <w:spacing w:line="276" w:lineRule="auto"/>
        <w:ind w:firstLine="142"/>
        <w:rPr>
          <w:rFonts w:ascii="Segoe UI" w:hAnsi="Segoe UI" w:cs="Segoe UI"/>
          <w:sz w:val="20"/>
          <w:szCs w:val="20"/>
        </w:rPr>
      </w:pPr>
    </w:p>
    <w:p w14:paraId="4BC8AD5B" w14:textId="77777777" w:rsidR="000C6F07" w:rsidRPr="00CD3FD2" w:rsidRDefault="000C6F07" w:rsidP="000C6F07">
      <w:pPr>
        <w:spacing w:line="276" w:lineRule="auto"/>
        <w:ind w:firstLine="708"/>
        <w:jc w:val="center"/>
        <w:rPr>
          <w:rFonts w:ascii="Segoe UI" w:hAnsi="Segoe UI" w:cs="Segoe UI"/>
          <w:sz w:val="20"/>
          <w:szCs w:val="20"/>
        </w:rPr>
      </w:pPr>
      <w:r w:rsidRPr="00CD3FD2">
        <w:rPr>
          <w:rFonts w:ascii="Segoe UI" w:hAnsi="Segoe UI" w:cs="Segoe UI"/>
          <w:noProof/>
          <w:sz w:val="20"/>
          <w:szCs w:val="20"/>
        </w:rPr>
        <w:drawing>
          <wp:inline distT="0" distB="0" distL="0" distR="0" wp14:anchorId="166D44F3" wp14:editId="570945E2">
            <wp:extent cx="1304290" cy="508635"/>
            <wp:effectExtent l="0" t="0" r="0" b="0"/>
            <wp:docPr id="1668312284" name="Obraz 1" descr="Obraz zawierający Czcionka, tekst, linia,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12284" name="Obraz 1" descr="Obraz zawierający Czcionka, tekst, linia, diagram&#10;&#10;Zawartość wygenerowana przez AI może być niepoprawna."/>
                    <pic:cNvPicPr>
                      <a:picLocks noChangeAspect="1" noChangeArrowheads="1"/>
                    </pic:cNvPicPr>
                  </pic:nvPicPr>
                  <pic:blipFill>
                    <a:blip r:embed="rId72" cstate="print">
                      <a:clrChange>
                        <a:clrFrom>
                          <a:srgbClr val="FFFFFF"/>
                        </a:clrFrom>
                        <a:clrTo>
                          <a:srgbClr val="FFFFFF">
                            <a:alpha val="0"/>
                          </a:srgbClr>
                        </a:clrTo>
                      </a:clrChange>
                      <a:extLst>
                        <a:ext uri="{28A0092B-C50C-407E-A947-70E740481C1C}">
                          <a14:useLocalDpi xmlns:a14="http://schemas.microsoft.com/office/drawing/2010/main"/>
                        </a:ext>
                      </a:extLst>
                    </a:blip>
                    <a:srcRect r="13101"/>
                    <a:stretch>
                      <a:fillRect/>
                    </a:stretch>
                  </pic:blipFill>
                  <pic:spPr bwMode="auto">
                    <a:xfrm>
                      <a:off x="0" y="0"/>
                      <a:ext cx="1304290" cy="508635"/>
                    </a:xfrm>
                    <a:prstGeom prst="rect">
                      <a:avLst/>
                    </a:prstGeom>
                    <a:noFill/>
                    <a:ln>
                      <a:noFill/>
                    </a:ln>
                  </pic:spPr>
                </pic:pic>
              </a:graphicData>
            </a:graphic>
          </wp:inline>
        </w:drawing>
      </w:r>
    </w:p>
    <w:p w14:paraId="6CAF6029" w14:textId="77777777" w:rsidR="000C6F07" w:rsidRPr="00CD3FD2" w:rsidRDefault="000C6F07" w:rsidP="000C6F07">
      <w:pPr>
        <w:spacing w:line="276" w:lineRule="auto"/>
        <w:ind w:firstLine="708"/>
        <w:rPr>
          <w:rFonts w:ascii="Segoe UI" w:hAnsi="Segoe UI" w:cs="Segoe UI"/>
          <w:sz w:val="20"/>
          <w:szCs w:val="20"/>
        </w:rPr>
      </w:pPr>
      <w:r w:rsidRPr="00CD3FD2">
        <w:rPr>
          <w:rFonts w:ascii="Segoe UI" w:hAnsi="Segoe UI" w:cs="Segoe UI"/>
          <w:sz w:val="20"/>
          <w:szCs w:val="20"/>
        </w:rPr>
        <w:t>gdzie :</w:t>
      </w:r>
    </w:p>
    <w:p w14:paraId="1F08F883" w14:textId="77777777" w:rsidR="000C6F07" w:rsidRPr="00CD3FD2" w:rsidRDefault="000C6F07" w:rsidP="000C6F07">
      <w:pPr>
        <w:pStyle w:val="wypunktowanie"/>
        <w:tabs>
          <w:tab w:val="left" w:pos="1985"/>
          <w:tab w:val="left" w:pos="2268"/>
        </w:tabs>
        <w:spacing w:line="276" w:lineRule="auto"/>
        <w:ind w:left="1973" w:hanging="555"/>
        <w:jc w:val="left"/>
        <w:rPr>
          <w:rFonts w:ascii="Segoe UI" w:hAnsi="Segoe UI" w:cs="Segoe UI"/>
          <w:sz w:val="20"/>
          <w:szCs w:val="20"/>
        </w:rPr>
      </w:pPr>
      <w:r w:rsidRPr="00CD3FD2">
        <w:rPr>
          <w:rFonts w:ascii="Segoe UI" w:hAnsi="Segoe UI" w:cs="Segoe UI"/>
          <w:i/>
          <w:iCs/>
          <w:sz w:val="20"/>
          <w:szCs w:val="20"/>
        </w:rPr>
        <w:t>W</w:t>
      </w:r>
      <w:r w:rsidRPr="00CD3FD2">
        <w:rPr>
          <w:rFonts w:ascii="Segoe UI" w:hAnsi="Segoe UI" w:cs="Segoe UI"/>
          <w:i/>
          <w:iCs/>
          <w:sz w:val="20"/>
          <w:szCs w:val="20"/>
          <w:vertAlign w:val="subscript"/>
        </w:rPr>
        <w:t>R</w:t>
      </w:r>
      <w:r w:rsidRPr="00CD3FD2">
        <w:rPr>
          <w:rFonts w:ascii="Segoe UI" w:hAnsi="Segoe UI" w:cs="Segoe UI"/>
          <w:sz w:val="20"/>
          <w:szCs w:val="20"/>
        </w:rPr>
        <w:tab/>
        <w:t xml:space="preserve">wartość rynkowa </w:t>
      </w:r>
    </w:p>
    <w:p w14:paraId="3632778E" w14:textId="3516D519"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proofErr w:type="spellStart"/>
      <w:r w:rsidRPr="00CD3FD2">
        <w:rPr>
          <w:rFonts w:ascii="Segoe UI" w:hAnsi="Segoe UI" w:cs="Segoe UI"/>
          <w:i/>
          <w:iCs/>
          <w:sz w:val="20"/>
          <w:szCs w:val="20"/>
        </w:rPr>
        <w:t>C</w:t>
      </w:r>
      <w:r w:rsidRPr="00CD3FD2">
        <w:rPr>
          <w:rFonts w:ascii="Segoe UI" w:hAnsi="Segoe UI" w:cs="Segoe UI"/>
          <w:i/>
          <w:iCs/>
          <w:sz w:val="20"/>
          <w:szCs w:val="20"/>
          <w:vertAlign w:val="subscript"/>
        </w:rPr>
        <w:t>śr</w:t>
      </w:r>
      <w:proofErr w:type="spellEnd"/>
      <w:r w:rsidRPr="00CD3FD2">
        <w:rPr>
          <w:rFonts w:ascii="Segoe UI" w:hAnsi="Segoe UI" w:cs="Segoe UI"/>
          <w:sz w:val="20"/>
          <w:szCs w:val="20"/>
        </w:rPr>
        <w:tab/>
        <w:t>cena średnia jednostkowa ze zbioru lokali podobnych</w:t>
      </w:r>
    </w:p>
    <w:p w14:paraId="492164BE" w14:textId="6F6E6AD3" w:rsidR="000C6F07" w:rsidRPr="00CD3FD2" w:rsidRDefault="000C6F07" w:rsidP="000C6F07">
      <w:pPr>
        <w:pStyle w:val="wypunktowanie"/>
        <w:tabs>
          <w:tab w:val="left" w:pos="1985"/>
          <w:tab w:val="left" w:pos="2268"/>
        </w:tabs>
        <w:spacing w:line="276" w:lineRule="auto"/>
        <w:ind w:left="2127" w:hanging="709"/>
        <w:jc w:val="left"/>
        <w:rPr>
          <w:rFonts w:ascii="Segoe UI" w:hAnsi="Segoe UI" w:cs="Segoe UI"/>
          <w:sz w:val="20"/>
          <w:szCs w:val="20"/>
        </w:rPr>
      </w:pPr>
      <w:proofErr w:type="spellStart"/>
      <w:r w:rsidRPr="00CD3FD2">
        <w:rPr>
          <w:rFonts w:ascii="Segoe UI" w:hAnsi="Segoe UI" w:cs="Segoe UI"/>
          <w:i/>
          <w:iCs/>
          <w:sz w:val="20"/>
          <w:szCs w:val="20"/>
        </w:rPr>
        <w:t>U</w:t>
      </w:r>
      <w:r w:rsidRPr="00CD3FD2">
        <w:rPr>
          <w:rFonts w:ascii="Segoe UI" w:hAnsi="Segoe UI" w:cs="Segoe UI"/>
          <w:i/>
          <w:iCs/>
          <w:sz w:val="20"/>
          <w:szCs w:val="20"/>
          <w:vertAlign w:val="subscript"/>
        </w:rPr>
        <w:t>i</w:t>
      </w:r>
      <w:proofErr w:type="spellEnd"/>
      <w:r w:rsidRPr="00CD3FD2">
        <w:rPr>
          <w:rFonts w:ascii="Segoe UI" w:hAnsi="Segoe UI" w:cs="Segoe UI"/>
          <w:sz w:val="20"/>
          <w:szCs w:val="20"/>
        </w:rPr>
        <w:tab/>
        <w:t xml:space="preserve">współczynniki korygujące odpowiadające rynkowym cechom nieruchomości o liczebności od </w:t>
      </w:r>
      <w:r w:rsidRPr="00CD3FD2">
        <w:rPr>
          <w:rFonts w:ascii="Segoe UI" w:hAnsi="Segoe UI" w:cs="Segoe UI"/>
          <w:i/>
          <w:iCs/>
          <w:sz w:val="20"/>
          <w:szCs w:val="20"/>
        </w:rPr>
        <w:t>1</w:t>
      </w:r>
      <w:r w:rsidRPr="00CD3FD2">
        <w:rPr>
          <w:rFonts w:ascii="Segoe UI" w:hAnsi="Segoe UI" w:cs="Segoe UI"/>
          <w:sz w:val="20"/>
          <w:szCs w:val="20"/>
        </w:rPr>
        <w:t xml:space="preserve"> do </w:t>
      </w:r>
      <w:r w:rsidRPr="00CD3FD2">
        <w:rPr>
          <w:rFonts w:ascii="Segoe UI" w:hAnsi="Segoe UI" w:cs="Segoe UI"/>
          <w:i/>
          <w:iCs/>
          <w:sz w:val="20"/>
          <w:szCs w:val="20"/>
        </w:rPr>
        <w:t>n</w:t>
      </w:r>
    </w:p>
    <w:p w14:paraId="2122A4EB"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P</w:t>
      </w:r>
      <w:r w:rsidRPr="00CD3FD2">
        <w:rPr>
          <w:rFonts w:ascii="Segoe UI" w:hAnsi="Segoe UI" w:cs="Segoe UI"/>
          <w:sz w:val="20"/>
          <w:szCs w:val="20"/>
        </w:rPr>
        <w:tab/>
        <w:t>powierzchnia użytkowa lokalu</w:t>
      </w:r>
    </w:p>
    <w:p w14:paraId="491D8152"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n</w:t>
      </w:r>
      <w:r w:rsidRPr="00CD3FD2">
        <w:rPr>
          <w:rFonts w:ascii="Segoe UI" w:hAnsi="Segoe UI" w:cs="Segoe UI"/>
          <w:sz w:val="20"/>
          <w:szCs w:val="20"/>
        </w:rPr>
        <w:tab/>
        <w:t>liczba cech rynkowych</w:t>
      </w:r>
    </w:p>
    <w:p w14:paraId="748B9487"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18"/>
          <w:szCs w:val="18"/>
        </w:rPr>
      </w:pPr>
    </w:p>
    <w:p w14:paraId="29CDF009" w14:textId="7DC4F044"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 xml:space="preserve">Tabela 4. Określenie wartości rynkowej </w:t>
      </w:r>
      <w:r w:rsidRPr="00CD3FD2">
        <w:rPr>
          <w:rStyle w:val="iza2Znak"/>
          <w:rFonts w:ascii="Segoe UI" w:hAnsi="Segoe UI" w:cs="Segoe UI"/>
          <w:b w:val="0"/>
          <w:sz w:val="18"/>
          <w:szCs w:val="18"/>
        </w:rPr>
        <w:t>prawa własności nieruchomości lokalowej o funkcji mieszkalnej</w:t>
      </w:r>
    </w:p>
    <w:tbl>
      <w:tblPr>
        <w:tblW w:w="9044"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529"/>
        <w:gridCol w:w="3515"/>
      </w:tblGrid>
      <w:tr w:rsidR="000C6F07" w:rsidRPr="00CD3FD2" w14:paraId="4E05D6AB" w14:textId="77777777" w:rsidTr="005B5C37">
        <w:trPr>
          <w:trHeight w:val="213"/>
        </w:trPr>
        <w:tc>
          <w:tcPr>
            <w:tcW w:w="5529" w:type="dxa"/>
          </w:tcPr>
          <w:p w14:paraId="5C7E5FCF"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Jednostkowa cena średnia [zł/m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772E8088" w14:textId="021B9E25"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{cena_sr}</w:t>
            </w:r>
          </w:p>
        </w:tc>
      </w:tr>
      <w:tr w:rsidR="000C6F07" w:rsidRPr="00CD3FD2" w14:paraId="44E12FEF" w14:textId="77777777" w:rsidTr="005B5C37">
        <w:trPr>
          <w:trHeight w:val="58"/>
        </w:trPr>
        <w:tc>
          <w:tcPr>
            <w:tcW w:w="5529" w:type="dxa"/>
          </w:tcPr>
          <w:p w14:paraId="5109424D" w14:textId="77777777" w:rsidR="000C6F07" w:rsidRPr="00CD3FD2" w:rsidRDefault="000C6F07" w:rsidP="005B5C37">
            <w:pPr>
              <w:spacing w:line="276" w:lineRule="auto"/>
              <w:jc w:val="center"/>
              <w:rPr>
                <w:rFonts w:ascii="Segoe UI" w:eastAsia="Times New Roman" w:hAnsi="Segoe UI" w:cs="Segoe UI"/>
                <w:bCs/>
                <w:color w:val="000000"/>
                <w:sz w:val="18"/>
                <w:szCs w:val="18"/>
              </w:rPr>
            </w:pPr>
            <w:r w:rsidRPr="00CD3FD2">
              <w:rPr>
                <w:rFonts w:ascii="Segoe UI" w:hAnsi="Segoe UI" w:cs="Segoe UI"/>
                <w:sz w:val="18"/>
                <w:szCs w:val="18"/>
              </w:rPr>
              <w:t>Wartość i-tego współczynnika korygującego</w:t>
            </w:r>
          </w:p>
        </w:tc>
        <w:tc>
          <w:tcPr>
            <w:tcW w:w="3515" w:type="dxa"/>
          </w:tcPr>
          <w:p w14:paraId="6B415831" w14:textId="6FF13DB9"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{suma_ui}</w:t>
            </w:r>
          </w:p>
        </w:tc>
      </w:tr>
      <w:tr w:rsidR="0057289D" w:rsidRPr="00CD3FD2" w14:paraId="1727CA06" w14:textId="77777777" w:rsidTr="005B5C37">
        <w:trPr>
          <w:trHeight w:val="58"/>
        </w:trPr>
        <w:tc>
          <w:tcPr>
            <w:tcW w:w="5529" w:type="dxa"/>
          </w:tcPr>
          <w:p w14:paraId="35BE7255" w14:textId="532A3C35" w:rsidR="0057289D" w:rsidRPr="00CD3FD2" w:rsidRDefault="0057289D" w:rsidP="005B5C37">
            <w:pPr>
              <w:spacing w:line="276" w:lineRule="auto"/>
              <w:jc w:val="center"/>
              <w:rPr>
                <w:rFonts w:ascii="Segoe UI" w:hAnsi="Segoe UI" w:cs="Segoe UI"/>
                <w:sz w:val="18"/>
                <w:szCs w:val="18"/>
              </w:rPr>
            </w:pPr>
            <w:r w:rsidRPr="00CD3FD2">
              <w:rPr>
                <w:rFonts w:ascii="Segoe UI" w:hAnsi="Segoe UI" w:cs="Segoe UI"/>
                <w:sz w:val="18"/>
                <w:szCs w:val="18"/>
              </w:rPr>
              <w:t xml:space="preserve">Wartość w przeliczeniu na 1 </w:t>
            </w:r>
            <w:r w:rsidRPr="00CD3FD2">
              <w:rPr>
                <w:rFonts w:ascii="Segoe UI" w:eastAsia="Times New Roman" w:hAnsi="Segoe UI" w:cs="Segoe UI"/>
                <w:bCs/>
                <w:color w:val="000000"/>
                <w:sz w:val="18"/>
                <w:szCs w:val="18"/>
              </w:rPr>
              <w:t>m</w:t>
            </w:r>
            <w:r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vertAlign w:val="superscript"/>
              </w:rPr>
              <w:t xml:space="preserve"> </w:t>
            </w:r>
            <w:r w:rsidR="00341F2D" w:rsidRPr="00CD3FD2">
              <w:rPr>
                <w:rFonts w:ascii="Segoe UI" w:eastAsia="Times New Roman" w:hAnsi="Segoe UI" w:cs="Segoe UI"/>
                <w:bCs/>
                <w:color w:val="000000"/>
                <w:sz w:val="18"/>
                <w:szCs w:val="18"/>
              </w:rPr>
              <w:t>[zł/m</w:t>
            </w:r>
            <w:r w:rsidR="00341F2D"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rPr>
              <w:t>]</w:t>
            </w:r>
          </w:p>
        </w:tc>
        <w:tc>
          <w:tcPr>
            <w:tcW w:w="3515" w:type="dxa"/>
          </w:tcPr>
          <w:p w14:paraId="6634EAFD" w14:textId="2E47F3E7" w:rsidR="0057289D"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{cena_1m2}</w:t>
            </w:r>
            <w:r w:rsidRPr="00CD3FD2">
              <w:rPr>
                <w:rFonts w:ascii="Segoe UI" w:hAnsi="Segoe UI" w:cs="Segoe UI"/>
                <w:bCs/>
                <w:sz w:val="18"/>
                <w:szCs w:val="18"/>
              </w:rPr>
              <w:t/>
            </w:r>
          </w:p>
        </w:tc>
      </w:tr>
      <w:tr w:rsidR="000C6F07" w:rsidRPr="00CD3FD2" w14:paraId="1C97E6BB" w14:textId="77777777" w:rsidTr="005B5C37">
        <w:trPr>
          <w:trHeight w:val="163"/>
        </w:trPr>
        <w:tc>
          <w:tcPr>
            <w:tcW w:w="5529" w:type="dxa"/>
          </w:tcPr>
          <w:p w14:paraId="0DF8BF77"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Liczba jednostek porównawczych [m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1AD5F154" w14:textId="7E89247C"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{powierzchnia}</w:t>
            </w:r>
          </w:p>
        </w:tc>
      </w:tr>
      <w:tr w:rsidR="000C6F07" w:rsidRPr="00CD3FD2" w14:paraId="550EA924" w14:textId="77777777" w:rsidTr="0057289D">
        <w:trPr>
          <w:trHeight w:val="629"/>
        </w:trPr>
        <w:tc>
          <w:tcPr>
            <w:tcW w:w="5529" w:type="dxa"/>
            <w:vAlign w:val="center"/>
          </w:tcPr>
          <w:p w14:paraId="0A7B44CA" w14:textId="77777777" w:rsidR="000C6F07" w:rsidRPr="00CD3FD2" w:rsidRDefault="000C6F07" w:rsidP="0057289D">
            <w:pPr>
              <w:spacing w:line="276" w:lineRule="auto"/>
              <w:jc w:val="center"/>
              <w:rPr>
                <w:rFonts w:ascii="Segoe UI" w:hAnsi="Segoe UI" w:cs="Segoe UI"/>
                <w:b/>
                <w:sz w:val="18"/>
                <w:szCs w:val="18"/>
              </w:rPr>
            </w:pPr>
            <w:r w:rsidRPr="00CD3FD2">
              <w:rPr>
                <w:rFonts w:ascii="Segoe UI" w:eastAsia="Times New Roman" w:hAnsi="Segoe UI" w:cs="Segoe UI"/>
                <w:bCs/>
                <w:color w:val="000000"/>
                <w:sz w:val="18"/>
                <w:szCs w:val="18"/>
              </w:rPr>
              <w:t>Wartość rynkowa</w:t>
            </w:r>
            <w:r w:rsidRPr="00CD3FD2">
              <w:rPr>
                <w:rFonts w:ascii="Segoe UI" w:eastAsia="Times New Roman" w:hAnsi="Segoe UI" w:cs="Segoe UI"/>
                <w:b/>
                <w:color w:val="000000"/>
                <w:sz w:val="18"/>
                <w:szCs w:val="18"/>
              </w:rPr>
              <w:t xml:space="preserve"> </w:t>
            </w:r>
            <w:r w:rsidRPr="00CD3FD2">
              <w:rPr>
                <w:rStyle w:val="iza2Znak"/>
                <w:rFonts w:ascii="Segoe UI" w:hAnsi="Segoe UI" w:cs="Segoe UI"/>
                <w:b w:val="0"/>
                <w:sz w:val="18"/>
                <w:szCs w:val="18"/>
              </w:rPr>
              <w:t>prawa własności nieruchomości lokalowej</w:t>
            </w:r>
            <w:r w:rsidRPr="00CD3FD2">
              <w:rPr>
                <w:rFonts w:ascii="Segoe UI" w:eastAsia="Times New Roman" w:hAnsi="Segoe UI" w:cs="Segoe UI"/>
                <w:b/>
                <w:color w:val="000000"/>
                <w:sz w:val="18"/>
                <w:szCs w:val="18"/>
              </w:rPr>
              <w:t xml:space="preserve"> </w:t>
            </w:r>
            <w:r w:rsidRPr="00CD3FD2">
              <w:rPr>
                <w:rFonts w:ascii="Segoe UI" w:eastAsia="Times New Roman" w:hAnsi="Segoe UI" w:cs="Segoe UI"/>
                <w:bCs/>
                <w:color w:val="000000"/>
                <w:sz w:val="18"/>
                <w:szCs w:val="18"/>
              </w:rPr>
              <w:t>[zł]</w:t>
            </w:r>
          </w:p>
        </w:tc>
        <w:tc>
          <w:tcPr>
            <w:tcW w:w="3515" w:type="dxa"/>
            <w:vAlign w:val="center"/>
          </w:tcPr>
          <w:p w14:paraId="360ABD58" w14:textId="48566245" w:rsidR="000C6F07" w:rsidRPr="00CD3FD2" w:rsidRDefault="00CD3FD2" w:rsidP="0057289D">
            <w:pPr>
              <w:spacing w:line="276" w:lineRule="auto"/>
              <w:jc w:val="center"/>
              <w:rPr>
                <w:rFonts w:ascii="Segoe UI" w:hAnsi="Segoe UI" w:cs="Segoe UI"/>
                <w:bCs/>
                <w:sz w:val="18"/>
                <w:szCs w:val="18"/>
              </w:rPr>
            </w:pPr>
            <w:r w:rsidRPr="00CD3FD2">
              <w:rPr>
                <w:rFonts w:ascii="Segoe UI" w:hAnsi="Segoe UI" w:cs="Segoe UI"/>
                <w:bCs/>
                <w:sz w:val="18"/>
                <w:szCs w:val="18"/>
              </w:rPr>
              <w:t xml:space="preserve">{wr_dokladna}</w:t>
            </w:r>
          </w:p>
        </w:tc>
      </w:tr>
      <w:tr w:rsidR="000C6F07" w:rsidRPr="00CD3FD2" w14:paraId="474F14B0" w14:textId="77777777" w:rsidTr="0057289D">
        <w:trPr>
          <w:trHeight w:val="1341"/>
        </w:trPr>
        <w:tc>
          <w:tcPr>
            <w:tcW w:w="5529" w:type="dxa"/>
            <w:vAlign w:val="center"/>
          </w:tcPr>
          <w:p w14:paraId="6651077C" w14:textId="03F8117D" w:rsidR="000C6F07" w:rsidRPr="00CD3FD2" w:rsidRDefault="000C6F07" w:rsidP="0057289D">
            <w:pPr>
              <w:spacing w:line="276" w:lineRule="auto"/>
              <w:jc w:val="center"/>
              <w:rPr>
                <w:rFonts w:ascii="Segoe UI" w:eastAsia="Times New Roman" w:hAnsi="Segoe UI" w:cs="Segoe UI"/>
                <w:b/>
                <w:color w:val="000000"/>
                <w:sz w:val="18"/>
                <w:szCs w:val="18"/>
              </w:rPr>
            </w:pPr>
            <w:r w:rsidRPr="00CD3FD2">
              <w:rPr>
                <w:rFonts w:ascii="Segoe UI" w:eastAsia="Times New Roman" w:hAnsi="Segoe UI" w:cs="Segoe UI"/>
                <w:b/>
                <w:color w:val="000000"/>
                <w:sz w:val="18"/>
                <w:szCs w:val="18"/>
              </w:rPr>
              <w:t>Wartość rynkowa</w:t>
            </w:r>
            <w:r w:rsidRPr="00CD3FD2">
              <w:rPr>
                <w:rFonts w:ascii="Segoe UI" w:eastAsia="Times New Roman" w:hAnsi="Segoe UI" w:cs="Segoe UI"/>
                <w:bCs/>
                <w:color w:val="000000"/>
                <w:sz w:val="18"/>
                <w:szCs w:val="18"/>
              </w:rPr>
              <w:t xml:space="preserve"> </w:t>
            </w:r>
            <w:r w:rsidRPr="00CD3FD2">
              <w:rPr>
                <w:rStyle w:val="iza2Znak"/>
                <w:rFonts w:ascii="Segoe UI" w:hAnsi="Segoe UI" w:cs="Segoe UI"/>
                <w:bCs/>
                <w:sz w:val="18"/>
                <w:szCs w:val="18"/>
              </w:rPr>
              <w:t xml:space="preserve">prawa własności nieruchomości lokalowej </w:t>
            </w:r>
            <w:r w:rsidRPr="00CD3FD2">
              <w:rPr>
                <w:rFonts w:ascii="Segoe UI" w:eastAsia="Times New Roman" w:hAnsi="Segoe UI" w:cs="Segoe UI"/>
                <w:b/>
                <w:color w:val="000000"/>
                <w:sz w:val="18"/>
                <w:szCs w:val="18"/>
              </w:rPr>
              <w:t>(po zaokrągleniu) [zł]</w:t>
            </w:r>
          </w:p>
        </w:tc>
        <w:tc>
          <w:tcPr>
            <w:tcW w:w="3515" w:type="dxa"/>
            <w:vAlign w:val="center"/>
          </w:tcPr>
          <w:p w14:paraId="0371CBB7" w14:textId="50EE536D" w:rsidR="000C6F07" w:rsidRPr="00CD3FD2" w:rsidRDefault="00CD3FD2" w:rsidP="0057289D">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18EC964F" w14:textId="3FDABCC1" w:rsidR="000C6F07" w:rsidRPr="00CD3FD2" w:rsidRDefault="000C6F07" w:rsidP="00CD3FD2">
            <w:pPr>
              <w:spacing w:line="276" w:lineRule="auto"/>
              <w:jc w:val="center"/>
              <w:rPr>
                <w:rFonts w:ascii="Segoe UI" w:hAnsi="Segoe UI" w:cs="Segoe UI"/>
                <w:bCs/>
                <w:i/>
                <w:iCs/>
                <w:sz w:val="18"/>
                <w:szCs w:val="18"/>
              </w:rPr>
            </w:pPr>
            <w:r w:rsidRPr="00CD3FD2">
              <w:rPr>
                <w:rFonts w:ascii="Segoe UI" w:hAnsi="Segoe UI" w:cs="Segoe UI"/>
                <w:bCs/>
                <w:i/>
                <w:iCs/>
                <w:sz w:val="18"/>
                <w:szCs w:val="18"/>
              </w:rPr>
              <w:t xml:space="preserve">słownie: </w:t>
            </w:r>
            <w:r w:rsidR="00CD3FD2" w:rsidRPr="00CD3FD2">
              <w:rPr>
                <w:rFonts w:ascii="Segoe UI" w:hAnsi="Segoe UI" w:cs="Segoe UI"/>
                <w:bCs/>
                <w:i/>
                <w:iCs/>
                <w:sz w:val="18"/>
                <w:szCs w:val="18"/>
              </w:rPr>
              <w:t xml:space="preserve">{wr_slownie}</w:t>
            </w:r>
          </w:p>
        </w:tc>
      </w:tr>
    </w:tbl>
    <w:p w14:paraId="3FD9826C" w14:textId="6F3B1F2B" w:rsidR="000C6F07" w:rsidRPr="001719CB" w:rsidRDefault="000C6F07" w:rsidP="000C6F07">
      <w:pPr>
        <w:spacing w:line="276" w:lineRule="auto"/>
        <w:rPr>
          <w:rFonts w:ascii="Segoe UI" w:hAnsi="Segoe UI" w:cs="Segoe UI"/>
          <w:i/>
          <w:sz w:val="18"/>
          <w:szCs w:val="18"/>
        </w:rPr>
      </w:pPr>
      <w:r w:rsidRPr="00CD3FD2">
        <w:rPr>
          <w:rFonts w:ascii="Segoe UI" w:hAnsi="Segoe UI" w:cs="Segoe UI"/>
          <w:i/>
          <w:sz w:val="18"/>
          <w:szCs w:val="18"/>
        </w:rPr>
        <w:t>Źródło: Opracowanie własne</w:t>
      </w:r>
    </w:p>
    <w:p w14:paraId="41D107B0" w14:textId="17CB7E08" w:rsidR="00F05A9F" w:rsidRPr="006C4360" w:rsidRDefault="00F05A9F" w:rsidP="00F05A9F">
      <w:pPr>
        <w:rPr>
          <w:rFonts w:ascii="Segoe UI" w:hAnsi="Segoe UI" w:cs="Segoe UI"/>
          <w:i/>
          <w:sz w:val="18"/>
          <w:szCs w:val="18"/>
        </w:rPr>
      </w:pPr>
    </w:p>
    <w:p w14:paraId="0B20B246" w14:textId="74AEC9FA" w:rsidR="00F05A9F" w:rsidRPr="006C4360" w:rsidRDefault="008576C6" w:rsidP="00F05A9F">
      <w:pPr>
        <w:rPr>
          <w:rFonts w:ascii="Segoe UI" w:hAnsi="Segoe UI" w:cs="Segoe UI"/>
          <w:i/>
          <w:sz w:val="20"/>
          <w:szCs w:val="20"/>
        </w:rPr>
      </w:pPr>
      <w:r w:rsidRPr="00775503">
        <w:rPr>
          <w:noProof/>
        </w:rPr>
        <w:drawing>
          <wp:anchor distT="0" distB="0" distL="114300" distR="114300" simplePos="0" relativeHeight="251719683" behindDoc="0" locked="0" layoutInCell="1" allowOverlap="1" wp14:anchorId="3299039E" wp14:editId="26FF1268">
            <wp:simplePos x="0" y="0"/>
            <wp:positionH relativeFrom="margin">
              <wp:posOffset>3376930</wp:posOffset>
            </wp:positionH>
            <wp:positionV relativeFrom="paragraph">
              <wp:posOffset>102235</wp:posOffset>
            </wp:positionV>
            <wp:extent cx="1725295" cy="1407160"/>
            <wp:effectExtent l="0" t="0" r="8255" b="2540"/>
            <wp:wrapNone/>
            <wp:docPr id="2009175515"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p w14:paraId="0859F072" w14:textId="77777777" w:rsidR="00263CA7" w:rsidRPr="006C4360" w:rsidRDefault="00263CA7" w:rsidP="00F05A9F">
      <w:pPr>
        <w:rPr>
          <w:rFonts w:ascii="Segoe UI" w:hAnsi="Segoe UI" w:cs="Segoe UI"/>
          <w:i/>
          <w:sz w:val="20"/>
          <w:szCs w:val="20"/>
        </w:rPr>
      </w:pPr>
    </w:p>
    <w:p w14:paraId="6513B948" w14:textId="3C3C9BDE" w:rsidR="00263CA7" w:rsidRPr="006C4360" w:rsidRDefault="00263CA7" w:rsidP="00F05A9F">
      <w:pPr>
        <w:rPr>
          <w:rFonts w:ascii="Segoe UI" w:hAnsi="Segoe UI" w:cs="Segoe UI"/>
          <w:i/>
          <w:sz w:val="20"/>
          <w:szCs w:val="20"/>
        </w:rPr>
      </w:pPr>
    </w:p>
    <w:p w14:paraId="241A696E" w14:textId="77777777" w:rsidR="0057289D" w:rsidRDefault="0057289D" w:rsidP="00F05A9F">
      <w:pPr>
        <w:rPr>
          <w:rFonts w:ascii="Segoe UI" w:hAnsi="Segoe UI" w:cs="Segoe UI"/>
          <w:i/>
          <w:sz w:val="20"/>
          <w:szCs w:val="20"/>
        </w:rPr>
      </w:pPr>
    </w:p>
    <w:p w14:paraId="2CEB4C22" w14:textId="77777777" w:rsidR="00587C72" w:rsidRDefault="00587C72" w:rsidP="00F05A9F">
      <w:pPr>
        <w:rPr>
          <w:rFonts w:ascii="Segoe UI" w:hAnsi="Segoe UI" w:cs="Segoe UI"/>
          <w:i/>
          <w:sz w:val="20"/>
          <w:szCs w:val="20"/>
        </w:rPr>
      </w:pPr>
    </w:p>
    <w:p w14:paraId="5993BE5F" w14:textId="77777777" w:rsidR="008576C6" w:rsidRDefault="008576C6" w:rsidP="00F05A9F">
      <w:pPr>
        <w:rPr>
          <w:rFonts w:ascii="Segoe UI" w:hAnsi="Segoe UI" w:cs="Segoe UI"/>
          <w:i/>
          <w:sz w:val="20"/>
          <w:szCs w:val="20"/>
        </w:rPr>
      </w:pPr>
    </w:p>
    <w:p w14:paraId="259ABF8C" w14:textId="77777777" w:rsidR="008576C6" w:rsidRDefault="008576C6" w:rsidP="00F05A9F">
      <w:pPr>
        <w:rPr>
          <w:rFonts w:ascii="Segoe UI" w:hAnsi="Segoe UI" w:cs="Segoe UI"/>
          <w:i/>
          <w:sz w:val="20"/>
          <w:szCs w:val="20"/>
        </w:rPr>
      </w:pPr>
    </w:p>
    <w:p w14:paraId="406736FA" w14:textId="77777777" w:rsidR="008576C6" w:rsidRDefault="008576C6" w:rsidP="00F05A9F">
      <w:pPr>
        <w:rPr>
          <w:rFonts w:ascii="Segoe UI" w:hAnsi="Segoe UI" w:cs="Segoe UI"/>
          <w:i/>
          <w:sz w:val="20"/>
          <w:szCs w:val="20"/>
        </w:rPr>
      </w:pPr>
    </w:p>
    <w:p w14:paraId="406E8E37" w14:textId="77777777" w:rsidR="00587C72" w:rsidRDefault="00587C72" w:rsidP="00F05A9F">
      <w:pPr>
        <w:rPr>
          <w:rFonts w:ascii="Segoe UI" w:hAnsi="Segoe UI" w:cs="Segoe UI"/>
          <w:i/>
          <w:sz w:val="20"/>
          <w:szCs w:val="20"/>
        </w:rPr>
      </w:pPr>
    </w:p>
    <w:p w14:paraId="2CA68FC3" w14:textId="77777777" w:rsidR="00587C72" w:rsidRDefault="00587C72" w:rsidP="00F05A9F">
      <w:pPr>
        <w:rPr>
          <w:rFonts w:ascii="Segoe UI" w:hAnsi="Segoe UI" w:cs="Segoe UI"/>
          <w:i/>
          <w:sz w:val="20"/>
          <w:szCs w:val="20"/>
        </w:rPr>
      </w:pPr>
    </w:p>
    <w:p w14:paraId="17C4C645" w14:textId="6EC5308E" w:rsidR="00F05A9F" w:rsidRDefault="00F05A9F" w:rsidP="00F05A9F">
      <w:pPr>
        <w:pStyle w:val="Iza1"/>
        <w:outlineLvl w:val="0"/>
        <w:rPr>
          <w:rFonts w:ascii="Segoe UI" w:hAnsi="Segoe UI" w:cs="Segoe UI"/>
          <w:color w:val="auto"/>
          <w:sz w:val="22"/>
          <w:szCs w:val="22"/>
        </w:rPr>
      </w:pPr>
      <w:bookmarkStart w:id="78" w:name="_Toc150868280"/>
      <w:bookmarkStart w:id="79" w:name="_Toc225945144"/>
      <w:bookmarkEnd w:id="65"/>
      <w:bookmarkEnd w:id="78"/>
      <w:r w:rsidRPr="006C4360">
        <w:rPr>
          <w:rFonts w:ascii="Segoe UI" w:hAnsi="Segoe UI" w:cs="Segoe UI"/>
          <w:color w:val="auto"/>
          <w:sz w:val="22"/>
          <w:szCs w:val="22"/>
        </w:rPr>
        <w:t>1</w:t>
      </w:r>
      <w:r w:rsidR="00587C72">
        <w:rPr>
          <w:rFonts w:ascii="Segoe UI" w:hAnsi="Segoe UI" w:cs="Segoe UI"/>
          <w:color w:val="auto"/>
          <w:sz w:val="22"/>
          <w:szCs w:val="22"/>
        </w:rPr>
        <w:t>3</w:t>
      </w:r>
      <w:r w:rsidRPr="006C4360">
        <w:rPr>
          <w:rFonts w:ascii="Segoe UI" w:hAnsi="Segoe UI" w:cs="Segoe UI"/>
          <w:color w:val="auto"/>
          <w:sz w:val="22"/>
          <w:szCs w:val="22"/>
        </w:rPr>
        <w:t xml:space="preserve">. </w:t>
      </w:r>
      <w:bookmarkStart w:id="80" w:name="_Toc47534181"/>
      <w:bookmarkStart w:id="81" w:name="_Toc130886470"/>
      <w:bookmarkStart w:id="82" w:name="_Toc150868281"/>
      <w:bookmarkStart w:id="83" w:name="_Toc175037861"/>
      <w:r w:rsidRPr="006C4360">
        <w:rPr>
          <w:rFonts w:ascii="Segoe UI" w:hAnsi="Segoe UI" w:cs="Segoe UI"/>
          <w:color w:val="auto"/>
          <w:sz w:val="22"/>
          <w:szCs w:val="22"/>
        </w:rPr>
        <w:t>Uzasadnienie wyniku</w:t>
      </w:r>
      <w:bookmarkEnd w:id="79"/>
      <w:bookmarkEnd w:id="80"/>
      <w:bookmarkEnd w:id="81"/>
      <w:bookmarkEnd w:id="82"/>
      <w:bookmarkEnd w:id="83"/>
    </w:p>
    <w:p w14:paraId="7832D362" w14:textId="77777777" w:rsidR="00473D76" w:rsidRPr="006C4360" w:rsidRDefault="00473D76" w:rsidP="00341F2D">
      <w:pPr>
        <w:pStyle w:val="Iza1"/>
        <w:jc w:val="both"/>
        <w:outlineLvl w:val="0"/>
        <w:rPr>
          <w:rFonts w:ascii="Segoe UI" w:hAnsi="Segoe UI" w:cs="Segoe UI"/>
          <w:color w:val="auto"/>
          <w:sz w:val="22"/>
          <w:szCs w:val="22"/>
        </w:rPr>
      </w:pPr>
    </w:p>
    <w:p w14:paraId="72F6F9D0" w14:textId="77777777" w:rsidR="00F05A9F" w:rsidRPr="006C4360" w:rsidRDefault="00F05A9F" w:rsidP="00341F2D">
      <w:pPr>
        <w:spacing w:after="120" w:line="276" w:lineRule="auto"/>
        <w:jc w:val="both"/>
        <w:rPr>
          <w:rFonts w:ascii="Segoe UI" w:hAnsi="Segoe UI" w:cs="Segoe UI"/>
          <w:sz w:val="20"/>
          <w:szCs w:val="20"/>
        </w:rPr>
      </w:pPr>
      <w:r w:rsidRPr="006C4360">
        <w:rPr>
          <w:rFonts w:ascii="Segoe UI" w:hAnsi="Segoe UI" w:cs="Segoe UI"/>
          <w:sz w:val="20"/>
          <w:szCs w:val="20"/>
        </w:rPr>
        <w:t>Określona wartość rynkowa jest możliwa do uzyskania pod warunkiem:</w:t>
      </w:r>
    </w:p>
    <w:p w14:paraId="07DA9BF9" w14:textId="77777777" w:rsidR="00F05A9F" w:rsidRPr="006C4360"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upłynięcia czasu niezbędnego do wyeksponowania i do wynegocjowania warunków umowy, biorąc pod uwagę charakter nieruchomości i stan rynku,</w:t>
      </w:r>
    </w:p>
    <w:p w14:paraId="689E5939" w14:textId="77777777" w:rsidR="00F05A9F" w:rsidRPr="00CD3FD2"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 xml:space="preserve">strony będą od siebie niezależne, działając w sposób racjonalny nie kierując się szczególnymi motywami, świadome współistniejących </w:t>
      </w:r>
      <w:r w:rsidRPr="00CD3FD2">
        <w:rPr>
          <w:rFonts w:ascii="Segoe UI" w:hAnsi="Segoe UI" w:cs="Segoe UI"/>
          <w:sz w:val="20"/>
          <w:szCs w:val="20"/>
        </w:rPr>
        <w:t>okoliczności mających wpływ na wartość nieruchomości.</w:t>
      </w:r>
    </w:p>
    <w:p w14:paraId="326F6007" w14:textId="57CBC98D" w:rsidR="00F5572D" w:rsidRPr="008576C6" w:rsidRDefault="00F05A9F" w:rsidP="00F05A9F">
      <w:pPr>
        <w:pStyle w:val="Akapitzlist"/>
        <w:spacing w:line="276" w:lineRule="auto"/>
        <w:ind w:left="0"/>
        <w:jc w:val="both"/>
        <w:rPr>
          <w:rFonts w:ascii="Segoe UI" w:hAnsi="Segoe UI" w:cs="Segoe UI"/>
          <w:sz w:val="20"/>
          <w:szCs w:val="20"/>
        </w:rPr>
      </w:pPr>
      <w:r w:rsidRPr="00CD3FD2">
        <w:rPr>
          <w:rFonts w:ascii="Segoe UI" w:hAnsi="Segoe UI" w:cs="Segoe UI"/>
          <w:sz w:val="20"/>
          <w:szCs w:val="20"/>
        </w:rPr>
        <w:lastRenderedPageBreak/>
        <w:t xml:space="preserve">W procesie wyceny określono wartość rynkową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CD3FD2" w:rsidRPr="00CD3FD2">
        <w:rPr>
          <w:rFonts w:ascii="Segoe UI" w:hAnsi="Segoe UI" w:cs="Segoe UI"/>
          <w:sz w:val="20"/>
          <w:szCs w:val="20"/>
        </w:rPr>
        <w:t/>
      </w:r>
      <w:r w:rsidR="008576C6">
        <w:rPr>
          <w:rFonts w:ascii="Segoe UI" w:hAnsi="Segoe UI" w:cs="Segoe UI"/>
          <w:sz w:val="20"/>
          <w:szCs w:val="20"/>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CD3FD2">
        <w:rPr>
          <w:rFonts w:ascii="Segoe UI" w:hAnsi="Segoe UI" w:cs="Segoe UI"/>
          <w:sz w:val="20"/>
          <w:szCs w:val="20"/>
          <w:lang w:eastAsia="pl-PL"/>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8576C6">
        <w:rPr>
          <w:rFonts w:ascii="Segoe UI" w:hAnsi="Segoe UI" w:cs="Segoe UI"/>
          <w:sz w:val="20"/>
          <w:szCs w:val="20"/>
        </w:rPr>
        <w:t/>
      </w:r>
      <w:r w:rsidR="00CD3FD2" w:rsidRPr="008576C6">
        <w:rPr>
          <w:rFonts w:ascii="Segoe UI" w:hAnsi="Segoe UI" w:cs="Segoe UI"/>
          <w:sz w:val="26"/>
          <w:szCs w:val="26"/>
        </w:rPr>
        <w:t xml:space="preserve"/>
      </w:r>
      <w:r w:rsidR="00CD3FD2" w:rsidRPr="008576C6">
        <w:rPr>
          <w:rFonts w:ascii="Segoe UI" w:hAnsi="Segoe UI" w:cs="Segoe UI"/>
          <w:sz w:val="20"/>
          <w:szCs w:val="20"/>
        </w:rPr>
        <w:t/>
      </w:r>
    </w:p>
    <w:p w14:paraId="0F60F2A5" w14:textId="77777777" w:rsidR="00CD3FD2" w:rsidRPr="008576C6" w:rsidRDefault="00CD3FD2" w:rsidP="00F05A9F">
      <w:pPr>
        <w:pStyle w:val="Akapitzlist"/>
        <w:spacing w:line="276" w:lineRule="auto"/>
        <w:ind w:left="0"/>
        <w:jc w:val="both"/>
        <w:rPr>
          <w:rFonts w:ascii="Segoe UI" w:hAnsi="Segoe UI" w:cs="Segoe UI"/>
          <w:sz w:val="20"/>
          <w:szCs w:val="20"/>
        </w:rPr>
      </w:pPr>
    </w:p>
    <w:p w14:paraId="696E15D0" w14:textId="34DCB9AA" w:rsidR="00473D76" w:rsidRPr="00833AE4" w:rsidRDefault="00473D76" w:rsidP="00473D76">
      <w:pPr>
        <w:spacing w:line="276" w:lineRule="auto"/>
        <w:jc w:val="both"/>
        <w:rPr>
          <w:rFonts w:ascii="Segoe UI" w:hAnsi="Segoe UI" w:cs="Segoe UI"/>
          <w:sz w:val="20"/>
          <w:szCs w:val="20"/>
        </w:rPr>
      </w:pPr>
      <w:bookmarkStart w:id="84" w:name="_Hlk200719149"/>
      <w:bookmarkStart w:id="85" w:name="_Hlk187832211"/>
      <w:r w:rsidRPr="008576C6">
        <w:rPr>
          <w:rFonts w:ascii="Segoe UI" w:hAnsi="Segoe UI" w:cs="Segoe UI"/>
          <w:sz w:val="20"/>
          <w:szCs w:val="20"/>
        </w:rPr>
        <w:t xml:space="preserve">Wyceniana nieruchomość mieści się w zbiorze zebranych transakcji, co jest adekwatne w stosunku do sytuacji na lokalnym rynku nieruchomości. Ponadto, dokonano analizy rynku ofertowego lokali mieszkalnych, położonych w rejonie wycenianej nieruchomości. Jednostkowe ceny transakcyjne w analizowanym zbiorze znajdowały się w przedziale od {cena_min} zł/m2 do {cena_max} zł/m2. Należy podkreślić, iż ceny ofertowe podlegają negocjacjom cenowym. Reasumując, wynik uznaje się za bliski cenie możliwej do osiągnięcia w obrocie nieruchomościami na rynku lokalnym, potwierdzony i uzasadniony.</w:t>
      </w:r>
      <w:r w:rsidR="00CD3FD2"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00341F2D" w:rsidRPr="008576C6">
        <w:rPr>
          <w:rFonts w:ascii="Segoe UI" w:hAnsi="Segoe UI" w:cs="Segoe UI"/>
          <w:sz w:val="20"/>
          <w:szCs w:val="20"/>
        </w:rPr>
        <w:t xml:space="preserve"/>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w:r>
      <w:bookmarkEnd w:id="84"/>
      <w:r w:rsidRPr="008576C6">
        <w:rPr>
          <w:rFonts w:ascii="Segoe UI" w:hAnsi="Segoe UI" w:cs="Segoe UI"/>
          <w:sz w:val="20"/>
          <w:szCs w:val="20"/>
        </w:rPr>
        <w:t/>
      </w:r>
    </w:p>
    <w:bookmarkEnd w:id="85"/>
    <w:p w14:paraId="6CC514AF" w14:textId="77777777" w:rsidR="00473D76" w:rsidRPr="006C4360" w:rsidRDefault="00473D76" w:rsidP="00F05A9F">
      <w:pPr>
        <w:spacing w:line="276" w:lineRule="auto"/>
        <w:jc w:val="both"/>
        <w:rPr>
          <w:rFonts w:ascii="Segoe UI" w:eastAsia="Arial" w:hAnsi="Segoe UI" w:cs="Segoe UI"/>
        </w:rPr>
      </w:pPr>
    </w:p>
    <w:p w14:paraId="73A55E8F" w14:textId="69ED17D1" w:rsidR="00F05A9F" w:rsidRPr="006C4360" w:rsidRDefault="00F05A9F" w:rsidP="00F05A9F">
      <w:pPr>
        <w:pStyle w:val="Iza1"/>
        <w:outlineLvl w:val="0"/>
        <w:rPr>
          <w:rFonts w:ascii="Segoe UI" w:hAnsi="Segoe UI" w:cs="Segoe UI"/>
          <w:color w:val="auto"/>
          <w:sz w:val="22"/>
          <w:szCs w:val="22"/>
        </w:rPr>
      </w:pPr>
      <w:bookmarkStart w:id="86" w:name="_Toc47534182"/>
      <w:bookmarkStart w:id="87" w:name="_Toc130886471"/>
      <w:bookmarkStart w:id="88" w:name="_Toc150868282"/>
      <w:bookmarkStart w:id="89" w:name="_Toc175037862"/>
      <w:bookmarkStart w:id="90" w:name="_Toc225945145"/>
      <w:r w:rsidRPr="006C4360">
        <w:rPr>
          <w:rFonts w:ascii="Segoe UI" w:eastAsia="Arial" w:hAnsi="Segoe UI" w:cs="Segoe UI"/>
          <w:color w:val="auto"/>
          <w:sz w:val="22"/>
          <w:szCs w:val="22"/>
        </w:rPr>
        <w:t>1</w:t>
      </w:r>
      <w:r w:rsidR="00587C72">
        <w:rPr>
          <w:rFonts w:ascii="Segoe UI" w:eastAsia="Arial" w:hAnsi="Segoe UI" w:cs="Segoe UI"/>
          <w:color w:val="auto"/>
          <w:sz w:val="22"/>
          <w:szCs w:val="22"/>
        </w:rPr>
        <w:t>4</w:t>
      </w:r>
      <w:r w:rsidRPr="006C4360">
        <w:rPr>
          <w:rFonts w:ascii="Segoe UI" w:eastAsia="Arial" w:hAnsi="Segoe UI" w:cs="Segoe UI"/>
          <w:color w:val="auto"/>
          <w:sz w:val="22"/>
          <w:szCs w:val="22"/>
        </w:rPr>
        <w:t xml:space="preserve">. </w:t>
      </w:r>
      <w:r w:rsidRPr="006C4360">
        <w:rPr>
          <w:rFonts w:ascii="Segoe UI" w:hAnsi="Segoe UI" w:cs="Segoe UI"/>
          <w:color w:val="auto"/>
          <w:sz w:val="22"/>
          <w:szCs w:val="22"/>
        </w:rPr>
        <w:t>Zastrzeżenia i klauzule</w:t>
      </w:r>
      <w:bookmarkEnd w:id="86"/>
      <w:bookmarkEnd w:id="87"/>
      <w:bookmarkEnd w:id="88"/>
      <w:bookmarkEnd w:id="89"/>
      <w:bookmarkEnd w:id="90"/>
    </w:p>
    <w:p w14:paraId="2A29798E" w14:textId="77777777" w:rsidR="00F05A9F" w:rsidRPr="006C4360" w:rsidRDefault="00F05A9F" w:rsidP="00587C72">
      <w:pPr>
        <w:tabs>
          <w:tab w:val="left" w:pos="993"/>
        </w:tabs>
        <w:jc w:val="both"/>
        <w:rPr>
          <w:rFonts w:ascii="Segoe UI" w:hAnsi="Segoe UI" w:cs="Segoe UI"/>
          <w:sz w:val="20"/>
          <w:szCs w:val="20"/>
        </w:rPr>
      </w:pPr>
    </w:p>
    <w:p w14:paraId="1428FBC1" w14:textId="0F8EEC27" w:rsidR="00F05A9F" w:rsidRPr="006C4360" w:rsidRDefault="00F05A9F" w:rsidP="00587C72">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Niniejszy operat został sporządzony zgodnie z przepisami prawa oraz </w:t>
      </w:r>
      <w:r w:rsidR="00587C72">
        <w:rPr>
          <w:rFonts w:ascii="Segoe UI" w:hAnsi="Segoe UI" w:cs="Segoe UI"/>
          <w:sz w:val="20"/>
          <w:szCs w:val="20"/>
        </w:rPr>
        <w:t>Standardami Zawodowymi Polskiej Federacji Rzeczoznawców Majątkowych</w:t>
      </w:r>
      <w:r w:rsidRPr="006C4360">
        <w:rPr>
          <w:rFonts w:ascii="Segoe UI" w:hAnsi="Segoe UI" w:cs="Segoe UI"/>
          <w:sz w:val="20"/>
          <w:szCs w:val="20"/>
        </w:rPr>
        <w:t>.</w:t>
      </w:r>
    </w:p>
    <w:p w14:paraId="034ED35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Operat szacunkowy nie może być publikowany w całości lub w części w jakimkolwiek dokumencie bez zgody autora oraz bez uzgodnienia z nim formy i treści publikacji.</w:t>
      </w:r>
    </w:p>
    <w:p w14:paraId="020D6062" w14:textId="36E3C295"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Autor operatu nie ponosi odpowiedzialności za wady ukryte przedmiotu wyceny, których nie można było stwierdzić w czasie </w:t>
      </w:r>
      <w:r w:rsidR="00587C72">
        <w:rPr>
          <w:rFonts w:ascii="Segoe UI" w:hAnsi="Segoe UI" w:cs="Segoe UI"/>
          <w:sz w:val="20"/>
          <w:szCs w:val="20"/>
        </w:rPr>
        <w:t>oględzin nieruchomości</w:t>
      </w:r>
      <w:r w:rsidRPr="006C4360">
        <w:rPr>
          <w:rFonts w:ascii="Segoe UI" w:hAnsi="Segoe UI" w:cs="Segoe UI"/>
          <w:sz w:val="20"/>
          <w:szCs w:val="20"/>
        </w:rPr>
        <w:t xml:space="preserve"> ani na podstawie dokumentów technicznych i prawnych.</w:t>
      </w:r>
    </w:p>
    <w:p w14:paraId="56374B8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Wartość rynkową nieruchomości określa się bez uwzględnienia kosztów transakcji kupna – sprzedaży oraz związanych z tą transakcją podatków i opłat.</w:t>
      </w:r>
    </w:p>
    <w:p w14:paraId="225A1053" w14:textId="77777777" w:rsidR="00F05A9F"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Przedstawiona w treści operatu szacunkowego ocena stanu technicznego nie stanowi ekspertyzy technicznej.</w:t>
      </w:r>
    </w:p>
    <w:p w14:paraId="74310383" w14:textId="6E4B6AB9"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 wyliczeniach mogą wystąpić nieistotne różnice wynikające z procedur liczenia w arkuszu Excel, gdyż nie stosowano funkcji „ustaw z dokładnością jak wyświetlono” i Excel używa                                           w wyliczeniach wszystkie liczby po przecinku.</w:t>
      </w:r>
    </w:p>
    <w:p w14:paraId="17609DBF"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ustawy o gospodarce nieruchomościami rzeczoznawca majątkowy nie ponosi odpowiedzialności za wykorzystanie operatu bez jego zgody do innego celu, niż cel dla którego został sporządzony.</w:t>
      </w:r>
    </w:p>
    <w:p w14:paraId="7090644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art. 156 ust. 3 ustawy o gospodarce nieruchomościami operat szacunkowy może być wykorzystany do celu, dla którego został sporządzony, przez okres 12 miesięcy od daty jego sporządzenia, chyba, że wystąpiły zmiany uwarunkowań prawnych lub istotne zmiany innych czynników wpływających na wartość.</w:t>
      </w:r>
    </w:p>
    <w:p w14:paraId="6E62F078"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Wyklucza się odpowiedzialność wobec osób trzecich, w szczególności z tytułu wykorzystania operatu w innym celu, aniżeli został on sporządzony.</w:t>
      </w:r>
    </w:p>
    <w:p w14:paraId="64B02A4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Rzeczoznawca majątkowy nie bierze odpowiedzialności za wiarygodność załączonych przez Zleceniodawcę dokumentów.</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Gdyby stan nieruchomości odbiegał od stanu przyjętego w wycenie, wartość przedmiotu wyceny może ulec zmianie.</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Niniejszy operat szacunkowy uwzględnia wymogi stawiane wycenom sporządzanym dla celu zabezpieczenia wierzytelności kredytowej, zgodnie z KSWS „Wycena dla zabezpieczenia wierzytelności” oraz Rekomendacjami Komisji Nadzoru Finansowego.</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362521F6" w14:textId="77777777" w:rsidR="00977F4A" w:rsidRPr="006C4360" w:rsidRDefault="00977F4A" w:rsidP="00FB36E4">
      <w:pPr>
        <w:spacing w:line="276" w:lineRule="auto"/>
        <w:jc w:val="both"/>
        <w:rPr>
          <w:rFonts w:ascii="Segoe UI" w:hAnsi="Segoe UI" w:cs="Segoe UI"/>
        </w:rPr>
      </w:pPr>
    </w:p>
    <w:p w14:paraId="45499C6B" w14:textId="6BE14383" w:rsidR="00F05A9F" w:rsidRPr="006C4360" w:rsidRDefault="00F05A9F" w:rsidP="00F05A9F">
      <w:pPr>
        <w:pStyle w:val="Iza1"/>
        <w:spacing w:line="276" w:lineRule="auto"/>
        <w:outlineLvl w:val="0"/>
        <w:rPr>
          <w:rFonts w:ascii="Segoe UI" w:hAnsi="Segoe UI" w:cs="Segoe UI"/>
          <w:color w:val="auto"/>
          <w:sz w:val="22"/>
          <w:szCs w:val="22"/>
        </w:rPr>
      </w:pPr>
      <w:bookmarkStart w:id="91" w:name="_Toc47534183"/>
      <w:bookmarkStart w:id="92" w:name="_Toc130886472"/>
      <w:bookmarkStart w:id="93" w:name="_Toc150868283"/>
      <w:bookmarkStart w:id="94" w:name="_Toc175037863"/>
      <w:bookmarkStart w:id="95" w:name="_Toc225945146"/>
      <w:bookmarkEnd w:id="66"/>
      <w:r w:rsidRPr="006C4360">
        <w:rPr>
          <w:rFonts w:ascii="Segoe UI" w:hAnsi="Segoe UI" w:cs="Segoe UI"/>
          <w:color w:val="auto"/>
          <w:sz w:val="22"/>
          <w:szCs w:val="22"/>
        </w:rPr>
        <w:t>1</w:t>
      </w:r>
      <w:r w:rsidR="00587C72">
        <w:rPr>
          <w:rFonts w:ascii="Segoe UI" w:hAnsi="Segoe UI" w:cs="Segoe UI"/>
          <w:color w:val="auto"/>
          <w:sz w:val="22"/>
          <w:szCs w:val="22"/>
        </w:rPr>
        <w:t>5</w:t>
      </w:r>
      <w:r w:rsidRPr="006C4360">
        <w:rPr>
          <w:rFonts w:ascii="Segoe UI" w:hAnsi="Segoe UI" w:cs="Segoe UI"/>
          <w:color w:val="auto"/>
          <w:sz w:val="22"/>
          <w:szCs w:val="22"/>
        </w:rPr>
        <w:t>. Załączniki</w:t>
      </w:r>
      <w:bookmarkEnd w:id="91"/>
      <w:bookmarkEnd w:id="92"/>
      <w:bookmarkEnd w:id="93"/>
      <w:bookmarkEnd w:id="94"/>
      <w:bookmarkEnd w:id="95"/>
    </w:p>
    <w:p w14:paraId="3402A112" w14:textId="77777777" w:rsidR="00F05A9F" w:rsidRPr="006C4360" w:rsidRDefault="00F05A9F" w:rsidP="00F05A9F">
      <w:pPr>
        <w:spacing w:line="276" w:lineRule="auto"/>
        <w:jc w:val="both"/>
        <w:rPr>
          <w:rFonts w:ascii="Segoe UI" w:hAnsi="Segoe UI" w:cs="Segoe UI"/>
          <w:sz w:val="20"/>
          <w:szCs w:val="20"/>
        </w:rPr>
      </w:pPr>
    </w:p>
    <w:p>
      <w:r>
        <w:t xml:space="preserve">Dokumentacja fotograficzna i kartograficzna zostanie uzupełniona po oględzinach.</w:t>
      </w:r>
    </w:p>
    <w:bookmarkEnd w:id="97"/>
    <w:p w14:paraId="1D0AFBEF" w14:textId="77777777" w:rsidR="00F05A9F" w:rsidRPr="00BA35BF" w:rsidRDefault="00F05A9F" w:rsidP="00F05A9F">
      <w:pPr>
        <w:spacing w:line="276" w:lineRule="auto"/>
        <w:contextualSpacing/>
        <w:jc w:val="both"/>
        <w:rPr>
          <w:rFonts w:ascii="Times New Roman" w:hAnsi="Times New Roman" w:cs="Times New Roman"/>
        </w:rPr>
      </w:pPr>
    </w:p>
    <w:bookmarkEnd w:id="98"/>
    <w:p w14:paraId="3736020A" w14:textId="77777777" w:rsidR="00891BEF" w:rsidRPr="004828AB" w:rsidRDefault="00891BEF" w:rsidP="00804012">
      <w:pPr>
        <w:spacing w:line="276" w:lineRule="auto"/>
        <w:contextualSpacing/>
        <w:jc w:val="both"/>
        <w:rPr>
          <w:rFonts w:ascii="Segoe UI" w:hAnsi="Segoe UI" w:cs="Segoe UI"/>
          <w:sz w:val="20"/>
          <w:szCs w:val="20"/>
        </w:rPr>
      </w:pPr>
    </w:p>
    <w:sectPr w:rsidR="00891BEF" w:rsidRPr="004828AB" w:rsidSect="00D742F7">
      <w:footerReference w:type="default" r:id="rId75"/>
      <w:footerReference w:type="first" r:id="rId76"/>
      <w:pgSz w:w="11906" w:h="16838"/>
      <w:pgMar w:top="1560" w:right="1417" w:bottom="493" w:left="1417" w:header="624" w:footer="964" w:gutter="0"/>
      <w:pgNumType w:start="2"/>
      <w:cols w:space="708"/>
      <w:titlePg/>
      <w:docGrid w:linePitch="600" w:charSpace="3686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8E997" w14:textId="77777777" w:rsidR="009058BD" w:rsidRDefault="009058BD">
      <w:r>
        <w:separator/>
      </w:r>
    </w:p>
  </w:endnote>
  <w:endnote w:type="continuationSeparator" w:id="0">
    <w:p w14:paraId="0F2FBE3C" w14:textId="77777777" w:rsidR="009058BD" w:rsidRDefault="009058BD">
      <w:r>
        <w:continuationSeparator/>
      </w:r>
    </w:p>
  </w:endnote>
  <w:endnote w:type="continuationNotice" w:id="1">
    <w:p w14:paraId="1A5C6EF2" w14:textId="77777777" w:rsidR="009058BD" w:rsidRDefault="009058B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OpenSymbol">
    <w:altName w:val="Calibri"/>
    <w:charset w:val="00"/>
    <w:family w:val="auto"/>
    <w:pitch w:val="variable"/>
  </w:font>
  <w:font w:name="Segoe UI">
    <w:panose1 w:val="020B0502040204020203"/>
    <w:charset w:val="EE"/>
    <w:family w:val="swiss"/>
    <w:pitch w:val="variable"/>
    <w:sig w:usb0="E4002EFF" w:usb1="C000E47F"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EE"/>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ucida Sans Unicode">
    <w:panose1 w:val="020B0602030504020204"/>
    <w:charset w:val="EE"/>
    <w:family w:val="swiss"/>
    <w:pitch w:val="variable"/>
    <w:sig w:usb0="80000AFF" w:usb1="0000396B" w:usb2="00000000" w:usb3="00000000" w:csb0="000000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EE"/>
    <w:family w:val="swiss"/>
    <w:pitch w:val="variable"/>
    <w:sig w:usb0="E4002EFF" w:usb1="C000247B" w:usb2="00000009" w:usb3="00000000" w:csb0="000001FF" w:csb1="00000000"/>
  </w:font>
  <w:font w:name="Garamond">
    <w:panose1 w:val="02020404030301010803"/>
    <w:charset w:val="EE"/>
    <w:family w:val="roman"/>
    <w:pitch w:val="variable"/>
    <w:sig w:usb0="00000287" w:usb1="00000000" w:usb2="00000000" w:usb3="00000000" w:csb0="0000009F" w:csb1="00000000"/>
  </w:font>
  <w:font w:name="Cambria Math">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F716B" w14:textId="77777777" w:rsidR="004A4ABF" w:rsidRDefault="00573C5F">
    <w:pPr>
      <w:pStyle w:val="Stopka"/>
      <w:jc w:val="right"/>
    </w:pPr>
    <w:r>
      <w:fldChar w:fldCharType="begin"/>
    </w:r>
    <w:r>
      <w:instrText>PAGE   \* MERGEFORMAT</w:instrText>
    </w:r>
    <w:r>
      <w:fldChar w:fldCharType="separate"/>
    </w:r>
    <w:r w:rsidR="004A4ABF">
      <w:rPr>
        <w:noProof/>
      </w:rPr>
      <w:t>2</w:t>
    </w:r>
    <w:r>
      <w:rPr>
        <w:noProof/>
      </w:rPr>
      <w:fldChar w:fldCharType="end"/>
    </w:r>
  </w:p>
  <w:p w14:paraId="12EEF662" w14:textId="77777777" w:rsidR="004A4ABF" w:rsidRDefault="004A4ABF">
    <w:pPr>
      <w:pStyle w:val="Nagwek"/>
      <w:tabs>
        <w:tab w:val="clear" w:pos="4536"/>
        <w:tab w:val="left" w:pos="3402"/>
        <w:tab w:val="center" w:pos="4111"/>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CF10A" w14:textId="77777777" w:rsidR="004A4ABF" w:rsidRDefault="00573C5F">
    <w:pPr>
      <w:pStyle w:val="Stopka"/>
      <w:jc w:val="right"/>
    </w:pPr>
    <w:r>
      <w:fldChar w:fldCharType="begin"/>
    </w:r>
    <w:r>
      <w:instrText>PAGE   \* MERGEFORMAT</w:instrText>
    </w:r>
    <w:r>
      <w:fldChar w:fldCharType="separate"/>
    </w:r>
    <w:r w:rsidR="00CC6E59">
      <w:rPr>
        <w:noProof/>
      </w:rPr>
      <w:t>23</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8DBDD" w14:textId="77777777" w:rsidR="004A4ABF" w:rsidRDefault="004A4ABF">
    <w:pPr>
      <w:pStyle w:val="Stopka"/>
      <w:jc w:val="right"/>
    </w:pPr>
  </w:p>
  <w:p w14:paraId="08679EF5" w14:textId="77777777" w:rsidR="004A4ABF" w:rsidRDefault="004A4ABF" w:rsidP="008A1FC7">
    <w:pPr>
      <w:pStyle w:val="Stopka"/>
      <w:jc w:val="center"/>
      <w:rPr>
        <w:rFonts w:ascii="Calibri" w:hAnsi="Calibri"/>
        <w:b/>
        <w:color w:val="3D3D3E"/>
        <w:sz w:val="18"/>
        <w:szCs w:val="18"/>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05F1A" w14:textId="77777777" w:rsidR="009058BD" w:rsidRDefault="009058BD">
      <w:r>
        <w:separator/>
      </w:r>
    </w:p>
  </w:footnote>
  <w:footnote w:type="continuationSeparator" w:id="0">
    <w:p w14:paraId="67E9A448" w14:textId="77777777" w:rsidR="009058BD" w:rsidRDefault="009058BD">
      <w:r>
        <w:continuationSeparator/>
      </w:r>
    </w:p>
  </w:footnote>
  <w:footnote w:type="continuationNotice" w:id="1">
    <w:p w14:paraId="672A702B" w14:textId="77777777" w:rsidR="009058BD" w:rsidRDefault="009058B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9B38362E"/>
    <w:lvl w:ilvl="0">
      <w:start w:val="1"/>
      <w:numFmt w:val="bullet"/>
      <w:lvlText w:val=""/>
      <w:lvlJc w:val="left"/>
      <w:pPr>
        <w:ind w:left="720" w:hanging="360"/>
      </w:pPr>
      <w:rPr>
        <w:rFonts w:ascii="Symbol" w:hAnsi="Symbol" w:hint="default"/>
      </w:rPr>
    </w:lvl>
  </w:abstractNum>
  <w:abstractNum w:abstractNumId="1" w15:restartNumberingAfterBreak="0">
    <w:nsid w:val="00000003"/>
    <w:multiLevelType w:val="singleLevel"/>
    <w:tmpl w:val="2656FBEE"/>
    <w:name w:val="WW8Num3"/>
    <w:lvl w:ilvl="0">
      <w:start w:val="1"/>
      <w:numFmt w:val="bullet"/>
      <w:lvlText w:val=""/>
      <w:lvlJc w:val="left"/>
      <w:pPr>
        <w:tabs>
          <w:tab w:val="num" w:pos="0"/>
        </w:tabs>
        <w:ind w:left="720" w:hanging="360"/>
      </w:pPr>
      <w:rPr>
        <w:rFonts w:ascii="Symbol" w:hAnsi="Symbol" w:cs="OpenSymbol"/>
        <w:color w:val="auto"/>
      </w:rPr>
    </w:lvl>
  </w:abstractNum>
  <w:abstractNum w:abstractNumId="2" w15:restartNumberingAfterBreak="0">
    <w:nsid w:val="00000004"/>
    <w:multiLevelType w:val="singleLevel"/>
    <w:tmpl w:val="C53E7974"/>
    <w:name w:val="WW8Num4"/>
    <w:lvl w:ilvl="0">
      <w:start w:val="1"/>
      <w:numFmt w:val="decimal"/>
      <w:lvlText w:val="%1."/>
      <w:lvlJc w:val="left"/>
      <w:pPr>
        <w:tabs>
          <w:tab w:val="num" w:pos="0"/>
        </w:tabs>
        <w:ind w:left="720" w:hanging="360"/>
      </w:pPr>
      <w:rPr>
        <w:rFonts w:ascii="Segoe UI" w:eastAsia="Times New Roman" w:hAnsi="Segoe UI" w:cs="Segoe UI" w:hint="default"/>
        <w:color w:val="000000"/>
        <w:sz w:val="20"/>
        <w:szCs w:val="20"/>
      </w:rPr>
    </w:lvl>
  </w:abstractNum>
  <w:abstractNum w:abstractNumId="3" w15:restartNumberingAfterBreak="0">
    <w:nsid w:val="00000005"/>
    <w:multiLevelType w:val="singleLevel"/>
    <w:tmpl w:val="00000005"/>
    <w:lvl w:ilvl="0">
      <w:start w:val="1"/>
      <w:numFmt w:val="bullet"/>
      <w:lvlText w:val=""/>
      <w:lvlJc w:val="left"/>
      <w:pPr>
        <w:ind w:left="720" w:hanging="360"/>
      </w:pPr>
      <w:rPr>
        <w:rFonts w:ascii="Symbol" w:hAnsi="Symbol" w:cs="Symbol"/>
        <w:color w:val="auto"/>
      </w:rPr>
    </w:lvl>
  </w:abstractNum>
  <w:abstractNum w:abstractNumId="4" w15:restartNumberingAfterBreak="0">
    <w:nsid w:val="00000006"/>
    <w:multiLevelType w:val="singleLevel"/>
    <w:tmpl w:val="00000006"/>
    <w:name w:val="WW8Num6"/>
    <w:lvl w:ilvl="0">
      <w:start w:val="1"/>
      <w:numFmt w:val="bullet"/>
      <w:lvlText w:val=""/>
      <w:lvlJc w:val="left"/>
      <w:pPr>
        <w:tabs>
          <w:tab w:val="num" w:pos="0"/>
        </w:tabs>
        <w:ind w:left="720" w:hanging="360"/>
      </w:pPr>
      <w:rPr>
        <w:rFonts w:ascii="Symbol" w:hAnsi="Symbol" w:cs="Symbol" w:hint="default"/>
        <w:sz w:val="24"/>
        <w:szCs w:val="24"/>
      </w:rPr>
    </w:lvl>
  </w:abstractNum>
  <w:abstractNum w:abstractNumId="5" w15:restartNumberingAfterBreak="0">
    <w:nsid w:val="00000007"/>
    <w:multiLevelType w:val="singleLevel"/>
    <w:tmpl w:val="00000007"/>
    <w:name w:val="WW8Num7"/>
    <w:lvl w:ilvl="0">
      <w:start w:val="1"/>
      <w:numFmt w:val="bullet"/>
      <w:lvlText w:val=""/>
      <w:lvlJc w:val="left"/>
      <w:pPr>
        <w:tabs>
          <w:tab w:val="num" w:pos="0"/>
        </w:tabs>
        <w:ind w:left="774" w:hanging="360"/>
      </w:pPr>
      <w:rPr>
        <w:rFonts w:ascii="Symbol" w:hAnsi="Symbol" w:cs="Symbol" w:hint="default"/>
      </w:rPr>
    </w:lvl>
  </w:abstractNum>
  <w:abstractNum w:abstractNumId="6" w15:restartNumberingAfterBreak="0">
    <w:nsid w:val="00000009"/>
    <w:multiLevelType w:val="singleLevel"/>
    <w:tmpl w:val="00000009"/>
    <w:name w:val="WW8Num9"/>
    <w:lvl w:ilvl="0">
      <w:start w:val="1"/>
      <w:numFmt w:val="bullet"/>
      <w:lvlText w:val=""/>
      <w:lvlJc w:val="left"/>
      <w:pPr>
        <w:tabs>
          <w:tab w:val="num" w:pos="0"/>
        </w:tabs>
        <w:ind w:left="1125" w:hanging="360"/>
      </w:pPr>
      <w:rPr>
        <w:rFonts w:ascii="Symbol" w:hAnsi="Symbol" w:cs="Symbol" w:hint="default"/>
      </w:rPr>
    </w:lvl>
  </w:abstractNum>
  <w:abstractNum w:abstractNumId="7" w15:restartNumberingAfterBreak="0">
    <w:nsid w:val="0000000A"/>
    <w:multiLevelType w:val="singleLevel"/>
    <w:tmpl w:val="0000000A"/>
    <w:name w:val="WW8Num10"/>
    <w:lvl w:ilvl="0">
      <w:start w:val="1"/>
      <w:numFmt w:val="bullet"/>
      <w:lvlText w:val=""/>
      <w:lvlJc w:val="left"/>
      <w:pPr>
        <w:tabs>
          <w:tab w:val="num" w:pos="0"/>
        </w:tabs>
        <w:ind w:left="720" w:hanging="360"/>
      </w:pPr>
      <w:rPr>
        <w:rFonts w:ascii="Symbol" w:hAnsi="Symbol" w:cs="Symbol" w:hint="default"/>
      </w:rPr>
    </w:lvl>
  </w:abstractNum>
  <w:abstractNum w:abstractNumId="8" w15:restartNumberingAfterBreak="0">
    <w:nsid w:val="0000000B"/>
    <w:multiLevelType w:val="multilevel"/>
    <w:tmpl w:val="0000000B"/>
    <w:name w:val="WW8Num11"/>
    <w:lvl w:ilvl="0">
      <w:start w:val="1"/>
      <w:numFmt w:val="decimal"/>
      <w:lvlText w:val="%1."/>
      <w:lvlJc w:val="left"/>
      <w:pPr>
        <w:tabs>
          <w:tab w:val="num" w:pos="0"/>
        </w:tabs>
        <w:ind w:left="360" w:hanging="360"/>
      </w:pPr>
      <w:rPr>
        <w:rFonts w:eastAsia="Times New Roman"/>
        <w:b/>
        <w:bCs/>
        <w:color w:val="000000"/>
        <w:sz w:val="24"/>
        <w:szCs w:val="24"/>
        <w:lang w:val="pl-PL"/>
      </w:rPr>
    </w:lvl>
    <w:lvl w:ilvl="1">
      <w:start w:val="1"/>
      <w:numFmt w:val="decimal"/>
      <w:lvlText w:val="%1.%2."/>
      <w:lvlJc w:val="left"/>
      <w:pPr>
        <w:tabs>
          <w:tab w:val="num" w:pos="708"/>
        </w:tabs>
        <w:ind w:left="792" w:hanging="432"/>
      </w:pPr>
      <w:rPr>
        <w:rFonts w:eastAsia="Times New Roman"/>
        <w:b/>
        <w:bCs/>
        <w:color w:val="000000"/>
        <w:sz w:val="24"/>
        <w:szCs w:val="24"/>
        <w:lang w:val="pl-PL"/>
      </w:rPr>
    </w:lvl>
    <w:lvl w:ilvl="2">
      <w:start w:val="1"/>
      <w:numFmt w:val="decimal"/>
      <w:lvlText w:val="%1.%2.%3."/>
      <w:lvlJc w:val="left"/>
      <w:pPr>
        <w:tabs>
          <w:tab w:val="num" w:pos="0"/>
        </w:tabs>
        <w:ind w:left="1224" w:hanging="504"/>
      </w:pPr>
      <w:rPr>
        <w:rFonts w:eastAsia="Times New Roman"/>
        <w:b/>
        <w:bCs/>
        <w:color w:val="000000"/>
        <w:sz w:val="24"/>
        <w:szCs w:val="24"/>
        <w:lang w:val="pl-PL"/>
      </w:rPr>
    </w:lvl>
    <w:lvl w:ilvl="3">
      <w:start w:val="1"/>
      <w:numFmt w:val="decimal"/>
      <w:lvlText w:val="%1.%2.%3.%4."/>
      <w:lvlJc w:val="left"/>
      <w:pPr>
        <w:tabs>
          <w:tab w:val="num" w:pos="0"/>
        </w:tabs>
        <w:ind w:left="1728" w:hanging="648"/>
      </w:pPr>
      <w:rPr>
        <w:rFonts w:eastAsia="Times New Roman"/>
        <w:b/>
        <w:bCs/>
        <w:color w:val="000000"/>
        <w:sz w:val="24"/>
        <w:szCs w:val="24"/>
        <w:lang w:val="pl-PL"/>
      </w:rPr>
    </w:lvl>
    <w:lvl w:ilvl="4">
      <w:start w:val="1"/>
      <w:numFmt w:val="decimal"/>
      <w:lvlText w:val="%1.%2.%3.%4.%5."/>
      <w:lvlJc w:val="left"/>
      <w:pPr>
        <w:tabs>
          <w:tab w:val="num" w:pos="0"/>
        </w:tabs>
        <w:ind w:left="2232" w:hanging="792"/>
      </w:pPr>
      <w:rPr>
        <w:rFonts w:eastAsia="Times New Roman"/>
        <w:b/>
        <w:bCs/>
        <w:color w:val="000000"/>
        <w:sz w:val="24"/>
        <w:szCs w:val="24"/>
        <w:lang w:val="pl-PL"/>
      </w:rPr>
    </w:lvl>
    <w:lvl w:ilvl="5">
      <w:start w:val="1"/>
      <w:numFmt w:val="decimal"/>
      <w:lvlText w:val="%1.%2.%3.%4.%5.%6."/>
      <w:lvlJc w:val="left"/>
      <w:pPr>
        <w:tabs>
          <w:tab w:val="num" w:pos="0"/>
        </w:tabs>
        <w:ind w:left="2736" w:hanging="936"/>
      </w:pPr>
      <w:rPr>
        <w:rFonts w:eastAsia="Times New Roman"/>
        <w:b/>
        <w:bCs/>
        <w:color w:val="000000"/>
        <w:sz w:val="24"/>
        <w:szCs w:val="24"/>
        <w:lang w:val="pl-PL"/>
      </w:rPr>
    </w:lvl>
    <w:lvl w:ilvl="6">
      <w:start w:val="1"/>
      <w:numFmt w:val="decimal"/>
      <w:lvlText w:val="%1.%2.%3.%4.%5.%6.%7."/>
      <w:lvlJc w:val="left"/>
      <w:pPr>
        <w:tabs>
          <w:tab w:val="num" w:pos="0"/>
        </w:tabs>
        <w:ind w:left="3240" w:hanging="1080"/>
      </w:pPr>
      <w:rPr>
        <w:rFonts w:eastAsia="Times New Roman"/>
        <w:b/>
        <w:bCs/>
        <w:color w:val="000000"/>
        <w:sz w:val="24"/>
        <w:szCs w:val="24"/>
        <w:lang w:val="pl-PL"/>
      </w:rPr>
    </w:lvl>
    <w:lvl w:ilvl="7">
      <w:start w:val="1"/>
      <w:numFmt w:val="decimal"/>
      <w:lvlText w:val="%1.%2.%3.%4.%5.%6.%7.%8."/>
      <w:lvlJc w:val="left"/>
      <w:pPr>
        <w:tabs>
          <w:tab w:val="num" w:pos="0"/>
        </w:tabs>
        <w:ind w:left="3744" w:hanging="1224"/>
      </w:pPr>
      <w:rPr>
        <w:rFonts w:eastAsia="Times New Roman"/>
        <w:b/>
        <w:bCs/>
        <w:color w:val="000000"/>
        <w:sz w:val="24"/>
        <w:szCs w:val="24"/>
        <w:lang w:val="pl-PL"/>
      </w:rPr>
    </w:lvl>
    <w:lvl w:ilvl="8">
      <w:start w:val="1"/>
      <w:numFmt w:val="decimal"/>
      <w:lvlText w:val="%1.%2.%3.%4.%5.%6.%7.%8.%9."/>
      <w:lvlJc w:val="left"/>
      <w:pPr>
        <w:tabs>
          <w:tab w:val="num" w:pos="0"/>
        </w:tabs>
        <w:ind w:left="4320" w:hanging="1440"/>
      </w:pPr>
      <w:rPr>
        <w:rFonts w:eastAsia="Times New Roman"/>
        <w:b/>
        <w:bCs/>
        <w:color w:val="000000"/>
        <w:sz w:val="24"/>
        <w:szCs w:val="24"/>
        <w:lang w:val="pl-PL"/>
      </w:rPr>
    </w:lvl>
  </w:abstractNum>
  <w:abstractNum w:abstractNumId="9" w15:restartNumberingAfterBreak="0">
    <w:nsid w:val="0000000C"/>
    <w:multiLevelType w:val="singleLevel"/>
    <w:tmpl w:val="0000000C"/>
    <w:name w:val="WW8Num12"/>
    <w:lvl w:ilvl="0">
      <w:start w:val="1"/>
      <w:numFmt w:val="bullet"/>
      <w:lvlText w:val=""/>
      <w:lvlJc w:val="left"/>
      <w:pPr>
        <w:tabs>
          <w:tab w:val="num" w:pos="0"/>
        </w:tabs>
        <w:ind w:left="720" w:hanging="360"/>
      </w:pPr>
      <w:rPr>
        <w:rFonts w:ascii="Symbol" w:hAnsi="Symbol" w:cs="Arial" w:hint="default"/>
      </w:rPr>
    </w:lvl>
  </w:abstractNum>
  <w:abstractNum w:abstractNumId="10" w15:restartNumberingAfterBreak="0">
    <w:nsid w:val="0000000D"/>
    <w:multiLevelType w:val="multilevel"/>
    <w:tmpl w:val="0000000D"/>
    <w:name w:val="WW8Num13"/>
    <w:lvl w:ilvl="0">
      <w:start w:val="1"/>
      <w:numFmt w:val="decimal"/>
      <w:lvlText w:val="%1)"/>
      <w:lvlJc w:val="left"/>
      <w:pPr>
        <w:tabs>
          <w:tab w:val="num" w:pos="0"/>
        </w:tabs>
        <w:ind w:left="720" w:hanging="360"/>
      </w:pPr>
      <w:rPr>
        <w:rFonts w:ascii="Symbol" w:eastAsia="Calibri" w:hAnsi="Symbol" w:cs="Arial" w:hint="default"/>
        <w:color w:val="000000"/>
      </w:rPr>
    </w:lvl>
    <w:lvl w:ilvl="1">
      <w:start w:val="1"/>
      <w:numFmt w:val="lowerLetter"/>
      <w:lvlText w:val="%2."/>
      <w:lvlJc w:val="left"/>
      <w:pPr>
        <w:tabs>
          <w:tab w:val="num" w:pos="0"/>
        </w:tabs>
        <w:ind w:left="1440" w:hanging="360"/>
      </w:pPr>
      <w:rPr>
        <w:rFonts w:ascii="Courier New" w:hAnsi="Courier New" w:cs="Courier New" w:hint="default"/>
      </w:rPr>
    </w:lvl>
    <w:lvl w:ilvl="2">
      <w:start w:val="1"/>
      <w:numFmt w:val="lowerRoman"/>
      <w:lvlText w:val="%3."/>
      <w:lvlJc w:val="right"/>
      <w:pPr>
        <w:tabs>
          <w:tab w:val="num" w:pos="0"/>
        </w:tabs>
        <w:ind w:left="2160" w:hanging="180"/>
      </w:pPr>
      <w:rPr>
        <w:rFonts w:ascii="Wingdings" w:hAnsi="Wingdings" w:cs="Wingdings" w:hint="default"/>
      </w:rPr>
    </w:lvl>
    <w:lvl w:ilvl="3">
      <w:start w:val="1"/>
      <w:numFmt w:val="decimal"/>
      <w:lvlText w:val="%4."/>
      <w:lvlJc w:val="left"/>
      <w:pPr>
        <w:tabs>
          <w:tab w:val="num" w:pos="0"/>
        </w:tabs>
        <w:ind w:left="2880" w:hanging="360"/>
      </w:pPr>
      <w:rPr>
        <w:rFonts w:ascii="Symbol" w:hAnsi="Symbol" w:cs="Symbol" w:hint="default"/>
      </w:r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15:restartNumberingAfterBreak="0">
    <w:nsid w:val="0000000E"/>
    <w:multiLevelType w:val="multilevel"/>
    <w:tmpl w:val="0000000E"/>
    <w:name w:val="WW8Num14"/>
    <w:lvl w:ilvl="0">
      <w:start w:val="1"/>
      <w:numFmt w:val="bullet"/>
      <w:lvlText w:val="-"/>
      <w:lvlJc w:val="left"/>
      <w:pPr>
        <w:tabs>
          <w:tab w:val="num" w:pos="720"/>
        </w:tabs>
        <w:ind w:left="720" w:hanging="360"/>
      </w:pPr>
      <w:rPr>
        <w:rFonts w:ascii="OpenSymbol" w:hAnsi="OpenSymbol" w:cs="OpenSymbol"/>
        <w:color w:val="0000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01541B31"/>
    <w:multiLevelType w:val="hybridMultilevel"/>
    <w:tmpl w:val="9286BB1A"/>
    <w:lvl w:ilvl="0" w:tplc="8190D382">
      <w:start w:val="1"/>
      <w:numFmt w:val="decimal"/>
      <w:lvlText w:val="%1."/>
      <w:lvlJc w:val="left"/>
      <w:pPr>
        <w:ind w:left="720" w:hanging="360"/>
      </w:pPr>
      <w:rPr>
        <w:rFonts w:ascii="Times New Roman" w:hAnsi="Times New Roman" w:cs="Times New Roman" w:hint="default"/>
        <w:b w:val="0"/>
        <w:bCs/>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12FE4F95"/>
    <w:multiLevelType w:val="hybridMultilevel"/>
    <w:tmpl w:val="CFD82DEC"/>
    <w:lvl w:ilvl="0" w:tplc="1E00550A">
      <w:start w:val="1"/>
      <w:numFmt w:val="decimal"/>
      <w:lvlText w:val="%1."/>
      <w:lvlJc w:val="left"/>
      <w:pPr>
        <w:ind w:left="720" w:hanging="360"/>
      </w:pPr>
      <w:rPr>
        <w:b w:val="0"/>
        <w:sz w:val="20"/>
        <w:szCs w:val="18"/>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4" w15:restartNumberingAfterBreak="0">
    <w:nsid w:val="15F04E4B"/>
    <w:multiLevelType w:val="hybridMultilevel"/>
    <w:tmpl w:val="5DBEBB1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1B886652"/>
    <w:multiLevelType w:val="multilevel"/>
    <w:tmpl w:val="B7C0F47C"/>
    <w:lvl w:ilvl="0">
      <w:start w:val="1"/>
      <w:numFmt w:val="upperRoman"/>
      <w:pStyle w:val="Nagwek9"/>
      <w:lvlText w:val="%1."/>
      <w:lvlJc w:val="left"/>
      <w:pPr>
        <w:tabs>
          <w:tab w:val="num" w:pos="1080"/>
        </w:tabs>
        <w:ind w:left="1080" w:hanging="720"/>
      </w:pPr>
      <w:rPr>
        <w:rFonts w:hint="default"/>
      </w:rPr>
    </w:lvl>
    <w:lvl w:ilvl="1">
      <w:start w:val="1"/>
      <w:numFmt w:val="decimal"/>
      <w:pStyle w:val="Calibri"/>
      <w:lvlText w:val="%2."/>
      <w:lvlJc w:val="left"/>
      <w:pPr>
        <w:tabs>
          <w:tab w:val="num" w:pos="360"/>
        </w:tabs>
        <w:ind w:left="360" w:hanging="360"/>
      </w:pPr>
    </w:lvl>
    <w:lvl w:ilvl="2">
      <w:start w:val="1"/>
      <w:numFmt w:val="lowerLetter"/>
      <w:lvlText w:val="%3."/>
      <w:lvlJc w:val="left"/>
      <w:pPr>
        <w:tabs>
          <w:tab w:val="num" w:pos="2340"/>
        </w:tabs>
        <w:ind w:left="2340" w:hanging="360"/>
      </w:p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24CD7605"/>
    <w:multiLevelType w:val="hybridMultilevel"/>
    <w:tmpl w:val="EB768D4C"/>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start w:val="1"/>
      <w:numFmt w:val="bullet"/>
      <w:lvlText w:val=""/>
      <w:lvlJc w:val="left"/>
      <w:pPr>
        <w:ind w:left="2880" w:hanging="360"/>
      </w:pPr>
      <w:rPr>
        <w:rFonts w:ascii="Symbol" w:hAnsi="Symbol" w:hint="default"/>
      </w:rPr>
    </w:lvl>
    <w:lvl w:ilvl="4" w:tplc="04150003">
      <w:start w:val="1"/>
      <w:numFmt w:val="bullet"/>
      <w:lvlText w:val="o"/>
      <w:lvlJc w:val="left"/>
      <w:pPr>
        <w:ind w:left="3600" w:hanging="360"/>
      </w:pPr>
      <w:rPr>
        <w:rFonts w:ascii="Courier New" w:hAnsi="Courier New" w:cs="Courier New" w:hint="default"/>
      </w:rPr>
    </w:lvl>
    <w:lvl w:ilvl="5" w:tplc="04150005">
      <w:start w:val="1"/>
      <w:numFmt w:val="bullet"/>
      <w:lvlText w:val=""/>
      <w:lvlJc w:val="left"/>
      <w:pPr>
        <w:ind w:left="4320" w:hanging="360"/>
      </w:pPr>
      <w:rPr>
        <w:rFonts w:ascii="Wingdings" w:hAnsi="Wingdings" w:hint="default"/>
      </w:rPr>
    </w:lvl>
    <w:lvl w:ilvl="6" w:tplc="04150001">
      <w:start w:val="1"/>
      <w:numFmt w:val="bullet"/>
      <w:lvlText w:val=""/>
      <w:lvlJc w:val="left"/>
      <w:pPr>
        <w:ind w:left="5040" w:hanging="360"/>
      </w:pPr>
      <w:rPr>
        <w:rFonts w:ascii="Symbol" w:hAnsi="Symbol" w:hint="default"/>
      </w:rPr>
    </w:lvl>
    <w:lvl w:ilvl="7" w:tplc="04150003">
      <w:start w:val="1"/>
      <w:numFmt w:val="bullet"/>
      <w:lvlText w:val="o"/>
      <w:lvlJc w:val="left"/>
      <w:pPr>
        <w:ind w:left="5760" w:hanging="360"/>
      </w:pPr>
      <w:rPr>
        <w:rFonts w:ascii="Courier New" w:hAnsi="Courier New" w:cs="Courier New" w:hint="default"/>
      </w:rPr>
    </w:lvl>
    <w:lvl w:ilvl="8" w:tplc="04150005">
      <w:start w:val="1"/>
      <w:numFmt w:val="bullet"/>
      <w:lvlText w:val=""/>
      <w:lvlJc w:val="left"/>
      <w:pPr>
        <w:ind w:left="6480" w:hanging="360"/>
      </w:pPr>
      <w:rPr>
        <w:rFonts w:ascii="Wingdings" w:hAnsi="Wingdings" w:hint="default"/>
      </w:rPr>
    </w:lvl>
  </w:abstractNum>
  <w:abstractNum w:abstractNumId="17" w15:restartNumberingAfterBreak="0">
    <w:nsid w:val="36C566DE"/>
    <w:multiLevelType w:val="hybridMultilevel"/>
    <w:tmpl w:val="5C2EC4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15:restartNumberingAfterBreak="0">
    <w:nsid w:val="370032FA"/>
    <w:multiLevelType w:val="hybridMultilevel"/>
    <w:tmpl w:val="CBA880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9" w15:restartNumberingAfterBreak="0">
    <w:nsid w:val="4BFD5B9B"/>
    <w:multiLevelType w:val="hybridMultilevel"/>
    <w:tmpl w:val="9286BB1A"/>
    <w:lvl w:ilvl="0" w:tplc="FFFFFFFF">
      <w:start w:val="1"/>
      <w:numFmt w:val="decimal"/>
      <w:lvlText w:val="%1."/>
      <w:lvlJc w:val="left"/>
      <w:pPr>
        <w:ind w:left="720" w:hanging="360"/>
      </w:pPr>
      <w:rPr>
        <w:rFonts w:ascii="Times New Roman" w:hAnsi="Times New Roman" w:cs="Times New Roman"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6D007E9"/>
    <w:multiLevelType w:val="hybridMultilevel"/>
    <w:tmpl w:val="5F3ABCBC"/>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1" w15:restartNumberingAfterBreak="0">
    <w:nsid w:val="6DA111AA"/>
    <w:multiLevelType w:val="hybridMultilevel"/>
    <w:tmpl w:val="1FAA2CD6"/>
    <w:lvl w:ilvl="0" w:tplc="53DC9966">
      <w:start w:val="1"/>
      <w:numFmt w:val="decimal"/>
      <w:lvlText w:val="%1."/>
      <w:lvlJc w:val="left"/>
      <w:pPr>
        <w:ind w:left="720" w:hanging="360"/>
      </w:pPr>
      <w:rPr>
        <w:b w:val="0"/>
        <w:bCs/>
      </w:r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2" w15:restartNumberingAfterBreak="0">
    <w:nsid w:val="72723F93"/>
    <w:multiLevelType w:val="hybridMultilevel"/>
    <w:tmpl w:val="39E6B654"/>
    <w:lvl w:ilvl="0" w:tplc="FFFFFFFF">
      <w:start w:val="1"/>
      <w:numFmt w:val="decimal"/>
      <w:lvlText w:val="%1."/>
      <w:lvlJc w:val="left"/>
      <w:pPr>
        <w:ind w:left="720" w:hanging="360"/>
      </w:pPr>
      <w:rPr>
        <w:rFonts w:hint="default"/>
        <w:b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3A143DA"/>
    <w:multiLevelType w:val="hybridMultilevel"/>
    <w:tmpl w:val="1E3E8148"/>
    <w:lvl w:ilvl="0" w:tplc="2A44C836">
      <w:start w:val="1"/>
      <w:numFmt w:val="decimal"/>
      <w:lvlText w:val="%1."/>
      <w:lvlJc w:val="left"/>
      <w:pPr>
        <w:ind w:left="720" w:hanging="360"/>
      </w:pPr>
      <w:rPr>
        <w:rFonts w:hint="default"/>
        <w:i w:val="0"/>
        <w:iCs w:val="0"/>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534994805">
    <w:abstractNumId w:val="1"/>
  </w:num>
  <w:num w:numId="2" w16cid:durableId="1031958661">
    <w:abstractNumId w:val="3"/>
  </w:num>
  <w:num w:numId="3" w16cid:durableId="127363673">
    <w:abstractNumId w:val="8"/>
  </w:num>
  <w:num w:numId="4" w16cid:durableId="902714507">
    <w:abstractNumId w:val="23"/>
  </w:num>
  <w:num w:numId="5" w16cid:durableId="1157958469">
    <w:abstractNumId w:val="14"/>
  </w:num>
  <w:num w:numId="6" w16cid:durableId="403644056">
    <w:abstractNumId w:val="15"/>
  </w:num>
  <w:num w:numId="7" w16cid:durableId="1423449554">
    <w:abstractNumId w:val="5"/>
  </w:num>
  <w:num w:numId="8" w16cid:durableId="1745487631">
    <w:abstractNumId w:val="0"/>
  </w:num>
  <w:num w:numId="9" w16cid:durableId="17362039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41114017">
    <w:abstractNumId w:val="6"/>
  </w:num>
  <w:num w:numId="11" w16cid:durableId="1664316866">
    <w:abstractNumId w:val="2"/>
    <w:lvlOverride w:ilvl="0">
      <w:startOverride w:val="1"/>
    </w:lvlOverride>
  </w:num>
  <w:num w:numId="12" w16cid:durableId="31819511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04874278">
    <w:abstractNumId w:val="22"/>
  </w:num>
  <w:num w:numId="14" w16cid:durableId="833060663">
    <w:abstractNumId w:val="16"/>
  </w:num>
  <w:num w:numId="15" w16cid:durableId="295917111">
    <w:abstractNumId w:val="13"/>
  </w:num>
  <w:num w:numId="16" w16cid:durableId="942957270">
    <w:abstractNumId w:val="12"/>
  </w:num>
  <w:num w:numId="17" w16cid:durableId="306783560">
    <w:abstractNumId w:val="19"/>
  </w:num>
  <w:num w:numId="18" w16cid:durableId="1654144366">
    <w:abstractNumId w:val="17"/>
  </w:num>
  <w:num w:numId="19" w16cid:durableId="1257253354">
    <w:abstractNumId w:val="18"/>
  </w:num>
  <w:num w:numId="20" w16cid:durableId="1399011464">
    <w:abstractNumId w:val="2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efaultTableStyle w:val="Normalny"/>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C35"/>
    <w:rsid w:val="00001604"/>
    <w:rsid w:val="000029DF"/>
    <w:rsid w:val="000042DF"/>
    <w:rsid w:val="00004969"/>
    <w:rsid w:val="00005650"/>
    <w:rsid w:val="00006A4B"/>
    <w:rsid w:val="00006B2B"/>
    <w:rsid w:val="000075AB"/>
    <w:rsid w:val="0000770A"/>
    <w:rsid w:val="000113F3"/>
    <w:rsid w:val="000118FE"/>
    <w:rsid w:val="00011C35"/>
    <w:rsid w:val="000121E8"/>
    <w:rsid w:val="00012818"/>
    <w:rsid w:val="00013768"/>
    <w:rsid w:val="000138B0"/>
    <w:rsid w:val="0001569C"/>
    <w:rsid w:val="00015C7F"/>
    <w:rsid w:val="00015F1B"/>
    <w:rsid w:val="00017AD3"/>
    <w:rsid w:val="00017EFD"/>
    <w:rsid w:val="0002008D"/>
    <w:rsid w:val="00020B4E"/>
    <w:rsid w:val="00020CD4"/>
    <w:rsid w:val="000210AF"/>
    <w:rsid w:val="00021199"/>
    <w:rsid w:val="00021A3A"/>
    <w:rsid w:val="00021D48"/>
    <w:rsid w:val="00022303"/>
    <w:rsid w:val="000228DA"/>
    <w:rsid w:val="000229B8"/>
    <w:rsid w:val="000242E1"/>
    <w:rsid w:val="000244B9"/>
    <w:rsid w:val="00024A34"/>
    <w:rsid w:val="000252B3"/>
    <w:rsid w:val="000253B9"/>
    <w:rsid w:val="00025D17"/>
    <w:rsid w:val="00025D4B"/>
    <w:rsid w:val="000264E3"/>
    <w:rsid w:val="0002676C"/>
    <w:rsid w:val="00027AFB"/>
    <w:rsid w:val="00030EDE"/>
    <w:rsid w:val="00031D1C"/>
    <w:rsid w:val="000320B6"/>
    <w:rsid w:val="00032540"/>
    <w:rsid w:val="00033582"/>
    <w:rsid w:val="00033BB9"/>
    <w:rsid w:val="0003489F"/>
    <w:rsid w:val="000348F1"/>
    <w:rsid w:val="00034E15"/>
    <w:rsid w:val="00035009"/>
    <w:rsid w:val="000355FD"/>
    <w:rsid w:val="00036D47"/>
    <w:rsid w:val="00037847"/>
    <w:rsid w:val="00040773"/>
    <w:rsid w:val="00042089"/>
    <w:rsid w:val="00043904"/>
    <w:rsid w:val="000440F2"/>
    <w:rsid w:val="00044D64"/>
    <w:rsid w:val="000454A8"/>
    <w:rsid w:val="000464EE"/>
    <w:rsid w:val="00047995"/>
    <w:rsid w:val="00047F55"/>
    <w:rsid w:val="00050155"/>
    <w:rsid w:val="00050729"/>
    <w:rsid w:val="000508C7"/>
    <w:rsid w:val="00050C8F"/>
    <w:rsid w:val="00050F11"/>
    <w:rsid w:val="00050F28"/>
    <w:rsid w:val="000515E6"/>
    <w:rsid w:val="0005196F"/>
    <w:rsid w:val="000524A1"/>
    <w:rsid w:val="000538B9"/>
    <w:rsid w:val="00053A1C"/>
    <w:rsid w:val="00053BDB"/>
    <w:rsid w:val="0005416F"/>
    <w:rsid w:val="000543D5"/>
    <w:rsid w:val="00055682"/>
    <w:rsid w:val="0005577B"/>
    <w:rsid w:val="00057D76"/>
    <w:rsid w:val="00060163"/>
    <w:rsid w:val="0006041A"/>
    <w:rsid w:val="000608DF"/>
    <w:rsid w:val="00061160"/>
    <w:rsid w:val="00062481"/>
    <w:rsid w:val="000637A6"/>
    <w:rsid w:val="00063CD7"/>
    <w:rsid w:val="0006451B"/>
    <w:rsid w:val="0006454C"/>
    <w:rsid w:val="000649BC"/>
    <w:rsid w:val="00065158"/>
    <w:rsid w:val="00065294"/>
    <w:rsid w:val="00065969"/>
    <w:rsid w:val="000674DD"/>
    <w:rsid w:val="00067785"/>
    <w:rsid w:val="00070B33"/>
    <w:rsid w:val="00070FF7"/>
    <w:rsid w:val="00071D49"/>
    <w:rsid w:val="00072F6F"/>
    <w:rsid w:val="00073833"/>
    <w:rsid w:val="000738DE"/>
    <w:rsid w:val="00074AA8"/>
    <w:rsid w:val="00076A49"/>
    <w:rsid w:val="00076B27"/>
    <w:rsid w:val="00076F11"/>
    <w:rsid w:val="00077C55"/>
    <w:rsid w:val="00080A45"/>
    <w:rsid w:val="00080E1D"/>
    <w:rsid w:val="0008134A"/>
    <w:rsid w:val="00082629"/>
    <w:rsid w:val="00082BBA"/>
    <w:rsid w:val="00083463"/>
    <w:rsid w:val="000834B5"/>
    <w:rsid w:val="0008350A"/>
    <w:rsid w:val="000837EF"/>
    <w:rsid w:val="0008394F"/>
    <w:rsid w:val="000839EC"/>
    <w:rsid w:val="00083F16"/>
    <w:rsid w:val="0008590A"/>
    <w:rsid w:val="00085A90"/>
    <w:rsid w:val="00085DD6"/>
    <w:rsid w:val="00085E44"/>
    <w:rsid w:val="000862D7"/>
    <w:rsid w:val="00087423"/>
    <w:rsid w:val="000879CE"/>
    <w:rsid w:val="00090A3C"/>
    <w:rsid w:val="00090DC0"/>
    <w:rsid w:val="00090E04"/>
    <w:rsid w:val="000911DE"/>
    <w:rsid w:val="0009214D"/>
    <w:rsid w:val="0009294A"/>
    <w:rsid w:val="00094945"/>
    <w:rsid w:val="00094CBD"/>
    <w:rsid w:val="00094EB1"/>
    <w:rsid w:val="0009505E"/>
    <w:rsid w:val="00095584"/>
    <w:rsid w:val="00095ED4"/>
    <w:rsid w:val="00095F7B"/>
    <w:rsid w:val="0009690A"/>
    <w:rsid w:val="00096A37"/>
    <w:rsid w:val="00096AA9"/>
    <w:rsid w:val="00096C91"/>
    <w:rsid w:val="00097027"/>
    <w:rsid w:val="00097729"/>
    <w:rsid w:val="00097FEE"/>
    <w:rsid w:val="000A0BF7"/>
    <w:rsid w:val="000A1569"/>
    <w:rsid w:val="000A15ED"/>
    <w:rsid w:val="000A1DDC"/>
    <w:rsid w:val="000A3EA7"/>
    <w:rsid w:val="000A5354"/>
    <w:rsid w:val="000A55A4"/>
    <w:rsid w:val="000A60C7"/>
    <w:rsid w:val="000A6278"/>
    <w:rsid w:val="000A7F04"/>
    <w:rsid w:val="000B1588"/>
    <w:rsid w:val="000B1D2F"/>
    <w:rsid w:val="000B2080"/>
    <w:rsid w:val="000B239B"/>
    <w:rsid w:val="000B2E08"/>
    <w:rsid w:val="000B3018"/>
    <w:rsid w:val="000B3331"/>
    <w:rsid w:val="000B3421"/>
    <w:rsid w:val="000B4206"/>
    <w:rsid w:val="000B425E"/>
    <w:rsid w:val="000B4874"/>
    <w:rsid w:val="000B49E3"/>
    <w:rsid w:val="000B5750"/>
    <w:rsid w:val="000B636C"/>
    <w:rsid w:val="000B6645"/>
    <w:rsid w:val="000B6695"/>
    <w:rsid w:val="000B68DE"/>
    <w:rsid w:val="000B6D61"/>
    <w:rsid w:val="000B6E53"/>
    <w:rsid w:val="000B7375"/>
    <w:rsid w:val="000B75E2"/>
    <w:rsid w:val="000C004C"/>
    <w:rsid w:val="000C03E9"/>
    <w:rsid w:val="000C07BE"/>
    <w:rsid w:val="000C0DD0"/>
    <w:rsid w:val="000C11C5"/>
    <w:rsid w:val="000C17F7"/>
    <w:rsid w:val="000C2D86"/>
    <w:rsid w:val="000C37BD"/>
    <w:rsid w:val="000C3BCB"/>
    <w:rsid w:val="000C416E"/>
    <w:rsid w:val="000C471A"/>
    <w:rsid w:val="000C50D7"/>
    <w:rsid w:val="000C570D"/>
    <w:rsid w:val="000C5838"/>
    <w:rsid w:val="000C5F09"/>
    <w:rsid w:val="000C6F07"/>
    <w:rsid w:val="000C724D"/>
    <w:rsid w:val="000C7374"/>
    <w:rsid w:val="000C7BF9"/>
    <w:rsid w:val="000D04C0"/>
    <w:rsid w:val="000D0C3C"/>
    <w:rsid w:val="000D0EBA"/>
    <w:rsid w:val="000D0F2B"/>
    <w:rsid w:val="000D1057"/>
    <w:rsid w:val="000D1565"/>
    <w:rsid w:val="000D2230"/>
    <w:rsid w:val="000D2287"/>
    <w:rsid w:val="000D2488"/>
    <w:rsid w:val="000D2B0B"/>
    <w:rsid w:val="000D2DAA"/>
    <w:rsid w:val="000D3867"/>
    <w:rsid w:val="000D429B"/>
    <w:rsid w:val="000D43A3"/>
    <w:rsid w:val="000D4820"/>
    <w:rsid w:val="000D4F43"/>
    <w:rsid w:val="000D5279"/>
    <w:rsid w:val="000D624D"/>
    <w:rsid w:val="000D653A"/>
    <w:rsid w:val="000D65FD"/>
    <w:rsid w:val="000D6A5B"/>
    <w:rsid w:val="000D76E7"/>
    <w:rsid w:val="000D793E"/>
    <w:rsid w:val="000D7AC2"/>
    <w:rsid w:val="000E1857"/>
    <w:rsid w:val="000E1A19"/>
    <w:rsid w:val="000E1C6C"/>
    <w:rsid w:val="000E2387"/>
    <w:rsid w:val="000E2650"/>
    <w:rsid w:val="000E2796"/>
    <w:rsid w:val="000E3621"/>
    <w:rsid w:val="000E3C28"/>
    <w:rsid w:val="000E4641"/>
    <w:rsid w:val="000E5205"/>
    <w:rsid w:val="000E53E4"/>
    <w:rsid w:val="000E5760"/>
    <w:rsid w:val="000E5D75"/>
    <w:rsid w:val="000E5FFD"/>
    <w:rsid w:val="000E630A"/>
    <w:rsid w:val="000E6A0C"/>
    <w:rsid w:val="000E7027"/>
    <w:rsid w:val="000E7399"/>
    <w:rsid w:val="000E786E"/>
    <w:rsid w:val="000F08F6"/>
    <w:rsid w:val="000F094A"/>
    <w:rsid w:val="000F0F6B"/>
    <w:rsid w:val="000F1F93"/>
    <w:rsid w:val="000F272F"/>
    <w:rsid w:val="000F2947"/>
    <w:rsid w:val="000F2F7B"/>
    <w:rsid w:val="000F3B21"/>
    <w:rsid w:val="000F3BBD"/>
    <w:rsid w:val="000F4BA8"/>
    <w:rsid w:val="000F5594"/>
    <w:rsid w:val="000F6729"/>
    <w:rsid w:val="000F6DB1"/>
    <w:rsid w:val="000F7147"/>
    <w:rsid w:val="000F72C9"/>
    <w:rsid w:val="000F78CC"/>
    <w:rsid w:val="00100A50"/>
    <w:rsid w:val="00101EEC"/>
    <w:rsid w:val="00103D92"/>
    <w:rsid w:val="00103DD9"/>
    <w:rsid w:val="00104046"/>
    <w:rsid w:val="00105D6C"/>
    <w:rsid w:val="00105F1A"/>
    <w:rsid w:val="0010646A"/>
    <w:rsid w:val="001064F3"/>
    <w:rsid w:val="00106E11"/>
    <w:rsid w:val="0010706C"/>
    <w:rsid w:val="001110EB"/>
    <w:rsid w:val="00111786"/>
    <w:rsid w:val="001119A0"/>
    <w:rsid w:val="001125C3"/>
    <w:rsid w:val="0011263F"/>
    <w:rsid w:val="00112E42"/>
    <w:rsid w:val="001134E4"/>
    <w:rsid w:val="0011393D"/>
    <w:rsid w:val="00114065"/>
    <w:rsid w:val="0011491B"/>
    <w:rsid w:val="00115FA4"/>
    <w:rsid w:val="00117199"/>
    <w:rsid w:val="00117300"/>
    <w:rsid w:val="001173EF"/>
    <w:rsid w:val="00117E28"/>
    <w:rsid w:val="00120448"/>
    <w:rsid w:val="00120A62"/>
    <w:rsid w:val="00121227"/>
    <w:rsid w:val="001215E7"/>
    <w:rsid w:val="00121BF7"/>
    <w:rsid w:val="0012214A"/>
    <w:rsid w:val="001224BF"/>
    <w:rsid w:val="00122BDB"/>
    <w:rsid w:val="00122FD1"/>
    <w:rsid w:val="001232A4"/>
    <w:rsid w:val="001241AC"/>
    <w:rsid w:val="00124C2F"/>
    <w:rsid w:val="00124D7F"/>
    <w:rsid w:val="0012573B"/>
    <w:rsid w:val="00125A58"/>
    <w:rsid w:val="00126736"/>
    <w:rsid w:val="00127988"/>
    <w:rsid w:val="00127A0F"/>
    <w:rsid w:val="00127D2C"/>
    <w:rsid w:val="001303E6"/>
    <w:rsid w:val="00130633"/>
    <w:rsid w:val="00130A09"/>
    <w:rsid w:val="00130A8A"/>
    <w:rsid w:val="00130D87"/>
    <w:rsid w:val="00131773"/>
    <w:rsid w:val="001317C0"/>
    <w:rsid w:val="0013194E"/>
    <w:rsid w:val="00131DBE"/>
    <w:rsid w:val="00132370"/>
    <w:rsid w:val="00132950"/>
    <w:rsid w:val="00132FEE"/>
    <w:rsid w:val="001336CB"/>
    <w:rsid w:val="001336EC"/>
    <w:rsid w:val="00133A4C"/>
    <w:rsid w:val="00133A6E"/>
    <w:rsid w:val="001340DC"/>
    <w:rsid w:val="00134678"/>
    <w:rsid w:val="00134B67"/>
    <w:rsid w:val="00135984"/>
    <w:rsid w:val="00135E57"/>
    <w:rsid w:val="001360B6"/>
    <w:rsid w:val="001361F1"/>
    <w:rsid w:val="00136750"/>
    <w:rsid w:val="00136E1D"/>
    <w:rsid w:val="00137C71"/>
    <w:rsid w:val="00137D5C"/>
    <w:rsid w:val="00140CBA"/>
    <w:rsid w:val="00140D14"/>
    <w:rsid w:val="00140EF2"/>
    <w:rsid w:val="00141430"/>
    <w:rsid w:val="00141823"/>
    <w:rsid w:val="00141EE0"/>
    <w:rsid w:val="00142134"/>
    <w:rsid w:val="00142439"/>
    <w:rsid w:val="00142EC3"/>
    <w:rsid w:val="00142FFE"/>
    <w:rsid w:val="00143363"/>
    <w:rsid w:val="00143583"/>
    <w:rsid w:val="001437B4"/>
    <w:rsid w:val="00145E59"/>
    <w:rsid w:val="00146523"/>
    <w:rsid w:val="00147C8A"/>
    <w:rsid w:val="001504F2"/>
    <w:rsid w:val="00151026"/>
    <w:rsid w:val="0015154D"/>
    <w:rsid w:val="00152664"/>
    <w:rsid w:val="0015391F"/>
    <w:rsid w:val="00153A68"/>
    <w:rsid w:val="001548ED"/>
    <w:rsid w:val="00154968"/>
    <w:rsid w:val="0015556F"/>
    <w:rsid w:val="001556DC"/>
    <w:rsid w:val="001565AC"/>
    <w:rsid w:val="00156B0E"/>
    <w:rsid w:val="001573E0"/>
    <w:rsid w:val="0015789F"/>
    <w:rsid w:val="00157C62"/>
    <w:rsid w:val="0016035D"/>
    <w:rsid w:val="00161DBE"/>
    <w:rsid w:val="00161F0A"/>
    <w:rsid w:val="00162504"/>
    <w:rsid w:val="0016373B"/>
    <w:rsid w:val="001638BB"/>
    <w:rsid w:val="0016432D"/>
    <w:rsid w:val="001647AC"/>
    <w:rsid w:val="00164BE0"/>
    <w:rsid w:val="001652A6"/>
    <w:rsid w:val="00165952"/>
    <w:rsid w:val="00166A4E"/>
    <w:rsid w:val="00166C25"/>
    <w:rsid w:val="0017028A"/>
    <w:rsid w:val="00171130"/>
    <w:rsid w:val="00171E77"/>
    <w:rsid w:val="0017284D"/>
    <w:rsid w:val="00172865"/>
    <w:rsid w:val="00172991"/>
    <w:rsid w:val="001729B5"/>
    <w:rsid w:val="00172C18"/>
    <w:rsid w:val="00172F5F"/>
    <w:rsid w:val="0017526E"/>
    <w:rsid w:val="00175764"/>
    <w:rsid w:val="00175E05"/>
    <w:rsid w:val="00176261"/>
    <w:rsid w:val="001763EF"/>
    <w:rsid w:val="001768E2"/>
    <w:rsid w:val="00176C44"/>
    <w:rsid w:val="00177352"/>
    <w:rsid w:val="00177C02"/>
    <w:rsid w:val="00177CA5"/>
    <w:rsid w:val="001804DD"/>
    <w:rsid w:val="00180558"/>
    <w:rsid w:val="001808F5"/>
    <w:rsid w:val="001813A8"/>
    <w:rsid w:val="001817DB"/>
    <w:rsid w:val="00181DAD"/>
    <w:rsid w:val="001821A9"/>
    <w:rsid w:val="001829C4"/>
    <w:rsid w:val="001839D8"/>
    <w:rsid w:val="00184E2B"/>
    <w:rsid w:val="00185252"/>
    <w:rsid w:val="0018595F"/>
    <w:rsid w:val="00185C2C"/>
    <w:rsid w:val="00185DBD"/>
    <w:rsid w:val="00186FE1"/>
    <w:rsid w:val="001879C0"/>
    <w:rsid w:val="0019003C"/>
    <w:rsid w:val="00190044"/>
    <w:rsid w:val="00190303"/>
    <w:rsid w:val="0019071D"/>
    <w:rsid w:val="00190B58"/>
    <w:rsid w:val="00192679"/>
    <w:rsid w:val="0019296C"/>
    <w:rsid w:val="0019331F"/>
    <w:rsid w:val="0019399E"/>
    <w:rsid w:val="00193E65"/>
    <w:rsid w:val="00194191"/>
    <w:rsid w:val="001945DA"/>
    <w:rsid w:val="00194F50"/>
    <w:rsid w:val="001961FC"/>
    <w:rsid w:val="00196C5A"/>
    <w:rsid w:val="00196FDD"/>
    <w:rsid w:val="001975C9"/>
    <w:rsid w:val="00197E51"/>
    <w:rsid w:val="001A08EE"/>
    <w:rsid w:val="001A11FC"/>
    <w:rsid w:val="001A1AB8"/>
    <w:rsid w:val="001A1B34"/>
    <w:rsid w:val="001A26F3"/>
    <w:rsid w:val="001A2CD5"/>
    <w:rsid w:val="001A2FB4"/>
    <w:rsid w:val="001A39BF"/>
    <w:rsid w:val="001A3AFD"/>
    <w:rsid w:val="001A50C1"/>
    <w:rsid w:val="001A51E9"/>
    <w:rsid w:val="001A5242"/>
    <w:rsid w:val="001A541D"/>
    <w:rsid w:val="001A6882"/>
    <w:rsid w:val="001A6E48"/>
    <w:rsid w:val="001A755F"/>
    <w:rsid w:val="001A7EE5"/>
    <w:rsid w:val="001B03EC"/>
    <w:rsid w:val="001B0AB8"/>
    <w:rsid w:val="001B0B76"/>
    <w:rsid w:val="001B0F88"/>
    <w:rsid w:val="001B183F"/>
    <w:rsid w:val="001B18D0"/>
    <w:rsid w:val="001B1A43"/>
    <w:rsid w:val="001B2BFF"/>
    <w:rsid w:val="001B5732"/>
    <w:rsid w:val="001B5A28"/>
    <w:rsid w:val="001B5BEE"/>
    <w:rsid w:val="001B64EB"/>
    <w:rsid w:val="001B6DCA"/>
    <w:rsid w:val="001B72F6"/>
    <w:rsid w:val="001C00C2"/>
    <w:rsid w:val="001C046B"/>
    <w:rsid w:val="001C075E"/>
    <w:rsid w:val="001C07AD"/>
    <w:rsid w:val="001C0E81"/>
    <w:rsid w:val="001C1025"/>
    <w:rsid w:val="001C1B7C"/>
    <w:rsid w:val="001C2357"/>
    <w:rsid w:val="001C24C8"/>
    <w:rsid w:val="001C270F"/>
    <w:rsid w:val="001C28DB"/>
    <w:rsid w:val="001C2E6F"/>
    <w:rsid w:val="001C329F"/>
    <w:rsid w:val="001C3C19"/>
    <w:rsid w:val="001C3F5E"/>
    <w:rsid w:val="001C401A"/>
    <w:rsid w:val="001C42F4"/>
    <w:rsid w:val="001C4BF7"/>
    <w:rsid w:val="001C5643"/>
    <w:rsid w:val="001C5699"/>
    <w:rsid w:val="001C5AA9"/>
    <w:rsid w:val="001C649E"/>
    <w:rsid w:val="001C7015"/>
    <w:rsid w:val="001C7066"/>
    <w:rsid w:val="001C70A8"/>
    <w:rsid w:val="001C72B3"/>
    <w:rsid w:val="001C7CC5"/>
    <w:rsid w:val="001D0004"/>
    <w:rsid w:val="001D00FB"/>
    <w:rsid w:val="001D03C9"/>
    <w:rsid w:val="001D0E0F"/>
    <w:rsid w:val="001D2244"/>
    <w:rsid w:val="001D230E"/>
    <w:rsid w:val="001D3F20"/>
    <w:rsid w:val="001D417F"/>
    <w:rsid w:val="001D498A"/>
    <w:rsid w:val="001D59F7"/>
    <w:rsid w:val="001D5F33"/>
    <w:rsid w:val="001D671F"/>
    <w:rsid w:val="001D6CD8"/>
    <w:rsid w:val="001D77AD"/>
    <w:rsid w:val="001E0353"/>
    <w:rsid w:val="001E095E"/>
    <w:rsid w:val="001E0EB8"/>
    <w:rsid w:val="001E1AC5"/>
    <w:rsid w:val="001E25F3"/>
    <w:rsid w:val="001E2847"/>
    <w:rsid w:val="001E2CBA"/>
    <w:rsid w:val="001E3531"/>
    <w:rsid w:val="001E36F0"/>
    <w:rsid w:val="001E3ED6"/>
    <w:rsid w:val="001E42CE"/>
    <w:rsid w:val="001E43A0"/>
    <w:rsid w:val="001E4AB0"/>
    <w:rsid w:val="001E4C81"/>
    <w:rsid w:val="001E50E9"/>
    <w:rsid w:val="001E5160"/>
    <w:rsid w:val="001E5C46"/>
    <w:rsid w:val="001E7298"/>
    <w:rsid w:val="001E79A1"/>
    <w:rsid w:val="001F0609"/>
    <w:rsid w:val="001F11F1"/>
    <w:rsid w:val="001F14F7"/>
    <w:rsid w:val="001F1908"/>
    <w:rsid w:val="001F1D56"/>
    <w:rsid w:val="001F243D"/>
    <w:rsid w:val="001F28F8"/>
    <w:rsid w:val="001F2C5D"/>
    <w:rsid w:val="001F398B"/>
    <w:rsid w:val="001F3E96"/>
    <w:rsid w:val="001F41EC"/>
    <w:rsid w:val="001F49A9"/>
    <w:rsid w:val="001F4C49"/>
    <w:rsid w:val="001F4E19"/>
    <w:rsid w:val="001F5354"/>
    <w:rsid w:val="001F58E8"/>
    <w:rsid w:val="001F5914"/>
    <w:rsid w:val="001F5C33"/>
    <w:rsid w:val="001F5CDE"/>
    <w:rsid w:val="001F5E1E"/>
    <w:rsid w:val="001F655A"/>
    <w:rsid w:val="001F6943"/>
    <w:rsid w:val="001F7A07"/>
    <w:rsid w:val="001F7DE2"/>
    <w:rsid w:val="00200231"/>
    <w:rsid w:val="00200CC7"/>
    <w:rsid w:val="002021BF"/>
    <w:rsid w:val="00202334"/>
    <w:rsid w:val="002024A1"/>
    <w:rsid w:val="00202647"/>
    <w:rsid w:val="00202C56"/>
    <w:rsid w:val="00202DE4"/>
    <w:rsid w:val="00203233"/>
    <w:rsid w:val="00203381"/>
    <w:rsid w:val="00203CA6"/>
    <w:rsid w:val="002041CC"/>
    <w:rsid w:val="0020428F"/>
    <w:rsid w:val="00204B37"/>
    <w:rsid w:val="002064D3"/>
    <w:rsid w:val="0020762B"/>
    <w:rsid w:val="00207639"/>
    <w:rsid w:val="00210433"/>
    <w:rsid w:val="0021049C"/>
    <w:rsid w:val="0021147F"/>
    <w:rsid w:val="00211656"/>
    <w:rsid w:val="002127BE"/>
    <w:rsid w:val="00212AB9"/>
    <w:rsid w:val="00213AFE"/>
    <w:rsid w:val="0021430B"/>
    <w:rsid w:val="002146C6"/>
    <w:rsid w:val="00214B51"/>
    <w:rsid w:val="00215398"/>
    <w:rsid w:val="002155B9"/>
    <w:rsid w:val="00215C23"/>
    <w:rsid w:val="00216AA1"/>
    <w:rsid w:val="002176FF"/>
    <w:rsid w:val="002178BB"/>
    <w:rsid w:val="00217921"/>
    <w:rsid w:val="00217F68"/>
    <w:rsid w:val="0022062B"/>
    <w:rsid w:val="00220F0A"/>
    <w:rsid w:val="002216F5"/>
    <w:rsid w:val="00221B64"/>
    <w:rsid w:val="0022259A"/>
    <w:rsid w:val="002227FE"/>
    <w:rsid w:val="00222F1F"/>
    <w:rsid w:val="00223300"/>
    <w:rsid w:val="0022332A"/>
    <w:rsid w:val="002244BA"/>
    <w:rsid w:val="00224A8B"/>
    <w:rsid w:val="00224B19"/>
    <w:rsid w:val="00224B8A"/>
    <w:rsid w:val="00224F0A"/>
    <w:rsid w:val="002267B9"/>
    <w:rsid w:val="0022688D"/>
    <w:rsid w:val="002268C3"/>
    <w:rsid w:val="002277E1"/>
    <w:rsid w:val="00227B91"/>
    <w:rsid w:val="00227F9D"/>
    <w:rsid w:val="002301B9"/>
    <w:rsid w:val="00231973"/>
    <w:rsid w:val="00232019"/>
    <w:rsid w:val="0023229E"/>
    <w:rsid w:val="0023241F"/>
    <w:rsid w:val="0023246C"/>
    <w:rsid w:val="00232C2C"/>
    <w:rsid w:val="002331A7"/>
    <w:rsid w:val="00233897"/>
    <w:rsid w:val="002340E0"/>
    <w:rsid w:val="00234674"/>
    <w:rsid w:val="0023499C"/>
    <w:rsid w:val="00235624"/>
    <w:rsid w:val="002356DB"/>
    <w:rsid w:val="00235BAD"/>
    <w:rsid w:val="00235C76"/>
    <w:rsid w:val="00235DAA"/>
    <w:rsid w:val="00236281"/>
    <w:rsid w:val="00236E19"/>
    <w:rsid w:val="00240C6C"/>
    <w:rsid w:val="002416E1"/>
    <w:rsid w:val="0024258D"/>
    <w:rsid w:val="002430C1"/>
    <w:rsid w:val="00243C32"/>
    <w:rsid w:val="0024476B"/>
    <w:rsid w:val="00244FDB"/>
    <w:rsid w:val="00245196"/>
    <w:rsid w:val="0024537C"/>
    <w:rsid w:val="002455CE"/>
    <w:rsid w:val="00245761"/>
    <w:rsid w:val="00246863"/>
    <w:rsid w:val="00246EF4"/>
    <w:rsid w:val="00246F0A"/>
    <w:rsid w:val="002473DC"/>
    <w:rsid w:val="0024747C"/>
    <w:rsid w:val="00247B81"/>
    <w:rsid w:val="00247DE8"/>
    <w:rsid w:val="00250242"/>
    <w:rsid w:val="00251418"/>
    <w:rsid w:val="00251D54"/>
    <w:rsid w:val="00251DD9"/>
    <w:rsid w:val="00251E28"/>
    <w:rsid w:val="00252AEE"/>
    <w:rsid w:val="00252CF3"/>
    <w:rsid w:val="0025362F"/>
    <w:rsid w:val="00254309"/>
    <w:rsid w:val="0025614B"/>
    <w:rsid w:val="00256345"/>
    <w:rsid w:val="002563ED"/>
    <w:rsid w:val="002566B2"/>
    <w:rsid w:val="002601A3"/>
    <w:rsid w:val="002605B1"/>
    <w:rsid w:val="00260C11"/>
    <w:rsid w:val="00260F49"/>
    <w:rsid w:val="00261CCC"/>
    <w:rsid w:val="00263519"/>
    <w:rsid w:val="002636E2"/>
    <w:rsid w:val="0026377A"/>
    <w:rsid w:val="00263B74"/>
    <w:rsid w:val="00263BB1"/>
    <w:rsid w:val="00263CA7"/>
    <w:rsid w:val="00264616"/>
    <w:rsid w:val="00264C63"/>
    <w:rsid w:val="002660E3"/>
    <w:rsid w:val="00266804"/>
    <w:rsid w:val="00266D16"/>
    <w:rsid w:val="0026751E"/>
    <w:rsid w:val="0026783E"/>
    <w:rsid w:val="00270BC9"/>
    <w:rsid w:val="00271C08"/>
    <w:rsid w:val="00273214"/>
    <w:rsid w:val="002733EE"/>
    <w:rsid w:val="00273F12"/>
    <w:rsid w:val="002743A2"/>
    <w:rsid w:val="00274ED9"/>
    <w:rsid w:val="00275C49"/>
    <w:rsid w:val="00275CDD"/>
    <w:rsid w:val="002763E8"/>
    <w:rsid w:val="002764BD"/>
    <w:rsid w:val="00276FEB"/>
    <w:rsid w:val="00277328"/>
    <w:rsid w:val="00280FFD"/>
    <w:rsid w:val="00281279"/>
    <w:rsid w:val="00281295"/>
    <w:rsid w:val="002815D0"/>
    <w:rsid w:val="002819AC"/>
    <w:rsid w:val="00281D29"/>
    <w:rsid w:val="00281DDA"/>
    <w:rsid w:val="00282229"/>
    <w:rsid w:val="002824DC"/>
    <w:rsid w:val="002830D0"/>
    <w:rsid w:val="00283A6A"/>
    <w:rsid w:val="00283C3E"/>
    <w:rsid w:val="002842EE"/>
    <w:rsid w:val="0028475E"/>
    <w:rsid w:val="00284864"/>
    <w:rsid w:val="00284C84"/>
    <w:rsid w:val="00285FC7"/>
    <w:rsid w:val="00286B50"/>
    <w:rsid w:val="002871C0"/>
    <w:rsid w:val="002877C5"/>
    <w:rsid w:val="002903D7"/>
    <w:rsid w:val="00293530"/>
    <w:rsid w:val="002942D6"/>
    <w:rsid w:val="00294A25"/>
    <w:rsid w:val="00296152"/>
    <w:rsid w:val="0029698A"/>
    <w:rsid w:val="00296B45"/>
    <w:rsid w:val="00297605"/>
    <w:rsid w:val="002A0AE3"/>
    <w:rsid w:val="002A0B3A"/>
    <w:rsid w:val="002A16F1"/>
    <w:rsid w:val="002A18D5"/>
    <w:rsid w:val="002A1B84"/>
    <w:rsid w:val="002A1BB3"/>
    <w:rsid w:val="002A1BC1"/>
    <w:rsid w:val="002A20E5"/>
    <w:rsid w:val="002A2775"/>
    <w:rsid w:val="002A2D2B"/>
    <w:rsid w:val="002A2F67"/>
    <w:rsid w:val="002A416E"/>
    <w:rsid w:val="002A42EC"/>
    <w:rsid w:val="002A4401"/>
    <w:rsid w:val="002A4C95"/>
    <w:rsid w:val="002A51A4"/>
    <w:rsid w:val="002A5531"/>
    <w:rsid w:val="002A6949"/>
    <w:rsid w:val="002A6AED"/>
    <w:rsid w:val="002A7833"/>
    <w:rsid w:val="002B0098"/>
    <w:rsid w:val="002B045B"/>
    <w:rsid w:val="002B0738"/>
    <w:rsid w:val="002B09D3"/>
    <w:rsid w:val="002B19C6"/>
    <w:rsid w:val="002B29BE"/>
    <w:rsid w:val="002B2C07"/>
    <w:rsid w:val="002B376C"/>
    <w:rsid w:val="002B3A83"/>
    <w:rsid w:val="002B4415"/>
    <w:rsid w:val="002B4A48"/>
    <w:rsid w:val="002B4C02"/>
    <w:rsid w:val="002B4CBD"/>
    <w:rsid w:val="002B4CE9"/>
    <w:rsid w:val="002B5D7C"/>
    <w:rsid w:val="002B6538"/>
    <w:rsid w:val="002B7A36"/>
    <w:rsid w:val="002C0676"/>
    <w:rsid w:val="002C131E"/>
    <w:rsid w:val="002C2565"/>
    <w:rsid w:val="002C2A08"/>
    <w:rsid w:val="002C2A8F"/>
    <w:rsid w:val="002C2FAD"/>
    <w:rsid w:val="002C371E"/>
    <w:rsid w:val="002C3FAE"/>
    <w:rsid w:val="002C4059"/>
    <w:rsid w:val="002C4111"/>
    <w:rsid w:val="002C5BBB"/>
    <w:rsid w:val="002C60BD"/>
    <w:rsid w:val="002C66BD"/>
    <w:rsid w:val="002C6D29"/>
    <w:rsid w:val="002C7CEB"/>
    <w:rsid w:val="002D0C8B"/>
    <w:rsid w:val="002D12FA"/>
    <w:rsid w:val="002D19E4"/>
    <w:rsid w:val="002D2054"/>
    <w:rsid w:val="002D3116"/>
    <w:rsid w:val="002D3D36"/>
    <w:rsid w:val="002D4181"/>
    <w:rsid w:val="002D423F"/>
    <w:rsid w:val="002D43BB"/>
    <w:rsid w:val="002D4776"/>
    <w:rsid w:val="002D5593"/>
    <w:rsid w:val="002D7524"/>
    <w:rsid w:val="002D75FF"/>
    <w:rsid w:val="002E08E6"/>
    <w:rsid w:val="002E123C"/>
    <w:rsid w:val="002E1C0D"/>
    <w:rsid w:val="002E234D"/>
    <w:rsid w:val="002E28FE"/>
    <w:rsid w:val="002E34F1"/>
    <w:rsid w:val="002E3A2D"/>
    <w:rsid w:val="002E3BAD"/>
    <w:rsid w:val="002E464A"/>
    <w:rsid w:val="002E4B60"/>
    <w:rsid w:val="002E4B89"/>
    <w:rsid w:val="002E515F"/>
    <w:rsid w:val="002E602B"/>
    <w:rsid w:val="002E77E3"/>
    <w:rsid w:val="002E780E"/>
    <w:rsid w:val="002F3802"/>
    <w:rsid w:val="002F383E"/>
    <w:rsid w:val="002F40F5"/>
    <w:rsid w:val="002F4707"/>
    <w:rsid w:val="002F4DB2"/>
    <w:rsid w:val="002F5975"/>
    <w:rsid w:val="002F68AC"/>
    <w:rsid w:val="002F6ABE"/>
    <w:rsid w:val="002F7090"/>
    <w:rsid w:val="002F724F"/>
    <w:rsid w:val="002F7399"/>
    <w:rsid w:val="002F78BE"/>
    <w:rsid w:val="002F7E93"/>
    <w:rsid w:val="00300C81"/>
    <w:rsid w:val="00301097"/>
    <w:rsid w:val="00301273"/>
    <w:rsid w:val="003018D2"/>
    <w:rsid w:val="00301EF8"/>
    <w:rsid w:val="003027D5"/>
    <w:rsid w:val="00302CA5"/>
    <w:rsid w:val="00303307"/>
    <w:rsid w:val="00303A3B"/>
    <w:rsid w:val="00304848"/>
    <w:rsid w:val="00304F04"/>
    <w:rsid w:val="00305B69"/>
    <w:rsid w:val="00306274"/>
    <w:rsid w:val="00306644"/>
    <w:rsid w:val="0030703C"/>
    <w:rsid w:val="003074AC"/>
    <w:rsid w:val="00307EDB"/>
    <w:rsid w:val="00310102"/>
    <w:rsid w:val="003105AD"/>
    <w:rsid w:val="00310741"/>
    <w:rsid w:val="0031114A"/>
    <w:rsid w:val="003116E9"/>
    <w:rsid w:val="003119D7"/>
    <w:rsid w:val="00311C10"/>
    <w:rsid w:val="00312060"/>
    <w:rsid w:val="003125D0"/>
    <w:rsid w:val="003125FF"/>
    <w:rsid w:val="0031287C"/>
    <w:rsid w:val="00312BDF"/>
    <w:rsid w:val="00312C05"/>
    <w:rsid w:val="00312DE5"/>
    <w:rsid w:val="003136F3"/>
    <w:rsid w:val="00313892"/>
    <w:rsid w:val="00313CB0"/>
    <w:rsid w:val="00313F15"/>
    <w:rsid w:val="00313FC6"/>
    <w:rsid w:val="0031438D"/>
    <w:rsid w:val="0031439D"/>
    <w:rsid w:val="003146AF"/>
    <w:rsid w:val="003150E5"/>
    <w:rsid w:val="00315938"/>
    <w:rsid w:val="003170DF"/>
    <w:rsid w:val="0031729E"/>
    <w:rsid w:val="003179C9"/>
    <w:rsid w:val="00320023"/>
    <w:rsid w:val="00320ACF"/>
    <w:rsid w:val="00321122"/>
    <w:rsid w:val="003211F6"/>
    <w:rsid w:val="00321A5B"/>
    <w:rsid w:val="003229EC"/>
    <w:rsid w:val="00322C4E"/>
    <w:rsid w:val="00322CB3"/>
    <w:rsid w:val="0032377A"/>
    <w:rsid w:val="00323C5D"/>
    <w:rsid w:val="00325247"/>
    <w:rsid w:val="0032526B"/>
    <w:rsid w:val="00325BCA"/>
    <w:rsid w:val="00325D5A"/>
    <w:rsid w:val="00326353"/>
    <w:rsid w:val="0032645D"/>
    <w:rsid w:val="0032755E"/>
    <w:rsid w:val="0033279F"/>
    <w:rsid w:val="0033282B"/>
    <w:rsid w:val="003328BA"/>
    <w:rsid w:val="003332EA"/>
    <w:rsid w:val="00333666"/>
    <w:rsid w:val="00334E62"/>
    <w:rsid w:val="003365D3"/>
    <w:rsid w:val="00336DD6"/>
    <w:rsid w:val="00340080"/>
    <w:rsid w:val="0034083A"/>
    <w:rsid w:val="00341F2D"/>
    <w:rsid w:val="0034256C"/>
    <w:rsid w:val="003425C6"/>
    <w:rsid w:val="00342EE5"/>
    <w:rsid w:val="003434CE"/>
    <w:rsid w:val="00345C3C"/>
    <w:rsid w:val="00345FCC"/>
    <w:rsid w:val="0034663D"/>
    <w:rsid w:val="003469A0"/>
    <w:rsid w:val="00347B3F"/>
    <w:rsid w:val="0035024B"/>
    <w:rsid w:val="00350321"/>
    <w:rsid w:val="00350538"/>
    <w:rsid w:val="0035180E"/>
    <w:rsid w:val="00351B0A"/>
    <w:rsid w:val="00351C47"/>
    <w:rsid w:val="00352646"/>
    <w:rsid w:val="003533BC"/>
    <w:rsid w:val="0035344F"/>
    <w:rsid w:val="00353CF4"/>
    <w:rsid w:val="00353D8E"/>
    <w:rsid w:val="0035439B"/>
    <w:rsid w:val="0035459B"/>
    <w:rsid w:val="00354683"/>
    <w:rsid w:val="003547C1"/>
    <w:rsid w:val="00354DD1"/>
    <w:rsid w:val="00354DE2"/>
    <w:rsid w:val="00355113"/>
    <w:rsid w:val="00355135"/>
    <w:rsid w:val="003552FA"/>
    <w:rsid w:val="003553C6"/>
    <w:rsid w:val="003555D0"/>
    <w:rsid w:val="00355F2C"/>
    <w:rsid w:val="003565FD"/>
    <w:rsid w:val="003568CC"/>
    <w:rsid w:val="00356F67"/>
    <w:rsid w:val="00357621"/>
    <w:rsid w:val="003577EE"/>
    <w:rsid w:val="003608A0"/>
    <w:rsid w:val="003610C7"/>
    <w:rsid w:val="003611EC"/>
    <w:rsid w:val="00361D87"/>
    <w:rsid w:val="0036296C"/>
    <w:rsid w:val="00362B3A"/>
    <w:rsid w:val="00362F5B"/>
    <w:rsid w:val="00364508"/>
    <w:rsid w:val="003647B9"/>
    <w:rsid w:val="00364A83"/>
    <w:rsid w:val="00365010"/>
    <w:rsid w:val="00365765"/>
    <w:rsid w:val="00366556"/>
    <w:rsid w:val="003669E0"/>
    <w:rsid w:val="003673C9"/>
    <w:rsid w:val="00370525"/>
    <w:rsid w:val="00370E14"/>
    <w:rsid w:val="003711EE"/>
    <w:rsid w:val="00371B5E"/>
    <w:rsid w:val="00371F10"/>
    <w:rsid w:val="00372015"/>
    <w:rsid w:val="003726DC"/>
    <w:rsid w:val="00372759"/>
    <w:rsid w:val="00375438"/>
    <w:rsid w:val="00375439"/>
    <w:rsid w:val="00375AF9"/>
    <w:rsid w:val="00376774"/>
    <w:rsid w:val="00376A3A"/>
    <w:rsid w:val="003779FD"/>
    <w:rsid w:val="003805EF"/>
    <w:rsid w:val="0038080C"/>
    <w:rsid w:val="0038101B"/>
    <w:rsid w:val="003816A9"/>
    <w:rsid w:val="00382CDE"/>
    <w:rsid w:val="003836D3"/>
    <w:rsid w:val="00383C64"/>
    <w:rsid w:val="00383E4D"/>
    <w:rsid w:val="00384A32"/>
    <w:rsid w:val="003861FC"/>
    <w:rsid w:val="003863D0"/>
    <w:rsid w:val="00386764"/>
    <w:rsid w:val="0038789F"/>
    <w:rsid w:val="00387F6B"/>
    <w:rsid w:val="0039011A"/>
    <w:rsid w:val="003902C7"/>
    <w:rsid w:val="00390C2B"/>
    <w:rsid w:val="00391134"/>
    <w:rsid w:val="00391A80"/>
    <w:rsid w:val="00391C76"/>
    <w:rsid w:val="00393865"/>
    <w:rsid w:val="00393F08"/>
    <w:rsid w:val="00393F9F"/>
    <w:rsid w:val="00395331"/>
    <w:rsid w:val="003957EC"/>
    <w:rsid w:val="00395A39"/>
    <w:rsid w:val="00396510"/>
    <w:rsid w:val="0039789A"/>
    <w:rsid w:val="00397B1B"/>
    <w:rsid w:val="00397DBA"/>
    <w:rsid w:val="003A07DA"/>
    <w:rsid w:val="003A1761"/>
    <w:rsid w:val="003A1E32"/>
    <w:rsid w:val="003A221D"/>
    <w:rsid w:val="003A28B0"/>
    <w:rsid w:val="003A2ED8"/>
    <w:rsid w:val="003A30FD"/>
    <w:rsid w:val="003A3181"/>
    <w:rsid w:val="003A35A8"/>
    <w:rsid w:val="003A382F"/>
    <w:rsid w:val="003A383D"/>
    <w:rsid w:val="003A3C86"/>
    <w:rsid w:val="003A3D81"/>
    <w:rsid w:val="003A5DBB"/>
    <w:rsid w:val="003A6133"/>
    <w:rsid w:val="003A6720"/>
    <w:rsid w:val="003A6CBB"/>
    <w:rsid w:val="003A6CE2"/>
    <w:rsid w:val="003A6FBB"/>
    <w:rsid w:val="003B0832"/>
    <w:rsid w:val="003B16C9"/>
    <w:rsid w:val="003B2505"/>
    <w:rsid w:val="003B29B3"/>
    <w:rsid w:val="003B2BEF"/>
    <w:rsid w:val="003B354C"/>
    <w:rsid w:val="003B3CD7"/>
    <w:rsid w:val="003B466D"/>
    <w:rsid w:val="003B4979"/>
    <w:rsid w:val="003B4DDD"/>
    <w:rsid w:val="003B4E74"/>
    <w:rsid w:val="003B51DC"/>
    <w:rsid w:val="003B6FA4"/>
    <w:rsid w:val="003C157B"/>
    <w:rsid w:val="003C20BF"/>
    <w:rsid w:val="003C26B5"/>
    <w:rsid w:val="003C26FD"/>
    <w:rsid w:val="003C26FE"/>
    <w:rsid w:val="003C2EBA"/>
    <w:rsid w:val="003C3048"/>
    <w:rsid w:val="003C30E2"/>
    <w:rsid w:val="003C3BB7"/>
    <w:rsid w:val="003C3EB1"/>
    <w:rsid w:val="003C4054"/>
    <w:rsid w:val="003C41B5"/>
    <w:rsid w:val="003C473A"/>
    <w:rsid w:val="003C4D6A"/>
    <w:rsid w:val="003C4D9A"/>
    <w:rsid w:val="003C61ED"/>
    <w:rsid w:val="003C66E7"/>
    <w:rsid w:val="003C6EBB"/>
    <w:rsid w:val="003C71B5"/>
    <w:rsid w:val="003D0E76"/>
    <w:rsid w:val="003D1501"/>
    <w:rsid w:val="003D2A90"/>
    <w:rsid w:val="003D2B32"/>
    <w:rsid w:val="003D3C24"/>
    <w:rsid w:val="003D3C7C"/>
    <w:rsid w:val="003D4201"/>
    <w:rsid w:val="003D4C5A"/>
    <w:rsid w:val="003D66C2"/>
    <w:rsid w:val="003D6FD9"/>
    <w:rsid w:val="003D70E4"/>
    <w:rsid w:val="003D7B87"/>
    <w:rsid w:val="003D7C07"/>
    <w:rsid w:val="003D7D30"/>
    <w:rsid w:val="003E0EC3"/>
    <w:rsid w:val="003E1DAD"/>
    <w:rsid w:val="003E22D2"/>
    <w:rsid w:val="003E25DC"/>
    <w:rsid w:val="003E342F"/>
    <w:rsid w:val="003E3645"/>
    <w:rsid w:val="003E3EE2"/>
    <w:rsid w:val="003E4063"/>
    <w:rsid w:val="003E473B"/>
    <w:rsid w:val="003E47F6"/>
    <w:rsid w:val="003E4F52"/>
    <w:rsid w:val="003E7301"/>
    <w:rsid w:val="003F01FF"/>
    <w:rsid w:val="003F0ED3"/>
    <w:rsid w:val="003F1D00"/>
    <w:rsid w:val="003F1D7E"/>
    <w:rsid w:val="003F296A"/>
    <w:rsid w:val="003F2A69"/>
    <w:rsid w:val="003F2B12"/>
    <w:rsid w:val="003F352A"/>
    <w:rsid w:val="003F36F9"/>
    <w:rsid w:val="003F4B55"/>
    <w:rsid w:val="003F6853"/>
    <w:rsid w:val="003F6E27"/>
    <w:rsid w:val="003F7370"/>
    <w:rsid w:val="003F7729"/>
    <w:rsid w:val="003F791C"/>
    <w:rsid w:val="004000F2"/>
    <w:rsid w:val="00400AF1"/>
    <w:rsid w:val="00400BA2"/>
    <w:rsid w:val="00401584"/>
    <w:rsid w:val="00401BA6"/>
    <w:rsid w:val="00402CF4"/>
    <w:rsid w:val="00402DA5"/>
    <w:rsid w:val="004032FC"/>
    <w:rsid w:val="004033ED"/>
    <w:rsid w:val="004035E3"/>
    <w:rsid w:val="0040413B"/>
    <w:rsid w:val="004073BA"/>
    <w:rsid w:val="0040788E"/>
    <w:rsid w:val="00407FD2"/>
    <w:rsid w:val="00411337"/>
    <w:rsid w:val="00412399"/>
    <w:rsid w:val="004124D8"/>
    <w:rsid w:val="0041279C"/>
    <w:rsid w:val="0041292A"/>
    <w:rsid w:val="00412DAC"/>
    <w:rsid w:val="00412F95"/>
    <w:rsid w:val="004130ED"/>
    <w:rsid w:val="004140A4"/>
    <w:rsid w:val="0041439A"/>
    <w:rsid w:val="004143B1"/>
    <w:rsid w:val="0041663A"/>
    <w:rsid w:val="004166A1"/>
    <w:rsid w:val="00416C1C"/>
    <w:rsid w:val="00416DD3"/>
    <w:rsid w:val="004177BC"/>
    <w:rsid w:val="004179B3"/>
    <w:rsid w:val="00421016"/>
    <w:rsid w:val="00421468"/>
    <w:rsid w:val="0042217B"/>
    <w:rsid w:val="00422C19"/>
    <w:rsid w:val="004232E0"/>
    <w:rsid w:val="00423DF8"/>
    <w:rsid w:val="00424423"/>
    <w:rsid w:val="00424BBD"/>
    <w:rsid w:val="00424EA1"/>
    <w:rsid w:val="00425060"/>
    <w:rsid w:val="004255E1"/>
    <w:rsid w:val="004256BA"/>
    <w:rsid w:val="0042570C"/>
    <w:rsid w:val="00426240"/>
    <w:rsid w:val="004264D8"/>
    <w:rsid w:val="0042674E"/>
    <w:rsid w:val="0042690C"/>
    <w:rsid w:val="004302F7"/>
    <w:rsid w:val="00430C29"/>
    <w:rsid w:val="00431DA9"/>
    <w:rsid w:val="00431E4C"/>
    <w:rsid w:val="00431E93"/>
    <w:rsid w:val="00433326"/>
    <w:rsid w:val="00433612"/>
    <w:rsid w:val="004348CF"/>
    <w:rsid w:val="00434B09"/>
    <w:rsid w:val="004350B2"/>
    <w:rsid w:val="0043686A"/>
    <w:rsid w:val="00437860"/>
    <w:rsid w:val="0044021A"/>
    <w:rsid w:val="004411BE"/>
    <w:rsid w:val="004416AE"/>
    <w:rsid w:val="00441937"/>
    <w:rsid w:val="00441D32"/>
    <w:rsid w:val="00441D48"/>
    <w:rsid w:val="0044288F"/>
    <w:rsid w:val="00443AC7"/>
    <w:rsid w:val="00443D6C"/>
    <w:rsid w:val="00444F41"/>
    <w:rsid w:val="004458B5"/>
    <w:rsid w:val="00445EF1"/>
    <w:rsid w:val="004500D7"/>
    <w:rsid w:val="0045084A"/>
    <w:rsid w:val="00450978"/>
    <w:rsid w:val="00450B8F"/>
    <w:rsid w:val="0045188B"/>
    <w:rsid w:val="00452323"/>
    <w:rsid w:val="004535D8"/>
    <w:rsid w:val="0045443D"/>
    <w:rsid w:val="004546F9"/>
    <w:rsid w:val="004548A4"/>
    <w:rsid w:val="0045530D"/>
    <w:rsid w:val="00455B65"/>
    <w:rsid w:val="00455C1C"/>
    <w:rsid w:val="00455D93"/>
    <w:rsid w:val="00455EFD"/>
    <w:rsid w:val="00456509"/>
    <w:rsid w:val="00457ABC"/>
    <w:rsid w:val="00457D17"/>
    <w:rsid w:val="00460169"/>
    <w:rsid w:val="00460A75"/>
    <w:rsid w:val="00460BFF"/>
    <w:rsid w:val="00460F51"/>
    <w:rsid w:val="004616EE"/>
    <w:rsid w:val="00462324"/>
    <w:rsid w:val="004624D0"/>
    <w:rsid w:val="004633F4"/>
    <w:rsid w:val="00463653"/>
    <w:rsid w:val="00463721"/>
    <w:rsid w:val="004643D1"/>
    <w:rsid w:val="004646BD"/>
    <w:rsid w:val="00464B57"/>
    <w:rsid w:val="0046505A"/>
    <w:rsid w:val="004650BB"/>
    <w:rsid w:val="00465CA8"/>
    <w:rsid w:val="00465EB4"/>
    <w:rsid w:val="004666A8"/>
    <w:rsid w:val="0046687D"/>
    <w:rsid w:val="00466BB0"/>
    <w:rsid w:val="00466D1D"/>
    <w:rsid w:val="0046746B"/>
    <w:rsid w:val="004674D5"/>
    <w:rsid w:val="004706B5"/>
    <w:rsid w:val="00470E8F"/>
    <w:rsid w:val="00470FBC"/>
    <w:rsid w:val="004719D0"/>
    <w:rsid w:val="00471A6E"/>
    <w:rsid w:val="00472162"/>
    <w:rsid w:val="0047318E"/>
    <w:rsid w:val="00473D76"/>
    <w:rsid w:val="00475340"/>
    <w:rsid w:val="00475378"/>
    <w:rsid w:val="00475CE2"/>
    <w:rsid w:val="00475DFC"/>
    <w:rsid w:val="00475EEF"/>
    <w:rsid w:val="0047659F"/>
    <w:rsid w:val="00477074"/>
    <w:rsid w:val="004775E0"/>
    <w:rsid w:val="004778D9"/>
    <w:rsid w:val="004779C3"/>
    <w:rsid w:val="0048074E"/>
    <w:rsid w:val="00481588"/>
    <w:rsid w:val="0048210F"/>
    <w:rsid w:val="0048232A"/>
    <w:rsid w:val="004828AB"/>
    <w:rsid w:val="004840F1"/>
    <w:rsid w:val="0048415B"/>
    <w:rsid w:val="00484491"/>
    <w:rsid w:val="004847B8"/>
    <w:rsid w:val="00485B74"/>
    <w:rsid w:val="004862BA"/>
    <w:rsid w:val="004868BC"/>
    <w:rsid w:val="00486F71"/>
    <w:rsid w:val="00487524"/>
    <w:rsid w:val="00487EBF"/>
    <w:rsid w:val="004906B6"/>
    <w:rsid w:val="00490E15"/>
    <w:rsid w:val="00491457"/>
    <w:rsid w:val="00491751"/>
    <w:rsid w:val="00491FBF"/>
    <w:rsid w:val="0049231F"/>
    <w:rsid w:val="00493F04"/>
    <w:rsid w:val="00494483"/>
    <w:rsid w:val="004959AE"/>
    <w:rsid w:val="00495BA5"/>
    <w:rsid w:val="004960F1"/>
    <w:rsid w:val="0049672E"/>
    <w:rsid w:val="00496745"/>
    <w:rsid w:val="00497255"/>
    <w:rsid w:val="004A0267"/>
    <w:rsid w:val="004A0E6E"/>
    <w:rsid w:val="004A11B2"/>
    <w:rsid w:val="004A1558"/>
    <w:rsid w:val="004A18ED"/>
    <w:rsid w:val="004A2687"/>
    <w:rsid w:val="004A3628"/>
    <w:rsid w:val="004A3C62"/>
    <w:rsid w:val="004A422D"/>
    <w:rsid w:val="004A4ABF"/>
    <w:rsid w:val="004A4FC1"/>
    <w:rsid w:val="004A50E5"/>
    <w:rsid w:val="004A5512"/>
    <w:rsid w:val="004A706B"/>
    <w:rsid w:val="004A781C"/>
    <w:rsid w:val="004A79E9"/>
    <w:rsid w:val="004B0203"/>
    <w:rsid w:val="004B0A03"/>
    <w:rsid w:val="004B184F"/>
    <w:rsid w:val="004B238F"/>
    <w:rsid w:val="004B657C"/>
    <w:rsid w:val="004B688C"/>
    <w:rsid w:val="004B6D1E"/>
    <w:rsid w:val="004B6E4F"/>
    <w:rsid w:val="004B731A"/>
    <w:rsid w:val="004B763C"/>
    <w:rsid w:val="004B7784"/>
    <w:rsid w:val="004B77F9"/>
    <w:rsid w:val="004B7B15"/>
    <w:rsid w:val="004C177D"/>
    <w:rsid w:val="004C1823"/>
    <w:rsid w:val="004C1F19"/>
    <w:rsid w:val="004C2006"/>
    <w:rsid w:val="004C2713"/>
    <w:rsid w:val="004C31A6"/>
    <w:rsid w:val="004C4169"/>
    <w:rsid w:val="004C4AC0"/>
    <w:rsid w:val="004C4F45"/>
    <w:rsid w:val="004C502B"/>
    <w:rsid w:val="004C520F"/>
    <w:rsid w:val="004C6B84"/>
    <w:rsid w:val="004D00CA"/>
    <w:rsid w:val="004D03C3"/>
    <w:rsid w:val="004D0603"/>
    <w:rsid w:val="004D0B84"/>
    <w:rsid w:val="004D0F7D"/>
    <w:rsid w:val="004D188B"/>
    <w:rsid w:val="004D19F4"/>
    <w:rsid w:val="004D1A1C"/>
    <w:rsid w:val="004D1AB7"/>
    <w:rsid w:val="004D2FEB"/>
    <w:rsid w:val="004D3A16"/>
    <w:rsid w:val="004D3FD7"/>
    <w:rsid w:val="004D490E"/>
    <w:rsid w:val="004D5A80"/>
    <w:rsid w:val="004D6B68"/>
    <w:rsid w:val="004D6E9B"/>
    <w:rsid w:val="004D7407"/>
    <w:rsid w:val="004D7461"/>
    <w:rsid w:val="004D7ACB"/>
    <w:rsid w:val="004D7EB5"/>
    <w:rsid w:val="004E1824"/>
    <w:rsid w:val="004E1980"/>
    <w:rsid w:val="004E1C7C"/>
    <w:rsid w:val="004E1ED7"/>
    <w:rsid w:val="004E20B6"/>
    <w:rsid w:val="004E279A"/>
    <w:rsid w:val="004E2CC5"/>
    <w:rsid w:val="004E2E9C"/>
    <w:rsid w:val="004E3069"/>
    <w:rsid w:val="004E321E"/>
    <w:rsid w:val="004E36F1"/>
    <w:rsid w:val="004E3AE5"/>
    <w:rsid w:val="004E3F0C"/>
    <w:rsid w:val="004E5183"/>
    <w:rsid w:val="004E59E9"/>
    <w:rsid w:val="004E617B"/>
    <w:rsid w:val="004E6535"/>
    <w:rsid w:val="004E6A7D"/>
    <w:rsid w:val="004E6E4A"/>
    <w:rsid w:val="004E7190"/>
    <w:rsid w:val="004E7AEF"/>
    <w:rsid w:val="004F0A54"/>
    <w:rsid w:val="004F15CB"/>
    <w:rsid w:val="004F16F3"/>
    <w:rsid w:val="004F18BB"/>
    <w:rsid w:val="004F1D85"/>
    <w:rsid w:val="004F1FC2"/>
    <w:rsid w:val="004F2007"/>
    <w:rsid w:val="004F2A50"/>
    <w:rsid w:val="004F38B1"/>
    <w:rsid w:val="004F439D"/>
    <w:rsid w:val="004F472A"/>
    <w:rsid w:val="004F5571"/>
    <w:rsid w:val="004F5CBC"/>
    <w:rsid w:val="004F5CF2"/>
    <w:rsid w:val="004F64E5"/>
    <w:rsid w:val="004F67F8"/>
    <w:rsid w:val="004F6AE0"/>
    <w:rsid w:val="004F6CEB"/>
    <w:rsid w:val="004F6E52"/>
    <w:rsid w:val="004F6E65"/>
    <w:rsid w:val="004F7048"/>
    <w:rsid w:val="004F7215"/>
    <w:rsid w:val="004F7402"/>
    <w:rsid w:val="004F7496"/>
    <w:rsid w:val="004F75A3"/>
    <w:rsid w:val="004F79D5"/>
    <w:rsid w:val="005002D1"/>
    <w:rsid w:val="005009EC"/>
    <w:rsid w:val="0050133D"/>
    <w:rsid w:val="00501529"/>
    <w:rsid w:val="00501670"/>
    <w:rsid w:val="00502A6A"/>
    <w:rsid w:val="00503F75"/>
    <w:rsid w:val="00504686"/>
    <w:rsid w:val="00504AB0"/>
    <w:rsid w:val="00504C6E"/>
    <w:rsid w:val="00504EB7"/>
    <w:rsid w:val="0050565F"/>
    <w:rsid w:val="00505BD6"/>
    <w:rsid w:val="00505CE0"/>
    <w:rsid w:val="00506558"/>
    <w:rsid w:val="005073A1"/>
    <w:rsid w:val="0050786D"/>
    <w:rsid w:val="00507929"/>
    <w:rsid w:val="00507F5E"/>
    <w:rsid w:val="00511203"/>
    <w:rsid w:val="005112CB"/>
    <w:rsid w:val="005114C5"/>
    <w:rsid w:val="0051186E"/>
    <w:rsid w:val="00511C12"/>
    <w:rsid w:val="0051207E"/>
    <w:rsid w:val="00512D12"/>
    <w:rsid w:val="0051381B"/>
    <w:rsid w:val="005151D9"/>
    <w:rsid w:val="00516317"/>
    <w:rsid w:val="00516AAE"/>
    <w:rsid w:val="00516BE4"/>
    <w:rsid w:val="005204F2"/>
    <w:rsid w:val="00520569"/>
    <w:rsid w:val="00521745"/>
    <w:rsid w:val="00521CF3"/>
    <w:rsid w:val="005236FD"/>
    <w:rsid w:val="00523FE1"/>
    <w:rsid w:val="005241C4"/>
    <w:rsid w:val="005257F5"/>
    <w:rsid w:val="00526167"/>
    <w:rsid w:val="00526282"/>
    <w:rsid w:val="00526506"/>
    <w:rsid w:val="00526DBA"/>
    <w:rsid w:val="00527312"/>
    <w:rsid w:val="0052737F"/>
    <w:rsid w:val="00527549"/>
    <w:rsid w:val="005278B6"/>
    <w:rsid w:val="00527AF1"/>
    <w:rsid w:val="00527CBA"/>
    <w:rsid w:val="00530267"/>
    <w:rsid w:val="005302E6"/>
    <w:rsid w:val="0053066D"/>
    <w:rsid w:val="0053166A"/>
    <w:rsid w:val="005319E4"/>
    <w:rsid w:val="00531B12"/>
    <w:rsid w:val="00532639"/>
    <w:rsid w:val="0053392A"/>
    <w:rsid w:val="00533E36"/>
    <w:rsid w:val="00534D31"/>
    <w:rsid w:val="00536538"/>
    <w:rsid w:val="00536BDE"/>
    <w:rsid w:val="00537A74"/>
    <w:rsid w:val="00537AD6"/>
    <w:rsid w:val="00537F0D"/>
    <w:rsid w:val="00540697"/>
    <w:rsid w:val="00540861"/>
    <w:rsid w:val="00540984"/>
    <w:rsid w:val="00540F81"/>
    <w:rsid w:val="005419D2"/>
    <w:rsid w:val="00542381"/>
    <w:rsid w:val="00542424"/>
    <w:rsid w:val="0054247A"/>
    <w:rsid w:val="005430C1"/>
    <w:rsid w:val="00543390"/>
    <w:rsid w:val="0054481B"/>
    <w:rsid w:val="0054492D"/>
    <w:rsid w:val="0054498E"/>
    <w:rsid w:val="00544ED5"/>
    <w:rsid w:val="00544F5A"/>
    <w:rsid w:val="005454DB"/>
    <w:rsid w:val="0054675F"/>
    <w:rsid w:val="00546FE8"/>
    <w:rsid w:val="005476D0"/>
    <w:rsid w:val="0054775A"/>
    <w:rsid w:val="005508FC"/>
    <w:rsid w:val="0055151A"/>
    <w:rsid w:val="005518E0"/>
    <w:rsid w:val="00551A33"/>
    <w:rsid w:val="00551F8F"/>
    <w:rsid w:val="0055205B"/>
    <w:rsid w:val="0055292A"/>
    <w:rsid w:val="00552AA3"/>
    <w:rsid w:val="00553AE0"/>
    <w:rsid w:val="00553DCE"/>
    <w:rsid w:val="0055450A"/>
    <w:rsid w:val="00554853"/>
    <w:rsid w:val="0055582C"/>
    <w:rsid w:val="005566F5"/>
    <w:rsid w:val="0055691C"/>
    <w:rsid w:val="00556BDE"/>
    <w:rsid w:val="0055774C"/>
    <w:rsid w:val="005600EE"/>
    <w:rsid w:val="005608E3"/>
    <w:rsid w:val="00560DF6"/>
    <w:rsid w:val="005610B1"/>
    <w:rsid w:val="00561363"/>
    <w:rsid w:val="00561425"/>
    <w:rsid w:val="00561645"/>
    <w:rsid w:val="00562542"/>
    <w:rsid w:val="00562805"/>
    <w:rsid w:val="00563A75"/>
    <w:rsid w:val="00563B8B"/>
    <w:rsid w:val="00565443"/>
    <w:rsid w:val="00565630"/>
    <w:rsid w:val="00565751"/>
    <w:rsid w:val="00565796"/>
    <w:rsid w:val="005657E2"/>
    <w:rsid w:val="00565DF8"/>
    <w:rsid w:val="0056605A"/>
    <w:rsid w:val="005661D9"/>
    <w:rsid w:val="005668D2"/>
    <w:rsid w:val="00566946"/>
    <w:rsid w:val="00566CE9"/>
    <w:rsid w:val="0056711D"/>
    <w:rsid w:val="00567420"/>
    <w:rsid w:val="00567B26"/>
    <w:rsid w:val="00567EF9"/>
    <w:rsid w:val="005700FB"/>
    <w:rsid w:val="005701CC"/>
    <w:rsid w:val="00570816"/>
    <w:rsid w:val="00570B4F"/>
    <w:rsid w:val="00570D10"/>
    <w:rsid w:val="00570EA5"/>
    <w:rsid w:val="005710DA"/>
    <w:rsid w:val="005711F5"/>
    <w:rsid w:val="00571211"/>
    <w:rsid w:val="00571A82"/>
    <w:rsid w:val="00571C15"/>
    <w:rsid w:val="0057289D"/>
    <w:rsid w:val="00572B70"/>
    <w:rsid w:val="0057348E"/>
    <w:rsid w:val="00573C5F"/>
    <w:rsid w:val="00574E0D"/>
    <w:rsid w:val="00575171"/>
    <w:rsid w:val="00576C82"/>
    <w:rsid w:val="00576D77"/>
    <w:rsid w:val="00576E44"/>
    <w:rsid w:val="005778FC"/>
    <w:rsid w:val="00577ABE"/>
    <w:rsid w:val="00577E85"/>
    <w:rsid w:val="0058046E"/>
    <w:rsid w:val="00580DF3"/>
    <w:rsid w:val="00581904"/>
    <w:rsid w:val="00582271"/>
    <w:rsid w:val="005833A7"/>
    <w:rsid w:val="00583D26"/>
    <w:rsid w:val="005858EE"/>
    <w:rsid w:val="005862D4"/>
    <w:rsid w:val="00587345"/>
    <w:rsid w:val="00587C72"/>
    <w:rsid w:val="00587D52"/>
    <w:rsid w:val="005900C1"/>
    <w:rsid w:val="005908D2"/>
    <w:rsid w:val="00590C38"/>
    <w:rsid w:val="005910E9"/>
    <w:rsid w:val="00591F25"/>
    <w:rsid w:val="00591F7D"/>
    <w:rsid w:val="005922E1"/>
    <w:rsid w:val="00592781"/>
    <w:rsid w:val="00592A4F"/>
    <w:rsid w:val="00592D95"/>
    <w:rsid w:val="00593D30"/>
    <w:rsid w:val="005944C4"/>
    <w:rsid w:val="0059484A"/>
    <w:rsid w:val="005962C9"/>
    <w:rsid w:val="005962FB"/>
    <w:rsid w:val="005974A8"/>
    <w:rsid w:val="0059779F"/>
    <w:rsid w:val="0059783C"/>
    <w:rsid w:val="00597E3F"/>
    <w:rsid w:val="005A023D"/>
    <w:rsid w:val="005A191F"/>
    <w:rsid w:val="005A274F"/>
    <w:rsid w:val="005A4490"/>
    <w:rsid w:val="005A47BE"/>
    <w:rsid w:val="005A576A"/>
    <w:rsid w:val="005A5D2E"/>
    <w:rsid w:val="005A5FD3"/>
    <w:rsid w:val="005A6752"/>
    <w:rsid w:val="005A6E64"/>
    <w:rsid w:val="005A6F84"/>
    <w:rsid w:val="005A71BE"/>
    <w:rsid w:val="005B086A"/>
    <w:rsid w:val="005B0AB4"/>
    <w:rsid w:val="005B0B16"/>
    <w:rsid w:val="005B0E97"/>
    <w:rsid w:val="005B1057"/>
    <w:rsid w:val="005B1104"/>
    <w:rsid w:val="005B1441"/>
    <w:rsid w:val="005B2683"/>
    <w:rsid w:val="005B380A"/>
    <w:rsid w:val="005B43F5"/>
    <w:rsid w:val="005B49E2"/>
    <w:rsid w:val="005B4D00"/>
    <w:rsid w:val="005B545B"/>
    <w:rsid w:val="005B56B7"/>
    <w:rsid w:val="005B58A1"/>
    <w:rsid w:val="005B5924"/>
    <w:rsid w:val="005B6A08"/>
    <w:rsid w:val="005B6AB4"/>
    <w:rsid w:val="005B737E"/>
    <w:rsid w:val="005B7473"/>
    <w:rsid w:val="005B7992"/>
    <w:rsid w:val="005C0364"/>
    <w:rsid w:val="005C1B59"/>
    <w:rsid w:val="005C24EC"/>
    <w:rsid w:val="005C27A4"/>
    <w:rsid w:val="005C2D0A"/>
    <w:rsid w:val="005C3509"/>
    <w:rsid w:val="005C4473"/>
    <w:rsid w:val="005C450C"/>
    <w:rsid w:val="005C4BF6"/>
    <w:rsid w:val="005C4C39"/>
    <w:rsid w:val="005C5C1C"/>
    <w:rsid w:val="005C6068"/>
    <w:rsid w:val="005C65E9"/>
    <w:rsid w:val="005C675E"/>
    <w:rsid w:val="005C699E"/>
    <w:rsid w:val="005C6A6F"/>
    <w:rsid w:val="005C6C8F"/>
    <w:rsid w:val="005C71ED"/>
    <w:rsid w:val="005C73FC"/>
    <w:rsid w:val="005C785D"/>
    <w:rsid w:val="005C7C3B"/>
    <w:rsid w:val="005D073C"/>
    <w:rsid w:val="005D1058"/>
    <w:rsid w:val="005D22E9"/>
    <w:rsid w:val="005D26FA"/>
    <w:rsid w:val="005D2842"/>
    <w:rsid w:val="005D2AB0"/>
    <w:rsid w:val="005D3292"/>
    <w:rsid w:val="005D4C6F"/>
    <w:rsid w:val="005D4CFD"/>
    <w:rsid w:val="005D4E6F"/>
    <w:rsid w:val="005D59EB"/>
    <w:rsid w:val="005D5C30"/>
    <w:rsid w:val="005D5FCC"/>
    <w:rsid w:val="005E1A6F"/>
    <w:rsid w:val="005E2700"/>
    <w:rsid w:val="005E2F21"/>
    <w:rsid w:val="005E378C"/>
    <w:rsid w:val="005E3D5B"/>
    <w:rsid w:val="005E4223"/>
    <w:rsid w:val="005E4268"/>
    <w:rsid w:val="005E66D5"/>
    <w:rsid w:val="005E68E7"/>
    <w:rsid w:val="005E7703"/>
    <w:rsid w:val="005E7975"/>
    <w:rsid w:val="005F0C06"/>
    <w:rsid w:val="005F0F8C"/>
    <w:rsid w:val="005F1020"/>
    <w:rsid w:val="005F1818"/>
    <w:rsid w:val="005F32EF"/>
    <w:rsid w:val="005F33D8"/>
    <w:rsid w:val="005F3C93"/>
    <w:rsid w:val="005F47C4"/>
    <w:rsid w:val="005F4CCD"/>
    <w:rsid w:val="005F4DEC"/>
    <w:rsid w:val="005F5B4C"/>
    <w:rsid w:val="005F5C7D"/>
    <w:rsid w:val="005F5EBA"/>
    <w:rsid w:val="005F62A7"/>
    <w:rsid w:val="005F62FC"/>
    <w:rsid w:val="005F6C1E"/>
    <w:rsid w:val="005F74E5"/>
    <w:rsid w:val="005F7A42"/>
    <w:rsid w:val="0060190D"/>
    <w:rsid w:val="00603510"/>
    <w:rsid w:val="00603F1B"/>
    <w:rsid w:val="00603F6D"/>
    <w:rsid w:val="00604C99"/>
    <w:rsid w:val="00604CE4"/>
    <w:rsid w:val="00604D4D"/>
    <w:rsid w:val="00606EC7"/>
    <w:rsid w:val="00607536"/>
    <w:rsid w:val="00607719"/>
    <w:rsid w:val="00607E14"/>
    <w:rsid w:val="0061063B"/>
    <w:rsid w:val="006106B3"/>
    <w:rsid w:val="00611430"/>
    <w:rsid w:val="006114DC"/>
    <w:rsid w:val="006115D3"/>
    <w:rsid w:val="0061200D"/>
    <w:rsid w:val="00613ED8"/>
    <w:rsid w:val="0061525D"/>
    <w:rsid w:val="0062048B"/>
    <w:rsid w:val="006207CB"/>
    <w:rsid w:val="00620989"/>
    <w:rsid w:val="00620C59"/>
    <w:rsid w:val="00620FBA"/>
    <w:rsid w:val="0062113A"/>
    <w:rsid w:val="006212EB"/>
    <w:rsid w:val="00621699"/>
    <w:rsid w:val="00621844"/>
    <w:rsid w:val="00621F58"/>
    <w:rsid w:val="00622521"/>
    <w:rsid w:val="006228D8"/>
    <w:rsid w:val="00622C11"/>
    <w:rsid w:val="00623527"/>
    <w:rsid w:val="00623E12"/>
    <w:rsid w:val="00624D55"/>
    <w:rsid w:val="00624FBE"/>
    <w:rsid w:val="00625F41"/>
    <w:rsid w:val="006268BE"/>
    <w:rsid w:val="00626B45"/>
    <w:rsid w:val="00627383"/>
    <w:rsid w:val="00627AE1"/>
    <w:rsid w:val="00627C0D"/>
    <w:rsid w:val="00630378"/>
    <w:rsid w:val="00630526"/>
    <w:rsid w:val="006317B5"/>
    <w:rsid w:val="00632405"/>
    <w:rsid w:val="006331A6"/>
    <w:rsid w:val="00633345"/>
    <w:rsid w:val="006345C5"/>
    <w:rsid w:val="00635CBB"/>
    <w:rsid w:val="006369FB"/>
    <w:rsid w:val="00636F2C"/>
    <w:rsid w:val="00637ADE"/>
    <w:rsid w:val="00637B44"/>
    <w:rsid w:val="00637C5D"/>
    <w:rsid w:val="00637FD8"/>
    <w:rsid w:val="00640972"/>
    <w:rsid w:val="006412AF"/>
    <w:rsid w:val="00641CAD"/>
    <w:rsid w:val="00641DC8"/>
    <w:rsid w:val="006429FE"/>
    <w:rsid w:val="00642CEB"/>
    <w:rsid w:val="00642F5D"/>
    <w:rsid w:val="00642F70"/>
    <w:rsid w:val="00642FD8"/>
    <w:rsid w:val="00643469"/>
    <w:rsid w:val="006436A0"/>
    <w:rsid w:val="00643752"/>
    <w:rsid w:val="00643D48"/>
    <w:rsid w:val="00644709"/>
    <w:rsid w:val="00644B08"/>
    <w:rsid w:val="006455F0"/>
    <w:rsid w:val="00645B4D"/>
    <w:rsid w:val="00645B5E"/>
    <w:rsid w:val="00645CCC"/>
    <w:rsid w:val="00646401"/>
    <w:rsid w:val="0065082D"/>
    <w:rsid w:val="00651016"/>
    <w:rsid w:val="0065181B"/>
    <w:rsid w:val="006520D1"/>
    <w:rsid w:val="00652A18"/>
    <w:rsid w:val="00653573"/>
    <w:rsid w:val="006544A5"/>
    <w:rsid w:val="00654DFC"/>
    <w:rsid w:val="00654E64"/>
    <w:rsid w:val="00656879"/>
    <w:rsid w:val="00657A10"/>
    <w:rsid w:val="006603DC"/>
    <w:rsid w:val="006604EC"/>
    <w:rsid w:val="006627AC"/>
    <w:rsid w:val="00662B9A"/>
    <w:rsid w:val="00662FB1"/>
    <w:rsid w:val="00663663"/>
    <w:rsid w:val="0066671C"/>
    <w:rsid w:val="00666C49"/>
    <w:rsid w:val="006672B9"/>
    <w:rsid w:val="00667AFF"/>
    <w:rsid w:val="0067023B"/>
    <w:rsid w:val="006705B2"/>
    <w:rsid w:val="00670B58"/>
    <w:rsid w:val="00670C30"/>
    <w:rsid w:val="00671344"/>
    <w:rsid w:val="0067157F"/>
    <w:rsid w:val="00673092"/>
    <w:rsid w:val="00673AB7"/>
    <w:rsid w:val="006740AC"/>
    <w:rsid w:val="0067429A"/>
    <w:rsid w:val="00674334"/>
    <w:rsid w:val="00674905"/>
    <w:rsid w:val="00675660"/>
    <w:rsid w:val="006758E8"/>
    <w:rsid w:val="00675AB2"/>
    <w:rsid w:val="006765E8"/>
    <w:rsid w:val="00676984"/>
    <w:rsid w:val="00676EB7"/>
    <w:rsid w:val="006773AD"/>
    <w:rsid w:val="0067758F"/>
    <w:rsid w:val="0068000C"/>
    <w:rsid w:val="006804EC"/>
    <w:rsid w:val="00681214"/>
    <w:rsid w:val="0068166D"/>
    <w:rsid w:val="006816FA"/>
    <w:rsid w:val="00681CC7"/>
    <w:rsid w:val="00681F54"/>
    <w:rsid w:val="00682C13"/>
    <w:rsid w:val="00682F43"/>
    <w:rsid w:val="00683563"/>
    <w:rsid w:val="0068367C"/>
    <w:rsid w:val="00683ADE"/>
    <w:rsid w:val="00684757"/>
    <w:rsid w:val="00685126"/>
    <w:rsid w:val="006858E5"/>
    <w:rsid w:val="00685C92"/>
    <w:rsid w:val="0068601F"/>
    <w:rsid w:val="00686485"/>
    <w:rsid w:val="00686FF6"/>
    <w:rsid w:val="00691A6D"/>
    <w:rsid w:val="0069302F"/>
    <w:rsid w:val="0069476A"/>
    <w:rsid w:val="006948E7"/>
    <w:rsid w:val="00694CE2"/>
    <w:rsid w:val="006950D6"/>
    <w:rsid w:val="0069590A"/>
    <w:rsid w:val="0069607C"/>
    <w:rsid w:val="006961BB"/>
    <w:rsid w:val="006967F9"/>
    <w:rsid w:val="00696F41"/>
    <w:rsid w:val="00697688"/>
    <w:rsid w:val="006976FD"/>
    <w:rsid w:val="006A0487"/>
    <w:rsid w:val="006A0664"/>
    <w:rsid w:val="006A10EB"/>
    <w:rsid w:val="006A144D"/>
    <w:rsid w:val="006A16DF"/>
    <w:rsid w:val="006A21DB"/>
    <w:rsid w:val="006A3E67"/>
    <w:rsid w:val="006A4ADA"/>
    <w:rsid w:val="006A4F2F"/>
    <w:rsid w:val="006A4FD7"/>
    <w:rsid w:val="006A60C7"/>
    <w:rsid w:val="006A6346"/>
    <w:rsid w:val="006A6A60"/>
    <w:rsid w:val="006A7C84"/>
    <w:rsid w:val="006B0FB5"/>
    <w:rsid w:val="006B270D"/>
    <w:rsid w:val="006B3101"/>
    <w:rsid w:val="006B37AC"/>
    <w:rsid w:val="006B37D7"/>
    <w:rsid w:val="006B3B7C"/>
    <w:rsid w:val="006B3BF5"/>
    <w:rsid w:val="006B3C95"/>
    <w:rsid w:val="006B40D3"/>
    <w:rsid w:val="006B432F"/>
    <w:rsid w:val="006B49FF"/>
    <w:rsid w:val="006B4D88"/>
    <w:rsid w:val="006B5258"/>
    <w:rsid w:val="006B5762"/>
    <w:rsid w:val="006B6CC3"/>
    <w:rsid w:val="006B6E62"/>
    <w:rsid w:val="006B7565"/>
    <w:rsid w:val="006C0566"/>
    <w:rsid w:val="006C140D"/>
    <w:rsid w:val="006C2D32"/>
    <w:rsid w:val="006C33CD"/>
    <w:rsid w:val="006C3B21"/>
    <w:rsid w:val="006C418E"/>
    <w:rsid w:val="006C4360"/>
    <w:rsid w:val="006C460E"/>
    <w:rsid w:val="006C480E"/>
    <w:rsid w:val="006C4CF2"/>
    <w:rsid w:val="006C4EC0"/>
    <w:rsid w:val="006C5C8A"/>
    <w:rsid w:val="006C6AC8"/>
    <w:rsid w:val="006C7AF6"/>
    <w:rsid w:val="006C7FA1"/>
    <w:rsid w:val="006D05B5"/>
    <w:rsid w:val="006D0D40"/>
    <w:rsid w:val="006D19E3"/>
    <w:rsid w:val="006D1AFE"/>
    <w:rsid w:val="006D21E8"/>
    <w:rsid w:val="006D231B"/>
    <w:rsid w:val="006D25D4"/>
    <w:rsid w:val="006D2758"/>
    <w:rsid w:val="006D2B23"/>
    <w:rsid w:val="006D3157"/>
    <w:rsid w:val="006D3A34"/>
    <w:rsid w:val="006D4126"/>
    <w:rsid w:val="006D4267"/>
    <w:rsid w:val="006D4600"/>
    <w:rsid w:val="006D4F24"/>
    <w:rsid w:val="006D51FB"/>
    <w:rsid w:val="006D5BE6"/>
    <w:rsid w:val="006D5FBD"/>
    <w:rsid w:val="006D6292"/>
    <w:rsid w:val="006D65B1"/>
    <w:rsid w:val="006D70E4"/>
    <w:rsid w:val="006E1331"/>
    <w:rsid w:val="006E239E"/>
    <w:rsid w:val="006E2B48"/>
    <w:rsid w:val="006E2B67"/>
    <w:rsid w:val="006E2C9A"/>
    <w:rsid w:val="006E2EA0"/>
    <w:rsid w:val="006E301F"/>
    <w:rsid w:val="006E439D"/>
    <w:rsid w:val="006E4E2F"/>
    <w:rsid w:val="006E4EDF"/>
    <w:rsid w:val="006E6630"/>
    <w:rsid w:val="006E69E5"/>
    <w:rsid w:val="006E736E"/>
    <w:rsid w:val="006E757D"/>
    <w:rsid w:val="006E75A8"/>
    <w:rsid w:val="006E7C9A"/>
    <w:rsid w:val="006F01A6"/>
    <w:rsid w:val="006F0EC1"/>
    <w:rsid w:val="006F21DB"/>
    <w:rsid w:val="006F23EE"/>
    <w:rsid w:val="006F3121"/>
    <w:rsid w:val="006F4139"/>
    <w:rsid w:val="006F41CB"/>
    <w:rsid w:val="006F48E7"/>
    <w:rsid w:val="006F5917"/>
    <w:rsid w:val="006F739D"/>
    <w:rsid w:val="006F7F16"/>
    <w:rsid w:val="00700834"/>
    <w:rsid w:val="00700E85"/>
    <w:rsid w:val="00701DC1"/>
    <w:rsid w:val="007030F6"/>
    <w:rsid w:val="00703300"/>
    <w:rsid w:val="007035F7"/>
    <w:rsid w:val="00703854"/>
    <w:rsid w:val="007042EE"/>
    <w:rsid w:val="00705598"/>
    <w:rsid w:val="007056A7"/>
    <w:rsid w:val="00705F54"/>
    <w:rsid w:val="007068E9"/>
    <w:rsid w:val="007068F4"/>
    <w:rsid w:val="00710128"/>
    <w:rsid w:val="00710AE3"/>
    <w:rsid w:val="00710CA2"/>
    <w:rsid w:val="00711788"/>
    <w:rsid w:val="007117A2"/>
    <w:rsid w:val="00711DB1"/>
    <w:rsid w:val="0071202A"/>
    <w:rsid w:val="00712131"/>
    <w:rsid w:val="00712BF1"/>
    <w:rsid w:val="00713020"/>
    <w:rsid w:val="00713E72"/>
    <w:rsid w:val="00714086"/>
    <w:rsid w:val="00714D1E"/>
    <w:rsid w:val="007151A8"/>
    <w:rsid w:val="007152DD"/>
    <w:rsid w:val="00715AC7"/>
    <w:rsid w:val="00715C28"/>
    <w:rsid w:val="0071632E"/>
    <w:rsid w:val="00716687"/>
    <w:rsid w:val="00717931"/>
    <w:rsid w:val="00717C96"/>
    <w:rsid w:val="007204CB"/>
    <w:rsid w:val="00720F05"/>
    <w:rsid w:val="00721154"/>
    <w:rsid w:val="00721807"/>
    <w:rsid w:val="00722F0E"/>
    <w:rsid w:val="00723519"/>
    <w:rsid w:val="00723831"/>
    <w:rsid w:val="00723BBC"/>
    <w:rsid w:val="00723E1B"/>
    <w:rsid w:val="00724CFA"/>
    <w:rsid w:val="007252BB"/>
    <w:rsid w:val="0072540C"/>
    <w:rsid w:val="007254A4"/>
    <w:rsid w:val="007259FA"/>
    <w:rsid w:val="00725AC2"/>
    <w:rsid w:val="00725FD4"/>
    <w:rsid w:val="007273D8"/>
    <w:rsid w:val="00730429"/>
    <w:rsid w:val="0073045E"/>
    <w:rsid w:val="00730E97"/>
    <w:rsid w:val="00731FBB"/>
    <w:rsid w:val="0073281B"/>
    <w:rsid w:val="0073336D"/>
    <w:rsid w:val="0073375B"/>
    <w:rsid w:val="007345DC"/>
    <w:rsid w:val="00735AD6"/>
    <w:rsid w:val="00735D02"/>
    <w:rsid w:val="007368D7"/>
    <w:rsid w:val="007377F9"/>
    <w:rsid w:val="00740998"/>
    <w:rsid w:val="0074129C"/>
    <w:rsid w:val="0074136B"/>
    <w:rsid w:val="007417A8"/>
    <w:rsid w:val="00741B4C"/>
    <w:rsid w:val="007422B3"/>
    <w:rsid w:val="00742ADD"/>
    <w:rsid w:val="00744B9D"/>
    <w:rsid w:val="0074505E"/>
    <w:rsid w:val="00745749"/>
    <w:rsid w:val="00745A35"/>
    <w:rsid w:val="00745EF5"/>
    <w:rsid w:val="00746E00"/>
    <w:rsid w:val="007470F5"/>
    <w:rsid w:val="007477A0"/>
    <w:rsid w:val="00747945"/>
    <w:rsid w:val="007507F6"/>
    <w:rsid w:val="00750967"/>
    <w:rsid w:val="0075096E"/>
    <w:rsid w:val="00751A34"/>
    <w:rsid w:val="00751E43"/>
    <w:rsid w:val="007528CA"/>
    <w:rsid w:val="0075370D"/>
    <w:rsid w:val="00753787"/>
    <w:rsid w:val="00753F11"/>
    <w:rsid w:val="00754558"/>
    <w:rsid w:val="00754F3E"/>
    <w:rsid w:val="00755987"/>
    <w:rsid w:val="007561DB"/>
    <w:rsid w:val="00756EDC"/>
    <w:rsid w:val="00757594"/>
    <w:rsid w:val="00757A63"/>
    <w:rsid w:val="00762369"/>
    <w:rsid w:val="00762523"/>
    <w:rsid w:val="007635B4"/>
    <w:rsid w:val="007653C8"/>
    <w:rsid w:val="00765568"/>
    <w:rsid w:val="007665EA"/>
    <w:rsid w:val="00767311"/>
    <w:rsid w:val="007673F6"/>
    <w:rsid w:val="00767997"/>
    <w:rsid w:val="007703E9"/>
    <w:rsid w:val="00770998"/>
    <w:rsid w:val="00770C93"/>
    <w:rsid w:val="0077162C"/>
    <w:rsid w:val="0077192B"/>
    <w:rsid w:val="00771F6F"/>
    <w:rsid w:val="00773C1A"/>
    <w:rsid w:val="0077506D"/>
    <w:rsid w:val="007751B8"/>
    <w:rsid w:val="007765F5"/>
    <w:rsid w:val="00777513"/>
    <w:rsid w:val="007818E7"/>
    <w:rsid w:val="00781AA5"/>
    <w:rsid w:val="00782035"/>
    <w:rsid w:val="00782B11"/>
    <w:rsid w:val="00782C9F"/>
    <w:rsid w:val="00782D35"/>
    <w:rsid w:val="007837B3"/>
    <w:rsid w:val="00783CF1"/>
    <w:rsid w:val="007849A3"/>
    <w:rsid w:val="00784B9E"/>
    <w:rsid w:val="00785987"/>
    <w:rsid w:val="0078748F"/>
    <w:rsid w:val="00787D9F"/>
    <w:rsid w:val="007911B2"/>
    <w:rsid w:val="0079188A"/>
    <w:rsid w:val="00792688"/>
    <w:rsid w:val="00792905"/>
    <w:rsid w:val="00793249"/>
    <w:rsid w:val="007932E5"/>
    <w:rsid w:val="00793C63"/>
    <w:rsid w:val="00794E6E"/>
    <w:rsid w:val="00795092"/>
    <w:rsid w:val="00795226"/>
    <w:rsid w:val="0079617C"/>
    <w:rsid w:val="00796405"/>
    <w:rsid w:val="00796924"/>
    <w:rsid w:val="00796E25"/>
    <w:rsid w:val="007971B7"/>
    <w:rsid w:val="007A0904"/>
    <w:rsid w:val="007A12C5"/>
    <w:rsid w:val="007A1A57"/>
    <w:rsid w:val="007A2CF7"/>
    <w:rsid w:val="007A327E"/>
    <w:rsid w:val="007A33C9"/>
    <w:rsid w:val="007A430F"/>
    <w:rsid w:val="007A54C9"/>
    <w:rsid w:val="007A57FF"/>
    <w:rsid w:val="007A5BEB"/>
    <w:rsid w:val="007A5E52"/>
    <w:rsid w:val="007A6350"/>
    <w:rsid w:val="007A637F"/>
    <w:rsid w:val="007A7796"/>
    <w:rsid w:val="007B02A8"/>
    <w:rsid w:val="007B02DC"/>
    <w:rsid w:val="007B06BB"/>
    <w:rsid w:val="007B1480"/>
    <w:rsid w:val="007B1AB4"/>
    <w:rsid w:val="007B3A81"/>
    <w:rsid w:val="007B3B53"/>
    <w:rsid w:val="007B3D69"/>
    <w:rsid w:val="007B4CDF"/>
    <w:rsid w:val="007B4EDF"/>
    <w:rsid w:val="007B5288"/>
    <w:rsid w:val="007B59BC"/>
    <w:rsid w:val="007B59DE"/>
    <w:rsid w:val="007B5CDA"/>
    <w:rsid w:val="007B65FC"/>
    <w:rsid w:val="007B6C16"/>
    <w:rsid w:val="007B6E81"/>
    <w:rsid w:val="007B6E95"/>
    <w:rsid w:val="007B6F2C"/>
    <w:rsid w:val="007B722F"/>
    <w:rsid w:val="007B73AB"/>
    <w:rsid w:val="007B749D"/>
    <w:rsid w:val="007C00AD"/>
    <w:rsid w:val="007C081E"/>
    <w:rsid w:val="007C1F81"/>
    <w:rsid w:val="007C1FEC"/>
    <w:rsid w:val="007C288F"/>
    <w:rsid w:val="007C28D3"/>
    <w:rsid w:val="007C2FBE"/>
    <w:rsid w:val="007C367B"/>
    <w:rsid w:val="007C36B8"/>
    <w:rsid w:val="007C4240"/>
    <w:rsid w:val="007C455A"/>
    <w:rsid w:val="007C5FDF"/>
    <w:rsid w:val="007C61EE"/>
    <w:rsid w:val="007C6431"/>
    <w:rsid w:val="007D0E62"/>
    <w:rsid w:val="007D1732"/>
    <w:rsid w:val="007D192E"/>
    <w:rsid w:val="007D19C3"/>
    <w:rsid w:val="007D2611"/>
    <w:rsid w:val="007D2F36"/>
    <w:rsid w:val="007D3610"/>
    <w:rsid w:val="007D3612"/>
    <w:rsid w:val="007D37D6"/>
    <w:rsid w:val="007D37EC"/>
    <w:rsid w:val="007D38D8"/>
    <w:rsid w:val="007D455E"/>
    <w:rsid w:val="007D492E"/>
    <w:rsid w:val="007D4A5C"/>
    <w:rsid w:val="007D4F88"/>
    <w:rsid w:val="007D64C7"/>
    <w:rsid w:val="007D64D4"/>
    <w:rsid w:val="007D66C9"/>
    <w:rsid w:val="007D69AF"/>
    <w:rsid w:val="007D74CF"/>
    <w:rsid w:val="007D7796"/>
    <w:rsid w:val="007D7AD0"/>
    <w:rsid w:val="007D7AF6"/>
    <w:rsid w:val="007E006E"/>
    <w:rsid w:val="007E00CB"/>
    <w:rsid w:val="007E374E"/>
    <w:rsid w:val="007E3C46"/>
    <w:rsid w:val="007E3CA6"/>
    <w:rsid w:val="007E3EBD"/>
    <w:rsid w:val="007E44B3"/>
    <w:rsid w:val="007E5A81"/>
    <w:rsid w:val="007E5B25"/>
    <w:rsid w:val="007E5CFA"/>
    <w:rsid w:val="007E6436"/>
    <w:rsid w:val="007E761C"/>
    <w:rsid w:val="007E7A42"/>
    <w:rsid w:val="007E7A76"/>
    <w:rsid w:val="007F09A4"/>
    <w:rsid w:val="007F1FAA"/>
    <w:rsid w:val="007F216A"/>
    <w:rsid w:val="007F2753"/>
    <w:rsid w:val="007F2CB4"/>
    <w:rsid w:val="007F2E75"/>
    <w:rsid w:val="007F33E1"/>
    <w:rsid w:val="007F3502"/>
    <w:rsid w:val="007F3F30"/>
    <w:rsid w:val="007F4C38"/>
    <w:rsid w:val="007F516B"/>
    <w:rsid w:val="007F5560"/>
    <w:rsid w:val="007F61A4"/>
    <w:rsid w:val="007F7D9C"/>
    <w:rsid w:val="00801318"/>
    <w:rsid w:val="00802909"/>
    <w:rsid w:val="00802DDF"/>
    <w:rsid w:val="008035FA"/>
    <w:rsid w:val="008038CC"/>
    <w:rsid w:val="00803DBA"/>
    <w:rsid w:val="00804012"/>
    <w:rsid w:val="00806D8C"/>
    <w:rsid w:val="0080717A"/>
    <w:rsid w:val="00807A0F"/>
    <w:rsid w:val="008100E4"/>
    <w:rsid w:val="0081013E"/>
    <w:rsid w:val="008107D2"/>
    <w:rsid w:val="008108AD"/>
    <w:rsid w:val="00811583"/>
    <w:rsid w:val="0081161C"/>
    <w:rsid w:val="0081167F"/>
    <w:rsid w:val="00811961"/>
    <w:rsid w:val="00811995"/>
    <w:rsid w:val="00811E97"/>
    <w:rsid w:val="008128B9"/>
    <w:rsid w:val="0081333E"/>
    <w:rsid w:val="008135FF"/>
    <w:rsid w:val="00813672"/>
    <w:rsid w:val="00814D4F"/>
    <w:rsid w:val="00814E60"/>
    <w:rsid w:val="00814FF7"/>
    <w:rsid w:val="00814FF8"/>
    <w:rsid w:val="008152BE"/>
    <w:rsid w:val="008154B9"/>
    <w:rsid w:val="00815B1A"/>
    <w:rsid w:val="008170AE"/>
    <w:rsid w:val="008202AD"/>
    <w:rsid w:val="00820312"/>
    <w:rsid w:val="00820393"/>
    <w:rsid w:val="00820EA1"/>
    <w:rsid w:val="00821329"/>
    <w:rsid w:val="008218EC"/>
    <w:rsid w:val="00822221"/>
    <w:rsid w:val="00822770"/>
    <w:rsid w:val="00822BA6"/>
    <w:rsid w:val="00823097"/>
    <w:rsid w:val="008239D0"/>
    <w:rsid w:val="00823C39"/>
    <w:rsid w:val="00823D05"/>
    <w:rsid w:val="00824E87"/>
    <w:rsid w:val="00824F46"/>
    <w:rsid w:val="008252DC"/>
    <w:rsid w:val="008260D2"/>
    <w:rsid w:val="00826551"/>
    <w:rsid w:val="00826C0A"/>
    <w:rsid w:val="0082737C"/>
    <w:rsid w:val="0082755C"/>
    <w:rsid w:val="008278A3"/>
    <w:rsid w:val="00827BC1"/>
    <w:rsid w:val="00830B11"/>
    <w:rsid w:val="0083194D"/>
    <w:rsid w:val="00832F8B"/>
    <w:rsid w:val="00833BB5"/>
    <w:rsid w:val="00834C54"/>
    <w:rsid w:val="008356DF"/>
    <w:rsid w:val="008377E8"/>
    <w:rsid w:val="00837B16"/>
    <w:rsid w:val="00837D8D"/>
    <w:rsid w:val="0084015C"/>
    <w:rsid w:val="008406F9"/>
    <w:rsid w:val="00840C3F"/>
    <w:rsid w:val="00840D9D"/>
    <w:rsid w:val="0084138E"/>
    <w:rsid w:val="008416C6"/>
    <w:rsid w:val="00841BF4"/>
    <w:rsid w:val="00843736"/>
    <w:rsid w:val="008441AA"/>
    <w:rsid w:val="008446CE"/>
    <w:rsid w:val="008459DC"/>
    <w:rsid w:val="00845CC5"/>
    <w:rsid w:val="00845F9D"/>
    <w:rsid w:val="0084637E"/>
    <w:rsid w:val="00846459"/>
    <w:rsid w:val="008466DE"/>
    <w:rsid w:val="008469CD"/>
    <w:rsid w:val="0084770C"/>
    <w:rsid w:val="0084790D"/>
    <w:rsid w:val="008508A6"/>
    <w:rsid w:val="00851210"/>
    <w:rsid w:val="00851308"/>
    <w:rsid w:val="00851545"/>
    <w:rsid w:val="00851760"/>
    <w:rsid w:val="0085261E"/>
    <w:rsid w:val="00852B5F"/>
    <w:rsid w:val="008535A0"/>
    <w:rsid w:val="008535AD"/>
    <w:rsid w:val="0085362B"/>
    <w:rsid w:val="00853B52"/>
    <w:rsid w:val="00853C69"/>
    <w:rsid w:val="008541C7"/>
    <w:rsid w:val="00854327"/>
    <w:rsid w:val="008576C6"/>
    <w:rsid w:val="008578F3"/>
    <w:rsid w:val="00860753"/>
    <w:rsid w:val="00862151"/>
    <w:rsid w:val="0086261F"/>
    <w:rsid w:val="008630A2"/>
    <w:rsid w:val="0086378B"/>
    <w:rsid w:val="008639BB"/>
    <w:rsid w:val="00863BEF"/>
    <w:rsid w:val="00864525"/>
    <w:rsid w:val="008646DD"/>
    <w:rsid w:val="00864A7A"/>
    <w:rsid w:val="00865D43"/>
    <w:rsid w:val="00865F1E"/>
    <w:rsid w:val="00867305"/>
    <w:rsid w:val="00867C85"/>
    <w:rsid w:val="00870499"/>
    <w:rsid w:val="00870AED"/>
    <w:rsid w:val="00870B2D"/>
    <w:rsid w:val="00870FB4"/>
    <w:rsid w:val="00871F8E"/>
    <w:rsid w:val="00872070"/>
    <w:rsid w:val="0087225A"/>
    <w:rsid w:val="0087240F"/>
    <w:rsid w:val="00872440"/>
    <w:rsid w:val="008729F0"/>
    <w:rsid w:val="00873419"/>
    <w:rsid w:val="008734F2"/>
    <w:rsid w:val="0087399E"/>
    <w:rsid w:val="00873AB4"/>
    <w:rsid w:val="00873E2B"/>
    <w:rsid w:val="008741BF"/>
    <w:rsid w:val="0087424F"/>
    <w:rsid w:val="00874619"/>
    <w:rsid w:val="0087471B"/>
    <w:rsid w:val="0087493F"/>
    <w:rsid w:val="00875174"/>
    <w:rsid w:val="0087523E"/>
    <w:rsid w:val="00875671"/>
    <w:rsid w:val="00875CBD"/>
    <w:rsid w:val="008760CB"/>
    <w:rsid w:val="008761D8"/>
    <w:rsid w:val="0087769D"/>
    <w:rsid w:val="008778E5"/>
    <w:rsid w:val="008779FC"/>
    <w:rsid w:val="00880308"/>
    <w:rsid w:val="00880DB7"/>
    <w:rsid w:val="00880F37"/>
    <w:rsid w:val="008824FE"/>
    <w:rsid w:val="00882FA3"/>
    <w:rsid w:val="0088390A"/>
    <w:rsid w:val="008843FC"/>
    <w:rsid w:val="00885118"/>
    <w:rsid w:val="008852B7"/>
    <w:rsid w:val="00885D3D"/>
    <w:rsid w:val="00885E29"/>
    <w:rsid w:val="00885F71"/>
    <w:rsid w:val="00886C5A"/>
    <w:rsid w:val="00886EE1"/>
    <w:rsid w:val="00887400"/>
    <w:rsid w:val="00887416"/>
    <w:rsid w:val="00887612"/>
    <w:rsid w:val="008907C5"/>
    <w:rsid w:val="00890D32"/>
    <w:rsid w:val="00891190"/>
    <w:rsid w:val="0089136D"/>
    <w:rsid w:val="00891AE2"/>
    <w:rsid w:val="00891BEF"/>
    <w:rsid w:val="00893C85"/>
    <w:rsid w:val="00894697"/>
    <w:rsid w:val="00895060"/>
    <w:rsid w:val="00895A4D"/>
    <w:rsid w:val="00896293"/>
    <w:rsid w:val="00896318"/>
    <w:rsid w:val="0089689C"/>
    <w:rsid w:val="00896C55"/>
    <w:rsid w:val="00897246"/>
    <w:rsid w:val="00897934"/>
    <w:rsid w:val="00897B6C"/>
    <w:rsid w:val="008A000B"/>
    <w:rsid w:val="008A1E90"/>
    <w:rsid w:val="008A1FC7"/>
    <w:rsid w:val="008A24A1"/>
    <w:rsid w:val="008A2832"/>
    <w:rsid w:val="008A297C"/>
    <w:rsid w:val="008A381F"/>
    <w:rsid w:val="008A3913"/>
    <w:rsid w:val="008A3975"/>
    <w:rsid w:val="008A45C1"/>
    <w:rsid w:val="008A4793"/>
    <w:rsid w:val="008A5DA6"/>
    <w:rsid w:val="008A6209"/>
    <w:rsid w:val="008A6C9B"/>
    <w:rsid w:val="008B014E"/>
    <w:rsid w:val="008B0248"/>
    <w:rsid w:val="008B0550"/>
    <w:rsid w:val="008B05B1"/>
    <w:rsid w:val="008B0BFF"/>
    <w:rsid w:val="008B12BA"/>
    <w:rsid w:val="008B16B9"/>
    <w:rsid w:val="008B20B3"/>
    <w:rsid w:val="008B2175"/>
    <w:rsid w:val="008B3117"/>
    <w:rsid w:val="008B3193"/>
    <w:rsid w:val="008B32AB"/>
    <w:rsid w:val="008B4985"/>
    <w:rsid w:val="008B7318"/>
    <w:rsid w:val="008B7590"/>
    <w:rsid w:val="008B759C"/>
    <w:rsid w:val="008C0E3F"/>
    <w:rsid w:val="008C10EF"/>
    <w:rsid w:val="008C1AE3"/>
    <w:rsid w:val="008C2BED"/>
    <w:rsid w:val="008C4833"/>
    <w:rsid w:val="008C587E"/>
    <w:rsid w:val="008C5918"/>
    <w:rsid w:val="008C599C"/>
    <w:rsid w:val="008C5E65"/>
    <w:rsid w:val="008C5F3C"/>
    <w:rsid w:val="008C6117"/>
    <w:rsid w:val="008C6756"/>
    <w:rsid w:val="008C6867"/>
    <w:rsid w:val="008C70A2"/>
    <w:rsid w:val="008C7421"/>
    <w:rsid w:val="008D05D1"/>
    <w:rsid w:val="008D10E0"/>
    <w:rsid w:val="008D25BC"/>
    <w:rsid w:val="008D260D"/>
    <w:rsid w:val="008D29C1"/>
    <w:rsid w:val="008D2D7D"/>
    <w:rsid w:val="008D308D"/>
    <w:rsid w:val="008D3C76"/>
    <w:rsid w:val="008D3F2E"/>
    <w:rsid w:val="008D3F73"/>
    <w:rsid w:val="008D4B3E"/>
    <w:rsid w:val="008D52C3"/>
    <w:rsid w:val="008D5759"/>
    <w:rsid w:val="008D67E6"/>
    <w:rsid w:val="008D6C03"/>
    <w:rsid w:val="008D7B8B"/>
    <w:rsid w:val="008D7C6A"/>
    <w:rsid w:val="008E0619"/>
    <w:rsid w:val="008E1219"/>
    <w:rsid w:val="008E161E"/>
    <w:rsid w:val="008E18E0"/>
    <w:rsid w:val="008E1CFE"/>
    <w:rsid w:val="008E1F58"/>
    <w:rsid w:val="008E201A"/>
    <w:rsid w:val="008E2272"/>
    <w:rsid w:val="008E257E"/>
    <w:rsid w:val="008E2706"/>
    <w:rsid w:val="008E3EB2"/>
    <w:rsid w:val="008E45C3"/>
    <w:rsid w:val="008E51DD"/>
    <w:rsid w:val="008E57FD"/>
    <w:rsid w:val="008E6A64"/>
    <w:rsid w:val="008E6FAB"/>
    <w:rsid w:val="008E749C"/>
    <w:rsid w:val="008E7C31"/>
    <w:rsid w:val="008E7E12"/>
    <w:rsid w:val="008F0CE8"/>
    <w:rsid w:val="008F0FE2"/>
    <w:rsid w:val="008F11A3"/>
    <w:rsid w:val="008F167A"/>
    <w:rsid w:val="008F1E3F"/>
    <w:rsid w:val="008F2294"/>
    <w:rsid w:val="008F264F"/>
    <w:rsid w:val="008F330E"/>
    <w:rsid w:val="008F3872"/>
    <w:rsid w:val="008F3C0A"/>
    <w:rsid w:val="008F4362"/>
    <w:rsid w:val="008F4549"/>
    <w:rsid w:val="008F4D98"/>
    <w:rsid w:val="008F506E"/>
    <w:rsid w:val="008F5DA2"/>
    <w:rsid w:val="008F600C"/>
    <w:rsid w:val="008F617E"/>
    <w:rsid w:val="008F786C"/>
    <w:rsid w:val="008F7C54"/>
    <w:rsid w:val="00900D17"/>
    <w:rsid w:val="00901136"/>
    <w:rsid w:val="0090181D"/>
    <w:rsid w:val="00901F41"/>
    <w:rsid w:val="009027DA"/>
    <w:rsid w:val="0090280C"/>
    <w:rsid w:val="009031B1"/>
    <w:rsid w:val="009033DE"/>
    <w:rsid w:val="0090415A"/>
    <w:rsid w:val="00904CCD"/>
    <w:rsid w:val="00905416"/>
    <w:rsid w:val="0090556B"/>
    <w:rsid w:val="00905741"/>
    <w:rsid w:val="009058BD"/>
    <w:rsid w:val="00905B2E"/>
    <w:rsid w:val="00905F12"/>
    <w:rsid w:val="0090655F"/>
    <w:rsid w:val="009065EA"/>
    <w:rsid w:val="00906B16"/>
    <w:rsid w:val="00906D96"/>
    <w:rsid w:val="009070F7"/>
    <w:rsid w:val="009079DF"/>
    <w:rsid w:val="009102EF"/>
    <w:rsid w:val="009109E7"/>
    <w:rsid w:val="009110A4"/>
    <w:rsid w:val="00912361"/>
    <w:rsid w:val="0091268B"/>
    <w:rsid w:val="00913CB1"/>
    <w:rsid w:val="009145B6"/>
    <w:rsid w:val="00914985"/>
    <w:rsid w:val="00914D17"/>
    <w:rsid w:val="00915375"/>
    <w:rsid w:val="00915471"/>
    <w:rsid w:val="009154A8"/>
    <w:rsid w:val="00915BA5"/>
    <w:rsid w:val="00915DD5"/>
    <w:rsid w:val="00915E62"/>
    <w:rsid w:val="0091604B"/>
    <w:rsid w:val="00916320"/>
    <w:rsid w:val="0091646C"/>
    <w:rsid w:val="009165BF"/>
    <w:rsid w:val="00916C51"/>
    <w:rsid w:val="0091707E"/>
    <w:rsid w:val="009172A5"/>
    <w:rsid w:val="00917BFD"/>
    <w:rsid w:val="009200E3"/>
    <w:rsid w:val="00920FE9"/>
    <w:rsid w:val="00921219"/>
    <w:rsid w:val="00921E9C"/>
    <w:rsid w:val="0092399C"/>
    <w:rsid w:val="00923DCB"/>
    <w:rsid w:val="00923E77"/>
    <w:rsid w:val="00923FCD"/>
    <w:rsid w:val="00924158"/>
    <w:rsid w:val="00924275"/>
    <w:rsid w:val="0092475F"/>
    <w:rsid w:val="009249FB"/>
    <w:rsid w:val="00924BC4"/>
    <w:rsid w:val="009252F8"/>
    <w:rsid w:val="00925A81"/>
    <w:rsid w:val="00925A99"/>
    <w:rsid w:val="009261B1"/>
    <w:rsid w:val="0093062A"/>
    <w:rsid w:val="00930D26"/>
    <w:rsid w:val="00930E95"/>
    <w:rsid w:val="00931D67"/>
    <w:rsid w:val="00931E66"/>
    <w:rsid w:val="0093280B"/>
    <w:rsid w:val="0093282A"/>
    <w:rsid w:val="009332A7"/>
    <w:rsid w:val="00933804"/>
    <w:rsid w:val="00933A85"/>
    <w:rsid w:val="009344D5"/>
    <w:rsid w:val="00934B53"/>
    <w:rsid w:val="00935F11"/>
    <w:rsid w:val="009368C2"/>
    <w:rsid w:val="00937A67"/>
    <w:rsid w:val="00940274"/>
    <w:rsid w:val="009409D2"/>
    <w:rsid w:val="00940AF7"/>
    <w:rsid w:val="009420C8"/>
    <w:rsid w:val="00942545"/>
    <w:rsid w:val="009428A9"/>
    <w:rsid w:val="00942CCE"/>
    <w:rsid w:val="00942DA6"/>
    <w:rsid w:val="00942F5D"/>
    <w:rsid w:val="009432F8"/>
    <w:rsid w:val="00943CE3"/>
    <w:rsid w:val="00943D66"/>
    <w:rsid w:val="009443A2"/>
    <w:rsid w:val="009455A4"/>
    <w:rsid w:val="009458B9"/>
    <w:rsid w:val="00945CC7"/>
    <w:rsid w:val="0094648F"/>
    <w:rsid w:val="009475DD"/>
    <w:rsid w:val="00951B6F"/>
    <w:rsid w:val="009524C4"/>
    <w:rsid w:val="0095300C"/>
    <w:rsid w:val="00953404"/>
    <w:rsid w:val="00954782"/>
    <w:rsid w:val="00954EA3"/>
    <w:rsid w:val="00954F23"/>
    <w:rsid w:val="0095501B"/>
    <w:rsid w:val="00956176"/>
    <w:rsid w:val="00956C8C"/>
    <w:rsid w:val="00956DCB"/>
    <w:rsid w:val="00957477"/>
    <w:rsid w:val="00957B30"/>
    <w:rsid w:val="009602EB"/>
    <w:rsid w:val="00960F3B"/>
    <w:rsid w:val="00961075"/>
    <w:rsid w:val="0096174A"/>
    <w:rsid w:val="00962049"/>
    <w:rsid w:val="00963094"/>
    <w:rsid w:val="0096374C"/>
    <w:rsid w:val="00963CF1"/>
    <w:rsid w:val="00963FFC"/>
    <w:rsid w:val="00964312"/>
    <w:rsid w:val="009659B2"/>
    <w:rsid w:val="0096655E"/>
    <w:rsid w:val="0096662C"/>
    <w:rsid w:val="00966D4C"/>
    <w:rsid w:val="00966EC6"/>
    <w:rsid w:val="0096797A"/>
    <w:rsid w:val="00970610"/>
    <w:rsid w:val="00971E9F"/>
    <w:rsid w:val="00971FC6"/>
    <w:rsid w:val="009737F1"/>
    <w:rsid w:val="00973D82"/>
    <w:rsid w:val="00973E40"/>
    <w:rsid w:val="00974E99"/>
    <w:rsid w:val="0097602B"/>
    <w:rsid w:val="009760D4"/>
    <w:rsid w:val="009768BF"/>
    <w:rsid w:val="00976B7F"/>
    <w:rsid w:val="00977217"/>
    <w:rsid w:val="00977552"/>
    <w:rsid w:val="00977F4A"/>
    <w:rsid w:val="00980FC2"/>
    <w:rsid w:val="0098145F"/>
    <w:rsid w:val="00981584"/>
    <w:rsid w:val="00983192"/>
    <w:rsid w:val="00983540"/>
    <w:rsid w:val="00983A43"/>
    <w:rsid w:val="00983AE1"/>
    <w:rsid w:val="00986C0B"/>
    <w:rsid w:val="00986EF9"/>
    <w:rsid w:val="00990B51"/>
    <w:rsid w:val="00990B67"/>
    <w:rsid w:val="00990E40"/>
    <w:rsid w:val="009911AE"/>
    <w:rsid w:val="00991CDD"/>
    <w:rsid w:val="00991F62"/>
    <w:rsid w:val="00992520"/>
    <w:rsid w:val="009940BF"/>
    <w:rsid w:val="0099418E"/>
    <w:rsid w:val="009941C8"/>
    <w:rsid w:val="00994908"/>
    <w:rsid w:val="009949EF"/>
    <w:rsid w:val="00994F63"/>
    <w:rsid w:val="009953E1"/>
    <w:rsid w:val="00995D7C"/>
    <w:rsid w:val="00995E45"/>
    <w:rsid w:val="00996818"/>
    <w:rsid w:val="009969C0"/>
    <w:rsid w:val="009972AB"/>
    <w:rsid w:val="00997511"/>
    <w:rsid w:val="00997D73"/>
    <w:rsid w:val="009A030D"/>
    <w:rsid w:val="009A0AE6"/>
    <w:rsid w:val="009A0F6A"/>
    <w:rsid w:val="009A2422"/>
    <w:rsid w:val="009A24CD"/>
    <w:rsid w:val="009A467F"/>
    <w:rsid w:val="009A4886"/>
    <w:rsid w:val="009A4B46"/>
    <w:rsid w:val="009A52FA"/>
    <w:rsid w:val="009A53BD"/>
    <w:rsid w:val="009A5BD9"/>
    <w:rsid w:val="009A5E4B"/>
    <w:rsid w:val="009A66DE"/>
    <w:rsid w:val="009A6E52"/>
    <w:rsid w:val="009A722A"/>
    <w:rsid w:val="009A7534"/>
    <w:rsid w:val="009B05DB"/>
    <w:rsid w:val="009B2161"/>
    <w:rsid w:val="009B22A6"/>
    <w:rsid w:val="009B2F94"/>
    <w:rsid w:val="009B2FD4"/>
    <w:rsid w:val="009B2FEC"/>
    <w:rsid w:val="009B417F"/>
    <w:rsid w:val="009B43E7"/>
    <w:rsid w:val="009B450A"/>
    <w:rsid w:val="009B4735"/>
    <w:rsid w:val="009B487A"/>
    <w:rsid w:val="009B51E9"/>
    <w:rsid w:val="009B5328"/>
    <w:rsid w:val="009B66A8"/>
    <w:rsid w:val="009C0486"/>
    <w:rsid w:val="009C09E0"/>
    <w:rsid w:val="009C1124"/>
    <w:rsid w:val="009C1877"/>
    <w:rsid w:val="009C19BB"/>
    <w:rsid w:val="009C29F1"/>
    <w:rsid w:val="009C36E7"/>
    <w:rsid w:val="009C38D0"/>
    <w:rsid w:val="009C4A9E"/>
    <w:rsid w:val="009C4FF7"/>
    <w:rsid w:val="009C55AE"/>
    <w:rsid w:val="009C5818"/>
    <w:rsid w:val="009C5895"/>
    <w:rsid w:val="009C6444"/>
    <w:rsid w:val="009C6581"/>
    <w:rsid w:val="009C7C4B"/>
    <w:rsid w:val="009D0207"/>
    <w:rsid w:val="009D081F"/>
    <w:rsid w:val="009D23CE"/>
    <w:rsid w:val="009D2554"/>
    <w:rsid w:val="009D2674"/>
    <w:rsid w:val="009D28AE"/>
    <w:rsid w:val="009D3364"/>
    <w:rsid w:val="009D4BBA"/>
    <w:rsid w:val="009D4E3B"/>
    <w:rsid w:val="009D50EA"/>
    <w:rsid w:val="009D5AB7"/>
    <w:rsid w:val="009D65A3"/>
    <w:rsid w:val="009D6C0A"/>
    <w:rsid w:val="009D725C"/>
    <w:rsid w:val="009D795C"/>
    <w:rsid w:val="009E0F0E"/>
    <w:rsid w:val="009E1633"/>
    <w:rsid w:val="009E1A53"/>
    <w:rsid w:val="009E20B2"/>
    <w:rsid w:val="009E2191"/>
    <w:rsid w:val="009E2496"/>
    <w:rsid w:val="009E2D99"/>
    <w:rsid w:val="009E3280"/>
    <w:rsid w:val="009E34C0"/>
    <w:rsid w:val="009E3AD8"/>
    <w:rsid w:val="009E3E24"/>
    <w:rsid w:val="009E4155"/>
    <w:rsid w:val="009E435C"/>
    <w:rsid w:val="009E4368"/>
    <w:rsid w:val="009E53FC"/>
    <w:rsid w:val="009E5B43"/>
    <w:rsid w:val="009E6F6B"/>
    <w:rsid w:val="009F07D7"/>
    <w:rsid w:val="009F0B69"/>
    <w:rsid w:val="009F1122"/>
    <w:rsid w:val="009F16A1"/>
    <w:rsid w:val="009F21F1"/>
    <w:rsid w:val="009F3221"/>
    <w:rsid w:val="009F32B2"/>
    <w:rsid w:val="009F3986"/>
    <w:rsid w:val="009F3A80"/>
    <w:rsid w:val="009F428E"/>
    <w:rsid w:val="009F44D4"/>
    <w:rsid w:val="009F456F"/>
    <w:rsid w:val="009F4749"/>
    <w:rsid w:val="009F66CB"/>
    <w:rsid w:val="009F6750"/>
    <w:rsid w:val="009F6F96"/>
    <w:rsid w:val="009F788B"/>
    <w:rsid w:val="009F7E62"/>
    <w:rsid w:val="00A00809"/>
    <w:rsid w:val="00A00BC3"/>
    <w:rsid w:val="00A01C42"/>
    <w:rsid w:val="00A01DD0"/>
    <w:rsid w:val="00A01FE0"/>
    <w:rsid w:val="00A02D34"/>
    <w:rsid w:val="00A02E1D"/>
    <w:rsid w:val="00A02FDF"/>
    <w:rsid w:val="00A031A0"/>
    <w:rsid w:val="00A03EA9"/>
    <w:rsid w:val="00A04B48"/>
    <w:rsid w:val="00A06699"/>
    <w:rsid w:val="00A06758"/>
    <w:rsid w:val="00A06E08"/>
    <w:rsid w:val="00A06FA3"/>
    <w:rsid w:val="00A073CE"/>
    <w:rsid w:val="00A07D75"/>
    <w:rsid w:val="00A10038"/>
    <w:rsid w:val="00A11B5E"/>
    <w:rsid w:val="00A12540"/>
    <w:rsid w:val="00A13971"/>
    <w:rsid w:val="00A14FF7"/>
    <w:rsid w:val="00A153E7"/>
    <w:rsid w:val="00A160EA"/>
    <w:rsid w:val="00A16814"/>
    <w:rsid w:val="00A170E6"/>
    <w:rsid w:val="00A2153F"/>
    <w:rsid w:val="00A2178D"/>
    <w:rsid w:val="00A227D4"/>
    <w:rsid w:val="00A22807"/>
    <w:rsid w:val="00A2343C"/>
    <w:rsid w:val="00A24475"/>
    <w:rsid w:val="00A24B7F"/>
    <w:rsid w:val="00A24BA5"/>
    <w:rsid w:val="00A24D0B"/>
    <w:rsid w:val="00A2669D"/>
    <w:rsid w:val="00A26A8E"/>
    <w:rsid w:val="00A26D9F"/>
    <w:rsid w:val="00A27321"/>
    <w:rsid w:val="00A3030D"/>
    <w:rsid w:val="00A303EE"/>
    <w:rsid w:val="00A30D1C"/>
    <w:rsid w:val="00A31674"/>
    <w:rsid w:val="00A31F8F"/>
    <w:rsid w:val="00A32101"/>
    <w:rsid w:val="00A3279A"/>
    <w:rsid w:val="00A3428A"/>
    <w:rsid w:val="00A347CB"/>
    <w:rsid w:val="00A348AD"/>
    <w:rsid w:val="00A35998"/>
    <w:rsid w:val="00A35F89"/>
    <w:rsid w:val="00A375EB"/>
    <w:rsid w:val="00A37F04"/>
    <w:rsid w:val="00A404AF"/>
    <w:rsid w:val="00A40E05"/>
    <w:rsid w:val="00A40F20"/>
    <w:rsid w:val="00A41E7C"/>
    <w:rsid w:val="00A423A3"/>
    <w:rsid w:val="00A42470"/>
    <w:rsid w:val="00A42533"/>
    <w:rsid w:val="00A43895"/>
    <w:rsid w:val="00A4394C"/>
    <w:rsid w:val="00A43E49"/>
    <w:rsid w:val="00A441AE"/>
    <w:rsid w:val="00A4427B"/>
    <w:rsid w:val="00A442C8"/>
    <w:rsid w:val="00A4561A"/>
    <w:rsid w:val="00A45668"/>
    <w:rsid w:val="00A456F3"/>
    <w:rsid w:val="00A45834"/>
    <w:rsid w:val="00A459D4"/>
    <w:rsid w:val="00A46C65"/>
    <w:rsid w:val="00A46C72"/>
    <w:rsid w:val="00A47B9A"/>
    <w:rsid w:val="00A510F9"/>
    <w:rsid w:val="00A51271"/>
    <w:rsid w:val="00A5243D"/>
    <w:rsid w:val="00A52FA5"/>
    <w:rsid w:val="00A530B4"/>
    <w:rsid w:val="00A53E54"/>
    <w:rsid w:val="00A545AC"/>
    <w:rsid w:val="00A54688"/>
    <w:rsid w:val="00A546DE"/>
    <w:rsid w:val="00A54989"/>
    <w:rsid w:val="00A5536D"/>
    <w:rsid w:val="00A55A32"/>
    <w:rsid w:val="00A55D26"/>
    <w:rsid w:val="00A56B9C"/>
    <w:rsid w:val="00A56D3E"/>
    <w:rsid w:val="00A572E3"/>
    <w:rsid w:val="00A57620"/>
    <w:rsid w:val="00A577BD"/>
    <w:rsid w:val="00A57AA4"/>
    <w:rsid w:val="00A605B8"/>
    <w:rsid w:val="00A60EC2"/>
    <w:rsid w:val="00A6116E"/>
    <w:rsid w:val="00A61A45"/>
    <w:rsid w:val="00A623B3"/>
    <w:rsid w:val="00A6255A"/>
    <w:rsid w:val="00A6285B"/>
    <w:rsid w:val="00A62CFA"/>
    <w:rsid w:val="00A62E49"/>
    <w:rsid w:val="00A638AD"/>
    <w:rsid w:val="00A63966"/>
    <w:rsid w:val="00A6397D"/>
    <w:rsid w:val="00A64414"/>
    <w:rsid w:val="00A64D9C"/>
    <w:rsid w:val="00A64E8D"/>
    <w:rsid w:val="00A65050"/>
    <w:rsid w:val="00A65396"/>
    <w:rsid w:val="00A65B3B"/>
    <w:rsid w:val="00A6623C"/>
    <w:rsid w:val="00A66E5E"/>
    <w:rsid w:val="00A672D1"/>
    <w:rsid w:val="00A673BF"/>
    <w:rsid w:val="00A67831"/>
    <w:rsid w:val="00A704C7"/>
    <w:rsid w:val="00A71356"/>
    <w:rsid w:val="00A71633"/>
    <w:rsid w:val="00A726E5"/>
    <w:rsid w:val="00A72953"/>
    <w:rsid w:val="00A72C09"/>
    <w:rsid w:val="00A72F8E"/>
    <w:rsid w:val="00A733E6"/>
    <w:rsid w:val="00A74724"/>
    <w:rsid w:val="00A74799"/>
    <w:rsid w:val="00A74CFA"/>
    <w:rsid w:val="00A74FDC"/>
    <w:rsid w:val="00A75503"/>
    <w:rsid w:val="00A75715"/>
    <w:rsid w:val="00A75B32"/>
    <w:rsid w:val="00A761FF"/>
    <w:rsid w:val="00A76239"/>
    <w:rsid w:val="00A766F4"/>
    <w:rsid w:val="00A76838"/>
    <w:rsid w:val="00A76BD7"/>
    <w:rsid w:val="00A77036"/>
    <w:rsid w:val="00A801DB"/>
    <w:rsid w:val="00A80760"/>
    <w:rsid w:val="00A80F96"/>
    <w:rsid w:val="00A8140D"/>
    <w:rsid w:val="00A817B5"/>
    <w:rsid w:val="00A822E3"/>
    <w:rsid w:val="00A830E6"/>
    <w:rsid w:val="00A83C6C"/>
    <w:rsid w:val="00A83ED1"/>
    <w:rsid w:val="00A84547"/>
    <w:rsid w:val="00A84D0A"/>
    <w:rsid w:val="00A85052"/>
    <w:rsid w:val="00A86326"/>
    <w:rsid w:val="00A87F0D"/>
    <w:rsid w:val="00A905E5"/>
    <w:rsid w:val="00A90907"/>
    <w:rsid w:val="00A90D02"/>
    <w:rsid w:val="00A910BF"/>
    <w:rsid w:val="00A92ABA"/>
    <w:rsid w:val="00A933A1"/>
    <w:rsid w:val="00A94457"/>
    <w:rsid w:val="00A94541"/>
    <w:rsid w:val="00A9484E"/>
    <w:rsid w:val="00A96EA1"/>
    <w:rsid w:val="00A974C6"/>
    <w:rsid w:val="00AA0325"/>
    <w:rsid w:val="00AA0A82"/>
    <w:rsid w:val="00AA0BD3"/>
    <w:rsid w:val="00AA0EED"/>
    <w:rsid w:val="00AA10BA"/>
    <w:rsid w:val="00AA1464"/>
    <w:rsid w:val="00AA2982"/>
    <w:rsid w:val="00AA2AD6"/>
    <w:rsid w:val="00AA35DB"/>
    <w:rsid w:val="00AA365A"/>
    <w:rsid w:val="00AA394E"/>
    <w:rsid w:val="00AA4CE3"/>
    <w:rsid w:val="00AA6F74"/>
    <w:rsid w:val="00AA7686"/>
    <w:rsid w:val="00AB001C"/>
    <w:rsid w:val="00AB0143"/>
    <w:rsid w:val="00AB07DC"/>
    <w:rsid w:val="00AB0FC7"/>
    <w:rsid w:val="00AB2E30"/>
    <w:rsid w:val="00AB32A7"/>
    <w:rsid w:val="00AB3FDF"/>
    <w:rsid w:val="00AB46F5"/>
    <w:rsid w:val="00AB4F19"/>
    <w:rsid w:val="00AB6390"/>
    <w:rsid w:val="00AB65EA"/>
    <w:rsid w:val="00AB67C8"/>
    <w:rsid w:val="00AB733D"/>
    <w:rsid w:val="00AB7917"/>
    <w:rsid w:val="00AB7B42"/>
    <w:rsid w:val="00AB7BBB"/>
    <w:rsid w:val="00AC085D"/>
    <w:rsid w:val="00AC118B"/>
    <w:rsid w:val="00AC139C"/>
    <w:rsid w:val="00AC29C6"/>
    <w:rsid w:val="00AC2AB2"/>
    <w:rsid w:val="00AC2E2D"/>
    <w:rsid w:val="00AC3151"/>
    <w:rsid w:val="00AC35FB"/>
    <w:rsid w:val="00AC4C34"/>
    <w:rsid w:val="00AC540B"/>
    <w:rsid w:val="00AC6046"/>
    <w:rsid w:val="00AC659D"/>
    <w:rsid w:val="00AC6813"/>
    <w:rsid w:val="00AC73C5"/>
    <w:rsid w:val="00AC77EA"/>
    <w:rsid w:val="00AC7DA8"/>
    <w:rsid w:val="00AC7F8E"/>
    <w:rsid w:val="00AD000B"/>
    <w:rsid w:val="00AD01C7"/>
    <w:rsid w:val="00AD0739"/>
    <w:rsid w:val="00AD133C"/>
    <w:rsid w:val="00AD1935"/>
    <w:rsid w:val="00AD1CDB"/>
    <w:rsid w:val="00AD1DAE"/>
    <w:rsid w:val="00AD2A81"/>
    <w:rsid w:val="00AD2C5D"/>
    <w:rsid w:val="00AD41CA"/>
    <w:rsid w:val="00AD4243"/>
    <w:rsid w:val="00AD5BCC"/>
    <w:rsid w:val="00AD6107"/>
    <w:rsid w:val="00AD6637"/>
    <w:rsid w:val="00AD6A5A"/>
    <w:rsid w:val="00AD6D9E"/>
    <w:rsid w:val="00AD7040"/>
    <w:rsid w:val="00AD72B6"/>
    <w:rsid w:val="00AD7A04"/>
    <w:rsid w:val="00AD7DCD"/>
    <w:rsid w:val="00AE027E"/>
    <w:rsid w:val="00AE1DE8"/>
    <w:rsid w:val="00AE1F14"/>
    <w:rsid w:val="00AE21D3"/>
    <w:rsid w:val="00AE30F7"/>
    <w:rsid w:val="00AE36B1"/>
    <w:rsid w:val="00AE37C9"/>
    <w:rsid w:val="00AE3B50"/>
    <w:rsid w:val="00AE3D4C"/>
    <w:rsid w:val="00AE4C02"/>
    <w:rsid w:val="00AE560F"/>
    <w:rsid w:val="00AE600C"/>
    <w:rsid w:val="00AE60A3"/>
    <w:rsid w:val="00AE6CA6"/>
    <w:rsid w:val="00AF0682"/>
    <w:rsid w:val="00AF14E2"/>
    <w:rsid w:val="00AF2245"/>
    <w:rsid w:val="00AF24E3"/>
    <w:rsid w:val="00AF300D"/>
    <w:rsid w:val="00AF303E"/>
    <w:rsid w:val="00AF31DB"/>
    <w:rsid w:val="00AF365F"/>
    <w:rsid w:val="00AF374B"/>
    <w:rsid w:val="00AF409F"/>
    <w:rsid w:val="00AF6259"/>
    <w:rsid w:val="00AF7145"/>
    <w:rsid w:val="00B0013A"/>
    <w:rsid w:val="00B01B07"/>
    <w:rsid w:val="00B0280D"/>
    <w:rsid w:val="00B02D72"/>
    <w:rsid w:val="00B033D8"/>
    <w:rsid w:val="00B03B12"/>
    <w:rsid w:val="00B03BD6"/>
    <w:rsid w:val="00B03C17"/>
    <w:rsid w:val="00B04D85"/>
    <w:rsid w:val="00B05206"/>
    <w:rsid w:val="00B0530F"/>
    <w:rsid w:val="00B05962"/>
    <w:rsid w:val="00B05A67"/>
    <w:rsid w:val="00B063D9"/>
    <w:rsid w:val="00B065D5"/>
    <w:rsid w:val="00B06AFC"/>
    <w:rsid w:val="00B075DE"/>
    <w:rsid w:val="00B07AEB"/>
    <w:rsid w:val="00B105D4"/>
    <w:rsid w:val="00B10700"/>
    <w:rsid w:val="00B10E51"/>
    <w:rsid w:val="00B10EF3"/>
    <w:rsid w:val="00B117B1"/>
    <w:rsid w:val="00B11BE9"/>
    <w:rsid w:val="00B120E7"/>
    <w:rsid w:val="00B12215"/>
    <w:rsid w:val="00B12D3F"/>
    <w:rsid w:val="00B13177"/>
    <w:rsid w:val="00B1417E"/>
    <w:rsid w:val="00B143A6"/>
    <w:rsid w:val="00B14424"/>
    <w:rsid w:val="00B14501"/>
    <w:rsid w:val="00B152EA"/>
    <w:rsid w:val="00B174A9"/>
    <w:rsid w:val="00B17729"/>
    <w:rsid w:val="00B17C8C"/>
    <w:rsid w:val="00B17D1F"/>
    <w:rsid w:val="00B20392"/>
    <w:rsid w:val="00B20E21"/>
    <w:rsid w:val="00B21194"/>
    <w:rsid w:val="00B211F8"/>
    <w:rsid w:val="00B21E3D"/>
    <w:rsid w:val="00B23F3E"/>
    <w:rsid w:val="00B24C19"/>
    <w:rsid w:val="00B24C39"/>
    <w:rsid w:val="00B251EC"/>
    <w:rsid w:val="00B25871"/>
    <w:rsid w:val="00B25FC4"/>
    <w:rsid w:val="00B2642B"/>
    <w:rsid w:val="00B26632"/>
    <w:rsid w:val="00B26CF6"/>
    <w:rsid w:val="00B2728B"/>
    <w:rsid w:val="00B27306"/>
    <w:rsid w:val="00B277C9"/>
    <w:rsid w:val="00B3003D"/>
    <w:rsid w:val="00B3054D"/>
    <w:rsid w:val="00B31267"/>
    <w:rsid w:val="00B31768"/>
    <w:rsid w:val="00B31A31"/>
    <w:rsid w:val="00B3209B"/>
    <w:rsid w:val="00B325EB"/>
    <w:rsid w:val="00B351EE"/>
    <w:rsid w:val="00B35925"/>
    <w:rsid w:val="00B35980"/>
    <w:rsid w:val="00B3604A"/>
    <w:rsid w:val="00B3618D"/>
    <w:rsid w:val="00B36464"/>
    <w:rsid w:val="00B366B1"/>
    <w:rsid w:val="00B37A62"/>
    <w:rsid w:val="00B37B2E"/>
    <w:rsid w:val="00B37D71"/>
    <w:rsid w:val="00B40087"/>
    <w:rsid w:val="00B40943"/>
    <w:rsid w:val="00B40AF3"/>
    <w:rsid w:val="00B40AF9"/>
    <w:rsid w:val="00B410ED"/>
    <w:rsid w:val="00B412D2"/>
    <w:rsid w:val="00B416FC"/>
    <w:rsid w:val="00B42D30"/>
    <w:rsid w:val="00B42E73"/>
    <w:rsid w:val="00B433EE"/>
    <w:rsid w:val="00B43655"/>
    <w:rsid w:val="00B44519"/>
    <w:rsid w:val="00B46088"/>
    <w:rsid w:val="00B465E8"/>
    <w:rsid w:val="00B46C3E"/>
    <w:rsid w:val="00B47F46"/>
    <w:rsid w:val="00B50079"/>
    <w:rsid w:val="00B501E7"/>
    <w:rsid w:val="00B505B2"/>
    <w:rsid w:val="00B5090D"/>
    <w:rsid w:val="00B50EA0"/>
    <w:rsid w:val="00B51726"/>
    <w:rsid w:val="00B51DBC"/>
    <w:rsid w:val="00B52422"/>
    <w:rsid w:val="00B524F9"/>
    <w:rsid w:val="00B535F5"/>
    <w:rsid w:val="00B539C2"/>
    <w:rsid w:val="00B53F5F"/>
    <w:rsid w:val="00B544F3"/>
    <w:rsid w:val="00B5513D"/>
    <w:rsid w:val="00B55162"/>
    <w:rsid w:val="00B55FC1"/>
    <w:rsid w:val="00B5647A"/>
    <w:rsid w:val="00B57A67"/>
    <w:rsid w:val="00B57F16"/>
    <w:rsid w:val="00B6124A"/>
    <w:rsid w:val="00B61B65"/>
    <w:rsid w:val="00B62B1E"/>
    <w:rsid w:val="00B62EBE"/>
    <w:rsid w:val="00B6367F"/>
    <w:rsid w:val="00B63E22"/>
    <w:rsid w:val="00B64048"/>
    <w:rsid w:val="00B64156"/>
    <w:rsid w:val="00B64B2D"/>
    <w:rsid w:val="00B64D02"/>
    <w:rsid w:val="00B65101"/>
    <w:rsid w:val="00B65878"/>
    <w:rsid w:val="00B7023A"/>
    <w:rsid w:val="00B7059A"/>
    <w:rsid w:val="00B72EEC"/>
    <w:rsid w:val="00B73C60"/>
    <w:rsid w:val="00B7443B"/>
    <w:rsid w:val="00B74444"/>
    <w:rsid w:val="00B74FC0"/>
    <w:rsid w:val="00B75C91"/>
    <w:rsid w:val="00B7628C"/>
    <w:rsid w:val="00B763B6"/>
    <w:rsid w:val="00B770DD"/>
    <w:rsid w:val="00B81AF5"/>
    <w:rsid w:val="00B81FFB"/>
    <w:rsid w:val="00B831D3"/>
    <w:rsid w:val="00B83697"/>
    <w:rsid w:val="00B83955"/>
    <w:rsid w:val="00B84628"/>
    <w:rsid w:val="00B84BAC"/>
    <w:rsid w:val="00B84DC4"/>
    <w:rsid w:val="00B851D6"/>
    <w:rsid w:val="00B859CC"/>
    <w:rsid w:val="00B85A6C"/>
    <w:rsid w:val="00B85B28"/>
    <w:rsid w:val="00B862A7"/>
    <w:rsid w:val="00B87ACA"/>
    <w:rsid w:val="00B904A2"/>
    <w:rsid w:val="00B9133D"/>
    <w:rsid w:val="00B91A87"/>
    <w:rsid w:val="00B91E49"/>
    <w:rsid w:val="00B92731"/>
    <w:rsid w:val="00B92A17"/>
    <w:rsid w:val="00B92AC1"/>
    <w:rsid w:val="00B92AF9"/>
    <w:rsid w:val="00B93222"/>
    <w:rsid w:val="00B93A28"/>
    <w:rsid w:val="00B94215"/>
    <w:rsid w:val="00B95560"/>
    <w:rsid w:val="00B95A14"/>
    <w:rsid w:val="00B9614D"/>
    <w:rsid w:val="00B96EAA"/>
    <w:rsid w:val="00B973AD"/>
    <w:rsid w:val="00BA0D6A"/>
    <w:rsid w:val="00BA11E6"/>
    <w:rsid w:val="00BA129D"/>
    <w:rsid w:val="00BA2647"/>
    <w:rsid w:val="00BA29B0"/>
    <w:rsid w:val="00BA2BE3"/>
    <w:rsid w:val="00BA2BF5"/>
    <w:rsid w:val="00BA3280"/>
    <w:rsid w:val="00BA3737"/>
    <w:rsid w:val="00BA45BD"/>
    <w:rsid w:val="00BA4C1E"/>
    <w:rsid w:val="00BA4D3C"/>
    <w:rsid w:val="00BA71EA"/>
    <w:rsid w:val="00BA7C26"/>
    <w:rsid w:val="00BA7D98"/>
    <w:rsid w:val="00BB0875"/>
    <w:rsid w:val="00BB0BC8"/>
    <w:rsid w:val="00BB3468"/>
    <w:rsid w:val="00BB3CA4"/>
    <w:rsid w:val="00BB414C"/>
    <w:rsid w:val="00BB5B0B"/>
    <w:rsid w:val="00BB6458"/>
    <w:rsid w:val="00BB64E6"/>
    <w:rsid w:val="00BB6BCB"/>
    <w:rsid w:val="00BB6CC0"/>
    <w:rsid w:val="00BB7E81"/>
    <w:rsid w:val="00BC0657"/>
    <w:rsid w:val="00BC0D1D"/>
    <w:rsid w:val="00BC0D67"/>
    <w:rsid w:val="00BC4000"/>
    <w:rsid w:val="00BC4267"/>
    <w:rsid w:val="00BC4326"/>
    <w:rsid w:val="00BC4B90"/>
    <w:rsid w:val="00BC4D4B"/>
    <w:rsid w:val="00BC4E22"/>
    <w:rsid w:val="00BC4F6B"/>
    <w:rsid w:val="00BC5674"/>
    <w:rsid w:val="00BC6A63"/>
    <w:rsid w:val="00BC7685"/>
    <w:rsid w:val="00BC78AB"/>
    <w:rsid w:val="00BD09E3"/>
    <w:rsid w:val="00BD13AC"/>
    <w:rsid w:val="00BD19EE"/>
    <w:rsid w:val="00BD1CB0"/>
    <w:rsid w:val="00BD1E92"/>
    <w:rsid w:val="00BD21B3"/>
    <w:rsid w:val="00BD27E4"/>
    <w:rsid w:val="00BD2E24"/>
    <w:rsid w:val="00BD2EE1"/>
    <w:rsid w:val="00BD3009"/>
    <w:rsid w:val="00BD321C"/>
    <w:rsid w:val="00BD3748"/>
    <w:rsid w:val="00BD38EA"/>
    <w:rsid w:val="00BD3C30"/>
    <w:rsid w:val="00BD3E57"/>
    <w:rsid w:val="00BD44F9"/>
    <w:rsid w:val="00BD478B"/>
    <w:rsid w:val="00BD55B3"/>
    <w:rsid w:val="00BD60DE"/>
    <w:rsid w:val="00BD6790"/>
    <w:rsid w:val="00BD69B2"/>
    <w:rsid w:val="00BD6A39"/>
    <w:rsid w:val="00BD6D9C"/>
    <w:rsid w:val="00BD6E1D"/>
    <w:rsid w:val="00BD7188"/>
    <w:rsid w:val="00BD718A"/>
    <w:rsid w:val="00BD78B8"/>
    <w:rsid w:val="00BD7A10"/>
    <w:rsid w:val="00BE0055"/>
    <w:rsid w:val="00BE0579"/>
    <w:rsid w:val="00BE05B5"/>
    <w:rsid w:val="00BE0B48"/>
    <w:rsid w:val="00BE0C0D"/>
    <w:rsid w:val="00BE0DCA"/>
    <w:rsid w:val="00BE0FF4"/>
    <w:rsid w:val="00BE13C1"/>
    <w:rsid w:val="00BE1574"/>
    <w:rsid w:val="00BE30F6"/>
    <w:rsid w:val="00BE348E"/>
    <w:rsid w:val="00BE35E6"/>
    <w:rsid w:val="00BE41F7"/>
    <w:rsid w:val="00BE4807"/>
    <w:rsid w:val="00BE4EEB"/>
    <w:rsid w:val="00BE4F96"/>
    <w:rsid w:val="00BE507A"/>
    <w:rsid w:val="00BE5343"/>
    <w:rsid w:val="00BE5959"/>
    <w:rsid w:val="00BE6129"/>
    <w:rsid w:val="00BE65F6"/>
    <w:rsid w:val="00BE6771"/>
    <w:rsid w:val="00BE72E6"/>
    <w:rsid w:val="00BE770B"/>
    <w:rsid w:val="00BF0308"/>
    <w:rsid w:val="00BF0EAE"/>
    <w:rsid w:val="00BF0EB2"/>
    <w:rsid w:val="00BF1293"/>
    <w:rsid w:val="00BF2B98"/>
    <w:rsid w:val="00BF2CC9"/>
    <w:rsid w:val="00BF2DDA"/>
    <w:rsid w:val="00BF300F"/>
    <w:rsid w:val="00BF30F4"/>
    <w:rsid w:val="00BF34F5"/>
    <w:rsid w:val="00BF4F84"/>
    <w:rsid w:val="00BF50AB"/>
    <w:rsid w:val="00BF5865"/>
    <w:rsid w:val="00BF600D"/>
    <w:rsid w:val="00BF6CAA"/>
    <w:rsid w:val="00BF6D6C"/>
    <w:rsid w:val="00BF7148"/>
    <w:rsid w:val="00C00C78"/>
    <w:rsid w:val="00C011FD"/>
    <w:rsid w:val="00C01599"/>
    <w:rsid w:val="00C01695"/>
    <w:rsid w:val="00C02708"/>
    <w:rsid w:val="00C02D07"/>
    <w:rsid w:val="00C0373C"/>
    <w:rsid w:val="00C0395D"/>
    <w:rsid w:val="00C03A56"/>
    <w:rsid w:val="00C043DE"/>
    <w:rsid w:val="00C04B3F"/>
    <w:rsid w:val="00C051B6"/>
    <w:rsid w:val="00C06222"/>
    <w:rsid w:val="00C0678C"/>
    <w:rsid w:val="00C06BEB"/>
    <w:rsid w:val="00C06D13"/>
    <w:rsid w:val="00C07203"/>
    <w:rsid w:val="00C0786B"/>
    <w:rsid w:val="00C118EA"/>
    <w:rsid w:val="00C11C38"/>
    <w:rsid w:val="00C12353"/>
    <w:rsid w:val="00C12728"/>
    <w:rsid w:val="00C133EB"/>
    <w:rsid w:val="00C155F3"/>
    <w:rsid w:val="00C16235"/>
    <w:rsid w:val="00C16606"/>
    <w:rsid w:val="00C16B77"/>
    <w:rsid w:val="00C173BB"/>
    <w:rsid w:val="00C17BA6"/>
    <w:rsid w:val="00C2003E"/>
    <w:rsid w:val="00C20641"/>
    <w:rsid w:val="00C206AE"/>
    <w:rsid w:val="00C2137B"/>
    <w:rsid w:val="00C21506"/>
    <w:rsid w:val="00C23A56"/>
    <w:rsid w:val="00C240C9"/>
    <w:rsid w:val="00C24856"/>
    <w:rsid w:val="00C24924"/>
    <w:rsid w:val="00C24EB0"/>
    <w:rsid w:val="00C27632"/>
    <w:rsid w:val="00C279D2"/>
    <w:rsid w:val="00C27A75"/>
    <w:rsid w:val="00C27DD4"/>
    <w:rsid w:val="00C27FCD"/>
    <w:rsid w:val="00C30072"/>
    <w:rsid w:val="00C3060A"/>
    <w:rsid w:val="00C3065F"/>
    <w:rsid w:val="00C30A06"/>
    <w:rsid w:val="00C30C6E"/>
    <w:rsid w:val="00C30E9A"/>
    <w:rsid w:val="00C3217C"/>
    <w:rsid w:val="00C32F05"/>
    <w:rsid w:val="00C33021"/>
    <w:rsid w:val="00C3307E"/>
    <w:rsid w:val="00C34F7A"/>
    <w:rsid w:val="00C354C5"/>
    <w:rsid w:val="00C35806"/>
    <w:rsid w:val="00C35CC9"/>
    <w:rsid w:val="00C36CB9"/>
    <w:rsid w:val="00C37799"/>
    <w:rsid w:val="00C405C6"/>
    <w:rsid w:val="00C4091A"/>
    <w:rsid w:val="00C40B74"/>
    <w:rsid w:val="00C41690"/>
    <w:rsid w:val="00C41903"/>
    <w:rsid w:val="00C4469C"/>
    <w:rsid w:val="00C44818"/>
    <w:rsid w:val="00C46540"/>
    <w:rsid w:val="00C465AA"/>
    <w:rsid w:val="00C5276F"/>
    <w:rsid w:val="00C5396F"/>
    <w:rsid w:val="00C53FB6"/>
    <w:rsid w:val="00C54793"/>
    <w:rsid w:val="00C551B1"/>
    <w:rsid w:val="00C57467"/>
    <w:rsid w:val="00C575F2"/>
    <w:rsid w:val="00C60212"/>
    <w:rsid w:val="00C60589"/>
    <w:rsid w:val="00C614EA"/>
    <w:rsid w:val="00C61BE6"/>
    <w:rsid w:val="00C61C03"/>
    <w:rsid w:val="00C6286A"/>
    <w:rsid w:val="00C62E5D"/>
    <w:rsid w:val="00C6466D"/>
    <w:rsid w:val="00C6556A"/>
    <w:rsid w:val="00C6597C"/>
    <w:rsid w:val="00C66279"/>
    <w:rsid w:val="00C66BDF"/>
    <w:rsid w:val="00C66F37"/>
    <w:rsid w:val="00C676C2"/>
    <w:rsid w:val="00C67DAF"/>
    <w:rsid w:val="00C70607"/>
    <w:rsid w:val="00C707F4"/>
    <w:rsid w:val="00C70850"/>
    <w:rsid w:val="00C70879"/>
    <w:rsid w:val="00C7107F"/>
    <w:rsid w:val="00C716BD"/>
    <w:rsid w:val="00C718FE"/>
    <w:rsid w:val="00C71CDB"/>
    <w:rsid w:val="00C71FE6"/>
    <w:rsid w:val="00C7217A"/>
    <w:rsid w:val="00C725F3"/>
    <w:rsid w:val="00C72936"/>
    <w:rsid w:val="00C729B9"/>
    <w:rsid w:val="00C72A64"/>
    <w:rsid w:val="00C733E1"/>
    <w:rsid w:val="00C738F5"/>
    <w:rsid w:val="00C74296"/>
    <w:rsid w:val="00C746C0"/>
    <w:rsid w:val="00C7490C"/>
    <w:rsid w:val="00C7516C"/>
    <w:rsid w:val="00C75281"/>
    <w:rsid w:val="00C757A4"/>
    <w:rsid w:val="00C75B0A"/>
    <w:rsid w:val="00C75B5D"/>
    <w:rsid w:val="00C75BA8"/>
    <w:rsid w:val="00C76913"/>
    <w:rsid w:val="00C777BA"/>
    <w:rsid w:val="00C803CF"/>
    <w:rsid w:val="00C810E5"/>
    <w:rsid w:val="00C81E41"/>
    <w:rsid w:val="00C8274D"/>
    <w:rsid w:val="00C83041"/>
    <w:rsid w:val="00C83136"/>
    <w:rsid w:val="00C83A9A"/>
    <w:rsid w:val="00C83E00"/>
    <w:rsid w:val="00C84A04"/>
    <w:rsid w:val="00C85B05"/>
    <w:rsid w:val="00C8616D"/>
    <w:rsid w:val="00C86991"/>
    <w:rsid w:val="00C874FF"/>
    <w:rsid w:val="00C87F6C"/>
    <w:rsid w:val="00C905D0"/>
    <w:rsid w:val="00C922A9"/>
    <w:rsid w:val="00C92A0C"/>
    <w:rsid w:val="00C9321C"/>
    <w:rsid w:val="00C93280"/>
    <w:rsid w:val="00C93D5C"/>
    <w:rsid w:val="00C948F1"/>
    <w:rsid w:val="00C94FED"/>
    <w:rsid w:val="00C95AA6"/>
    <w:rsid w:val="00C95D58"/>
    <w:rsid w:val="00C970D4"/>
    <w:rsid w:val="00C97BCA"/>
    <w:rsid w:val="00CA05F2"/>
    <w:rsid w:val="00CA0EF9"/>
    <w:rsid w:val="00CA1125"/>
    <w:rsid w:val="00CA149A"/>
    <w:rsid w:val="00CA171F"/>
    <w:rsid w:val="00CA1EC3"/>
    <w:rsid w:val="00CA22DE"/>
    <w:rsid w:val="00CA236D"/>
    <w:rsid w:val="00CA2A0F"/>
    <w:rsid w:val="00CA3391"/>
    <w:rsid w:val="00CA35E4"/>
    <w:rsid w:val="00CA3867"/>
    <w:rsid w:val="00CA4AE3"/>
    <w:rsid w:val="00CA56D9"/>
    <w:rsid w:val="00CA5C32"/>
    <w:rsid w:val="00CA6498"/>
    <w:rsid w:val="00CA6FF4"/>
    <w:rsid w:val="00CA708A"/>
    <w:rsid w:val="00CA734F"/>
    <w:rsid w:val="00CA758F"/>
    <w:rsid w:val="00CA7D15"/>
    <w:rsid w:val="00CB02AE"/>
    <w:rsid w:val="00CB0411"/>
    <w:rsid w:val="00CB076B"/>
    <w:rsid w:val="00CB0B1D"/>
    <w:rsid w:val="00CB0EB2"/>
    <w:rsid w:val="00CB0F16"/>
    <w:rsid w:val="00CB0FD7"/>
    <w:rsid w:val="00CB1672"/>
    <w:rsid w:val="00CB1DFC"/>
    <w:rsid w:val="00CB2A20"/>
    <w:rsid w:val="00CB4197"/>
    <w:rsid w:val="00CB48A6"/>
    <w:rsid w:val="00CB65F2"/>
    <w:rsid w:val="00CB6982"/>
    <w:rsid w:val="00CB7606"/>
    <w:rsid w:val="00CC0985"/>
    <w:rsid w:val="00CC09E3"/>
    <w:rsid w:val="00CC0E1F"/>
    <w:rsid w:val="00CC0E62"/>
    <w:rsid w:val="00CC1690"/>
    <w:rsid w:val="00CC217A"/>
    <w:rsid w:val="00CC2AA7"/>
    <w:rsid w:val="00CC2DB9"/>
    <w:rsid w:val="00CC2DC7"/>
    <w:rsid w:val="00CC3912"/>
    <w:rsid w:val="00CC3AEC"/>
    <w:rsid w:val="00CC4429"/>
    <w:rsid w:val="00CC47EC"/>
    <w:rsid w:val="00CC49DD"/>
    <w:rsid w:val="00CC5121"/>
    <w:rsid w:val="00CC6090"/>
    <w:rsid w:val="00CC658D"/>
    <w:rsid w:val="00CC6E59"/>
    <w:rsid w:val="00CC6F4D"/>
    <w:rsid w:val="00CC70B9"/>
    <w:rsid w:val="00CC7846"/>
    <w:rsid w:val="00CC7952"/>
    <w:rsid w:val="00CD0A38"/>
    <w:rsid w:val="00CD0CA4"/>
    <w:rsid w:val="00CD0F82"/>
    <w:rsid w:val="00CD111B"/>
    <w:rsid w:val="00CD1706"/>
    <w:rsid w:val="00CD1AD3"/>
    <w:rsid w:val="00CD3211"/>
    <w:rsid w:val="00CD330A"/>
    <w:rsid w:val="00CD3685"/>
    <w:rsid w:val="00CD3747"/>
    <w:rsid w:val="00CD3A52"/>
    <w:rsid w:val="00CD3FD2"/>
    <w:rsid w:val="00CD4D2F"/>
    <w:rsid w:val="00CD6292"/>
    <w:rsid w:val="00CD66D5"/>
    <w:rsid w:val="00CD6EFB"/>
    <w:rsid w:val="00CD714D"/>
    <w:rsid w:val="00CE0760"/>
    <w:rsid w:val="00CE1475"/>
    <w:rsid w:val="00CE1FEC"/>
    <w:rsid w:val="00CE285D"/>
    <w:rsid w:val="00CE2A74"/>
    <w:rsid w:val="00CE2C31"/>
    <w:rsid w:val="00CE315A"/>
    <w:rsid w:val="00CE3462"/>
    <w:rsid w:val="00CE45C5"/>
    <w:rsid w:val="00CE522B"/>
    <w:rsid w:val="00CE558F"/>
    <w:rsid w:val="00CE5EEE"/>
    <w:rsid w:val="00CE6C81"/>
    <w:rsid w:val="00CE7851"/>
    <w:rsid w:val="00CE7AA4"/>
    <w:rsid w:val="00CF04A2"/>
    <w:rsid w:val="00CF0926"/>
    <w:rsid w:val="00CF0F95"/>
    <w:rsid w:val="00CF145A"/>
    <w:rsid w:val="00CF16E8"/>
    <w:rsid w:val="00CF17A9"/>
    <w:rsid w:val="00CF2281"/>
    <w:rsid w:val="00CF3450"/>
    <w:rsid w:val="00CF392F"/>
    <w:rsid w:val="00CF3F49"/>
    <w:rsid w:val="00CF4B8C"/>
    <w:rsid w:val="00CF51E8"/>
    <w:rsid w:val="00CF559B"/>
    <w:rsid w:val="00CF6A6B"/>
    <w:rsid w:val="00CF7BDB"/>
    <w:rsid w:val="00CF7FA6"/>
    <w:rsid w:val="00CF7FAC"/>
    <w:rsid w:val="00D001B2"/>
    <w:rsid w:val="00D001E1"/>
    <w:rsid w:val="00D0023D"/>
    <w:rsid w:val="00D00F2D"/>
    <w:rsid w:val="00D01D8B"/>
    <w:rsid w:val="00D036A1"/>
    <w:rsid w:val="00D036D6"/>
    <w:rsid w:val="00D0475A"/>
    <w:rsid w:val="00D04FBA"/>
    <w:rsid w:val="00D052BD"/>
    <w:rsid w:val="00D066AE"/>
    <w:rsid w:val="00D0688A"/>
    <w:rsid w:val="00D071EC"/>
    <w:rsid w:val="00D10AF6"/>
    <w:rsid w:val="00D10C18"/>
    <w:rsid w:val="00D11F3A"/>
    <w:rsid w:val="00D12756"/>
    <w:rsid w:val="00D12F63"/>
    <w:rsid w:val="00D142F5"/>
    <w:rsid w:val="00D14D3A"/>
    <w:rsid w:val="00D15F98"/>
    <w:rsid w:val="00D164F6"/>
    <w:rsid w:val="00D176CA"/>
    <w:rsid w:val="00D17933"/>
    <w:rsid w:val="00D17A62"/>
    <w:rsid w:val="00D17B8D"/>
    <w:rsid w:val="00D17FF2"/>
    <w:rsid w:val="00D2018D"/>
    <w:rsid w:val="00D2025C"/>
    <w:rsid w:val="00D2046A"/>
    <w:rsid w:val="00D216BD"/>
    <w:rsid w:val="00D223C7"/>
    <w:rsid w:val="00D2287C"/>
    <w:rsid w:val="00D24D11"/>
    <w:rsid w:val="00D24FC7"/>
    <w:rsid w:val="00D27842"/>
    <w:rsid w:val="00D3040B"/>
    <w:rsid w:val="00D30623"/>
    <w:rsid w:val="00D308B5"/>
    <w:rsid w:val="00D31867"/>
    <w:rsid w:val="00D31931"/>
    <w:rsid w:val="00D32A89"/>
    <w:rsid w:val="00D32F7D"/>
    <w:rsid w:val="00D337A6"/>
    <w:rsid w:val="00D34444"/>
    <w:rsid w:val="00D34E1D"/>
    <w:rsid w:val="00D351A6"/>
    <w:rsid w:val="00D400FA"/>
    <w:rsid w:val="00D40302"/>
    <w:rsid w:val="00D4063F"/>
    <w:rsid w:val="00D410A5"/>
    <w:rsid w:val="00D4128D"/>
    <w:rsid w:val="00D414FC"/>
    <w:rsid w:val="00D417B5"/>
    <w:rsid w:val="00D417B7"/>
    <w:rsid w:val="00D41B14"/>
    <w:rsid w:val="00D42296"/>
    <w:rsid w:val="00D423B9"/>
    <w:rsid w:val="00D42506"/>
    <w:rsid w:val="00D44960"/>
    <w:rsid w:val="00D44C35"/>
    <w:rsid w:val="00D452B7"/>
    <w:rsid w:val="00D45B0C"/>
    <w:rsid w:val="00D45B8B"/>
    <w:rsid w:val="00D45C56"/>
    <w:rsid w:val="00D45FD1"/>
    <w:rsid w:val="00D4666F"/>
    <w:rsid w:val="00D47132"/>
    <w:rsid w:val="00D47183"/>
    <w:rsid w:val="00D47D89"/>
    <w:rsid w:val="00D50552"/>
    <w:rsid w:val="00D50D70"/>
    <w:rsid w:val="00D51484"/>
    <w:rsid w:val="00D5161A"/>
    <w:rsid w:val="00D516AB"/>
    <w:rsid w:val="00D520FC"/>
    <w:rsid w:val="00D52606"/>
    <w:rsid w:val="00D53941"/>
    <w:rsid w:val="00D54ADE"/>
    <w:rsid w:val="00D5502D"/>
    <w:rsid w:val="00D558C1"/>
    <w:rsid w:val="00D55941"/>
    <w:rsid w:val="00D56001"/>
    <w:rsid w:val="00D57042"/>
    <w:rsid w:val="00D57AC0"/>
    <w:rsid w:val="00D57F0D"/>
    <w:rsid w:val="00D60519"/>
    <w:rsid w:val="00D61732"/>
    <w:rsid w:val="00D617BE"/>
    <w:rsid w:val="00D628CB"/>
    <w:rsid w:val="00D63AFA"/>
    <w:rsid w:val="00D63DCD"/>
    <w:rsid w:val="00D63F4F"/>
    <w:rsid w:val="00D648B6"/>
    <w:rsid w:val="00D648D2"/>
    <w:rsid w:val="00D65AB4"/>
    <w:rsid w:val="00D65CA0"/>
    <w:rsid w:val="00D66BF6"/>
    <w:rsid w:val="00D66CBE"/>
    <w:rsid w:val="00D67114"/>
    <w:rsid w:val="00D67899"/>
    <w:rsid w:val="00D703AA"/>
    <w:rsid w:val="00D70678"/>
    <w:rsid w:val="00D711FD"/>
    <w:rsid w:val="00D71B1A"/>
    <w:rsid w:val="00D734D6"/>
    <w:rsid w:val="00D742F7"/>
    <w:rsid w:val="00D7472B"/>
    <w:rsid w:val="00D74AA1"/>
    <w:rsid w:val="00D74F8F"/>
    <w:rsid w:val="00D75BC2"/>
    <w:rsid w:val="00D75E69"/>
    <w:rsid w:val="00D767D3"/>
    <w:rsid w:val="00D76EBB"/>
    <w:rsid w:val="00D76F7F"/>
    <w:rsid w:val="00D774A2"/>
    <w:rsid w:val="00D77C1F"/>
    <w:rsid w:val="00D805A2"/>
    <w:rsid w:val="00D80F38"/>
    <w:rsid w:val="00D81952"/>
    <w:rsid w:val="00D82289"/>
    <w:rsid w:val="00D82A87"/>
    <w:rsid w:val="00D831A7"/>
    <w:rsid w:val="00D850ED"/>
    <w:rsid w:val="00D854A0"/>
    <w:rsid w:val="00D865C6"/>
    <w:rsid w:val="00D866E6"/>
    <w:rsid w:val="00D86936"/>
    <w:rsid w:val="00D86CFB"/>
    <w:rsid w:val="00D87952"/>
    <w:rsid w:val="00D87C91"/>
    <w:rsid w:val="00D90018"/>
    <w:rsid w:val="00D9029A"/>
    <w:rsid w:val="00D907F0"/>
    <w:rsid w:val="00D92995"/>
    <w:rsid w:val="00D93053"/>
    <w:rsid w:val="00D93096"/>
    <w:rsid w:val="00D93997"/>
    <w:rsid w:val="00D93C23"/>
    <w:rsid w:val="00D93CAB"/>
    <w:rsid w:val="00D93E6A"/>
    <w:rsid w:val="00D94825"/>
    <w:rsid w:val="00D948EC"/>
    <w:rsid w:val="00D94B74"/>
    <w:rsid w:val="00D952FD"/>
    <w:rsid w:val="00D96104"/>
    <w:rsid w:val="00D96142"/>
    <w:rsid w:val="00D962ED"/>
    <w:rsid w:val="00D9688C"/>
    <w:rsid w:val="00D96B23"/>
    <w:rsid w:val="00D96DD3"/>
    <w:rsid w:val="00D96ECF"/>
    <w:rsid w:val="00D96FD2"/>
    <w:rsid w:val="00D97347"/>
    <w:rsid w:val="00D976D7"/>
    <w:rsid w:val="00D97844"/>
    <w:rsid w:val="00D97EFF"/>
    <w:rsid w:val="00DA0D9F"/>
    <w:rsid w:val="00DA0F5B"/>
    <w:rsid w:val="00DA1658"/>
    <w:rsid w:val="00DA1905"/>
    <w:rsid w:val="00DA1C21"/>
    <w:rsid w:val="00DA2392"/>
    <w:rsid w:val="00DA2506"/>
    <w:rsid w:val="00DA2F10"/>
    <w:rsid w:val="00DA4076"/>
    <w:rsid w:val="00DA5B08"/>
    <w:rsid w:val="00DA63BE"/>
    <w:rsid w:val="00DA6687"/>
    <w:rsid w:val="00DA673A"/>
    <w:rsid w:val="00DA6C88"/>
    <w:rsid w:val="00DA6ED1"/>
    <w:rsid w:val="00DB1187"/>
    <w:rsid w:val="00DB1449"/>
    <w:rsid w:val="00DB146D"/>
    <w:rsid w:val="00DB18DA"/>
    <w:rsid w:val="00DB1F66"/>
    <w:rsid w:val="00DB2497"/>
    <w:rsid w:val="00DB278F"/>
    <w:rsid w:val="00DB2898"/>
    <w:rsid w:val="00DB3055"/>
    <w:rsid w:val="00DB33ED"/>
    <w:rsid w:val="00DB359F"/>
    <w:rsid w:val="00DB3667"/>
    <w:rsid w:val="00DB4468"/>
    <w:rsid w:val="00DB44EF"/>
    <w:rsid w:val="00DB58EB"/>
    <w:rsid w:val="00DB625E"/>
    <w:rsid w:val="00DB645F"/>
    <w:rsid w:val="00DB6706"/>
    <w:rsid w:val="00DB7277"/>
    <w:rsid w:val="00DB7463"/>
    <w:rsid w:val="00DC0423"/>
    <w:rsid w:val="00DC0D95"/>
    <w:rsid w:val="00DC11DD"/>
    <w:rsid w:val="00DC1490"/>
    <w:rsid w:val="00DC221F"/>
    <w:rsid w:val="00DC23B9"/>
    <w:rsid w:val="00DC252C"/>
    <w:rsid w:val="00DC377B"/>
    <w:rsid w:val="00DC4270"/>
    <w:rsid w:val="00DC4D55"/>
    <w:rsid w:val="00DC541E"/>
    <w:rsid w:val="00DC5458"/>
    <w:rsid w:val="00DC54F2"/>
    <w:rsid w:val="00DC5574"/>
    <w:rsid w:val="00DC5F47"/>
    <w:rsid w:val="00DC5FC9"/>
    <w:rsid w:val="00DC6048"/>
    <w:rsid w:val="00DC619A"/>
    <w:rsid w:val="00DC6AF7"/>
    <w:rsid w:val="00DC6D07"/>
    <w:rsid w:val="00DC7AB9"/>
    <w:rsid w:val="00DC7DF8"/>
    <w:rsid w:val="00DD01A2"/>
    <w:rsid w:val="00DD053E"/>
    <w:rsid w:val="00DD07E2"/>
    <w:rsid w:val="00DD0C65"/>
    <w:rsid w:val="00DD0EC4"/>
    <w:rsid w:val="00DD3168"/>
    <w:rsid w:val="00DD3390"/>
    <w:rsid w:val="00DD3401"/>
    <w:rsid w:val="00DD34CC"/>
    <w:rsid w:val="00DD3667"/>
    <w:rsid w:val="00DD3D94"/>
    <w:rsid w:val="00DD4166"/>
    <w:rsid w:val="00DD41CD"/>
    <w:rsid w:val="00DD438C"/>
    <w:rsid w:val="00DD5200"/>
    <w:rsid w:val="00DD52A6"/>
    <w:rsid w:val="00DD6236"/>
    <w:rsid w:val="00DD6B42"/>
    <w:rsid w:val="00DD72D5"/>
    <w:rsid w:val="00DE06E5"/>
    <w:rsid w:val="00DE1025"/>
    <w:rsid w:val="00DE1190"/>
    <w:rsid w:val="00DE1DD1"/>
    <w:rsid w:val="00DE24F8"/>
    <w:rsid w:val="00DE2A3C"/>
    <w:rsid w:val="00DE3B11"/>
    <w:rsid w:val="00DE40CF"/>
    <w:rsid w:val="00DE4198"/>
    <w:rsid w:val="00DE5220"/>
    <w:rsid w:val="00DE5338"/>
    <w:rsid w:val="00DE5C40"/>
    <w:rsid w:val="00DE5EE4"/>
    <w:rsid w:val="00DE786E"/>
    <w:rsid w:val="00DE7A29"/>
    <w:rsid w:val="00DF0756"/>
    <w:rsid w:val="00DF0778"/>
    <w:rsid w:val="00DF0872"/>
    <w:rsid w:val="00DF2049"/>
    <w:rsid w:val="00DF2E72"/>
    <w:rsid w:val="00DF3E0C"/>
    <w:rsid w:val="00DF5EB9"/>
    <w:rsid w:val="00DF6380"/>
    <w:rsid w:val="00DF7522"/>
    <w:rsid w:val="00E00B32"/>
    <w:rsid w:val="00E0144B"/>
    <w:rsid w:val="00E019AC"/>
    <w:rsid w:val="00E01DE1"/>
    <w:rsid w:val="00E02680"/>
    <w:rsid w:val="00E03133"/>
    <w:rsid w:val="00E042C3"/>
    <w:rsid w:val="00E04AD0"/>
    <w:rsid w:val="00E06C15"/>
    <w:rsid w:val="00E07EEF"/>
    <w:rsid w:val="00E101A6"/>
    <w:rsid w:val="00E10836"/>
    <w:rsid w:val="00E10ACA"/>
    <w:rsid w:val="00E11285"/>
    <w:rsid w:val="00E11584"/>
    <w:rsid w:val="00E11B9D"/>
    <w:rsid w:val="00E128AE"/>
    <w:rsid w:val="00E13194"/>
    <w:rsid w:val="00E13CE8"/>
    <w:rsid w:val="00E14AD8"/>
    <w:rsid w:val="00E15719"/>
    <w:rsid w:val="00E15ABE"/>
    <w:rsid w:val="00E1650D"/>
    <w:rsid w:val="00E172E9"/>
    <w:rsid w:val="00E20C0E"/>
    <w:rsid w:val="00E20D83"/>
    <w:rsid w:val="00E20DAC"/>
    <w:rsid w:val="00E21DF5"/>
    <w:rsid w:val="00E220B8"/>
    <w:rsid w:val="00E2235D"/>
    <w:rsid w:val="00E22868"/>
    <w:rsid w:val="00E22A7C"/>
    <w:rsid w:val="00E22F61"/>
    <w:rsid w:val="00E236AB"/>
    <w:rsid w:val="00E23E18"/>
    <w:rsid w:val="00E24045"/>
    <w:rsid w:val="00E240CB"/>
    <w:rsid w:val="00E24E59"/>
    <w:rsid w:val="00E24F82"/>
    <w:rsid w:val="00E25EB8"/>
    <w:rsid w:val="00E264D1"/>
    <w:rsid w:val="00E26C58"/>
    <w:rsid w:val="00E279DC"/>
    <w:rsid w:val="00E27B7A"/>
    <w:rsid w:val="00E27BE3"/>
    <w:rsid w:val="00E31E31"/>
    <w:rsid w:val="00E3368F"/>
    <w:rsid w:val="00E337AC"/>
    <w:rsid w:val="00E33DF2"/>
    <w:rsid w:val="00E340B5"/>
    <w:rsid w:val="00E348C6"/>
    <w:rsid w:val="00E34A4F"/>
    <w:rsid w:val="00E35118"/>
    <w:rsid w:val="00E35D89"/>
    <w:rsid w:val="00E36704"/>
    <w:rsid w:val="00E373C5"/>
    <w:rsid w:val="00E37AA0"/>
    <w:rsid w:val="00E37B3B"/>
    <w:rsid w:val="00E41056"/>
    <w:rsid w:val="00E4197A"/>
    <w:rsid w:val="00E41D96"/>
    <w:rsid w:val="00E42213"/>
    <w:rsid w:val="00E43574"/>
    <w:rsid w:val="00E43D32"/>
    <w:rsid w:val="00E43D9F"/>
    <w:rsid w:val="00E43E35"/>
    <w:rsid w:val="00E444D0"/>
    <w:rsid w:val="00E44FB7"/>
    <w:rsid w:val="00E461EE"/>
    <w:rsid w:val="00E4663F"/>
    <w:rsid w:val="00E4785F"/>
    <w:rsid w:val="00E47C67"/>
    <w:rsid w:val="00E50B9F"/>
    <w:rsid w:val="00E50E5C"/>
    <w:rsid w:val="00E510FF"/>
    <w:rsid w:val="00E516C4"/>
    <w:rsid w:val="00E51DD9"/>
    <w:rsid w:val="00E52262"/>
    <w:rsid w:val="00E528FB"/>
    <w:rsid w:val="00E529AD"/>
    <w:rsid w:val="00E52A21"/>
    <w:rsid w:val="00E52B25"/>
    <w:rsid w:val="00E52F79"/>
    <w:rsid w:val="00E53354"/>
    <w:rsid w:val="00E534A8"/>
    <w:rsid w:val="00E54221"/>
    <w:rsid w:val="00E54265"/>
    <w:rsid w:val="00E544FC"/>
    <w:rsid w:val="00E546B0"/>
    <w:rsid w:val="00E546C6"/>
    <w:rsid w:val="00E54AA4"/>
    <w:rsid w:val="00E552C8"/>
    <w:rsid w:val="00E55774"/>
    <w:rsid w:val="00E56214"/>
    <w:rsid w:val="00E57189"/>
    <w:rsid w:val="00E571D9"/>
    <w:rsid w:val="00E609FF"/>
    <w:rsid w:val="00E60B15"/>
    <w:rsid w:val="00E60EED"/>
    <w:rsid w:val="00E61173"/>
    <w:rsid w:val="00E62FA5"/>
    <w:rsid w:val="00E630AF"/>
    <w:rsid w:val="00E638DF"/>
    <w:rsid w:val="00E64232"/>
    <w:rsid w:val="00E64575"/>
    <w:rsid w:val="00E64FEB"/>
    <w:rsid w:val="00E65047"/>
    <w:rsid w:val="00E654CA"/>
    <w:rsid w:val="00E65879"/>
    <w:rsid w:val="00E65D38"/>
    <w:rsid w:val="00E66C76"/>
    <w:rsid w:val="00E67AA3"/>
    <w:rsid w:val="00E67BC8"/>
    <w:rsid w:val="00E7061A"/>
    <w:rsid w:val="00E70D2D"/>
    <w:rsid w:val="00E71A60"/>
    <w:rsid w:val="00E72D8D"/>
    <w:rsid w:val="00E7344C"/>
    <w:rsid w:val="00E73CF6"/>
    <w:rsid w:val="00E749F1"/>
    <w:rsid w:val="00E74C8C"/>
    <w:rsid w:val="00E753A4"/>
    <w:rsid w:val="00E7735D"/>
    <w:rsid w:val="00E7754B"/>
    <w:rsid w:val="00E77FA1"/>
    <w:rsid w:val="00E80625"/>
    <w:rsid w:val="00E80A91"/>
    <w:rsid w:val="00E80E4D"/>
    <w:rsid w:val="00E810E5"/>
    <w:rsid w:val="00E81115"/>
    <w:rsid w:val="00E812C4"/>
    <w:rsid w:val="00E81BE5"/>
    <w:rsid w:val="00E81CAC"/>
    <w:rsid w:val="00E81D2C"/>
    <w:rsid w:val="00E83183"/>
    <w:rsid w:val="00E83196"/>
    <w:rsid w:val="00E837E6"/>
    <w:rsid w:val="00E84456"/>
    <w:rsid w:val="00E845E2"/>
    <w:rsid w:val="00E84AA2"/>
    <w:rsid w:val="00E84C30"/>
    <w:rsid w:val="00E8530B"/>
    <w:rsid w:val="00E85E43"/>
    <w:rsid w:val="00E86097"/>
    <w:rsid w:val="00E86C78"/>
    <w:rsid w:val="00E87B28"/>
    <w:rsid w:val="00E87D22"/>
    <w:rsid w:val="00E87E5C"/>
    <w:rsid w:val="00E9103C"/>
    <w:rsid w:val="00E91220"/>
    <w:rsid w:val="00E91E67"/>
    <w:rsid w:val="00E9246B"/>
    <w:rsid w:val="00E924B1"/>
    <w:rsid w:val="00E95BAE"/>
    <w:rsid w:val="00E96404"/>
    <w:rsid w:val="00E96EB8"/>
    <w:rsid w:val="00E97493"/>
    <w:rsid w:val="00E97F1F"/>
    <w:rsid w:val="00EA0A26"/>
    <w:rsid w:val="00EA0D90"/>
    <w:rsid w:val="00EA152E"/>
    <w:rsid w:val="00EA206D"/>
    <w:rsid w:val="00EA27C2"/>
    <w:rsid w:val="00EA3BDB"/>
    <w:rsid w:val="00EA3C25"/>
    <w:rsid w:val="00EA5A77"/>
    <w:rsid w:val="00EA5BAB"/>
    <w:rsid w:val="00EA5CEF"/>
    <w:rsid w:val="00EA65D4"/>
    <w:rsid w:val="00EA7446"/>
    <w:rsid w:val="00EA7579"/>
    <w:rsid w:val="00EA7A34"/>
    <w:rsid w:val="00EA7AAB"/>
    <w:rsid w:val="00EB1155"/>
    <w:rsid w:val="00EB1187"/>
    <w:rsid w:val="00EB1B0A"/>
    <w:rsid w:val="00EB1CAE"/>
    <w:rsid w:val="00EB2644"/>
    <w:rsid w:val="00EB2D7C"/>
    <w:rsid w:val="00EB3449"/>
    <w:rsid w:val="00EB3C64"/>
    <w:rsid w:val="00EB4518"/>
    <w:rsid w:val="00EB4603"/>
    <w:rsid w:val="00EB4F08"/>
    <w:rsid w:val="00EB5C5B"/>
    <w:rsid w:val="00EB6954"/>
    <w:rsid w:val="00EB72C7"/>
    <w:rsid w:val="00EB7A9A"/>
    <w:rsid w:val="00EB7DB2"/>
    <w:rsid w:val="00EC073B"/>
    <w:rsid w:val="00EC1977"/>
    <w:rsid w:val="00EC2977"/>
    <w:rsid w:val="00EC359C"/>
    <w:rsid w:val="00EC440A"/>
    <w:rsid w:val="00EC4A2E"/>
    <w:rsid w:val="00EC4A81"/>
    <w:rsid w:val="00EC4C8F"/>
    <w:rsid w:val="00EC4DD1"/>
    <w:rsid w:val="00EC5D19"/>
    <w:rsid w:val="00EC64FE"/>
    <w:rsid w:val="00EC7338"/>
    <w:rsid w:val="00EC7579"/>
    <w:rsid w:val="00EC7782"/>
    <w:rsid w:val="00ED00BB"/>
    <w:rsid w:val="00ED1738"/>
    <w:rsid w:val="00ED1E75"/>
    <w:rsid w:val="00ED25E2"/>
    <w:rsid w:val="00ED311A"/>
    <w:rsid w:val="00ED3FFC"/>
    <w:rsid w:val="00ED44CA"/>
    <w:rsid w:val="00ED4ACC"/>
    <w:rsid w:val="00ED532D"/>
    <w:rsid w:val="00ED536B"/>
    <w:rsid w:val="00ED556B"/>
    <w:rsid w:val="00ED5702"/>
    <w:rsid w:val="00ED5B63"/>
    <w:rsid w:val="00ED6360"/>
    <w:rsid w:val="00ED6A91"/>
    <w:rsid w:val="00ED6C3F"/>
    <w:rsid w:val="00ED6D44"/>
    <w:rsid w:val="00ED6E0C"/>
    <w:rsid w:val="00ED748A"/>
    <w:rsid w:val="00ED797F"/>
    <w:rsid w:val="00EE04FF"/>
    <w:rsid w:val="00EE0557"/>
    <w:rsid w:val="00EE0649"/>
    <w:rsid w:val="00EE0914"/>
    <w:rsid w:val="00EE1108"/>
    <w:rsid w:val="00EE1511"/>
    <w:rsid w:val="00EE15F4"/>
    <w:rsid w:val="00EE1807"/>
    <w:rsid w:val="00EE1CD7"/>
    <w:rsid w:val="00EE1D61"/>
    <w:rsid w:val="00EE2123"/>
    <w:rsid w:val="00EE24C8"/>
    <w:rsid w:val="00EE24FA"/>
    <w:rsid w:val="00EE28F2"/>
    <w:rsid w:val="00EE32C4"/>
    <w:rsid w:val="00EE3E7E"/>
    <w:rsid w:val="00EE4DD1"/>
    <w:rsid w:val="00EE4E6A"/>
    <w:rsid w:val="00EE5099"/>
    <w:rsid w:val="00EE50D6"/>
    <w:rsid w:val="00EE54E6"/>
    <w:rsid w:val="00EE55A8"/>
    <w:rsid w:val="00EE5DC1"/>
    <w:rsid w:val="00EE652D"/>
    <w:rsid w:val="00EF0C6A"/>
    <w:rsid w:val="00EF185F"/>
    <w:rsid w:val="00EF1BF7"/>
    <w:rsid w:val="00EF1F72"/>
    <w:rsid w:val="00EF2B32"/>
    <w:rsid w:val="00EF37A8"/>
    <w:rsid w:val="00EF44BF"/>
    <w:rsid w:val="00EF4C87"/>
    <w:rsid w:val="00EF556E"/>
    <w:rsid w:val="00EF60D7"/>
    <w:rsid w:val="00EF69C0"/>
    <w:rsid w:val="00EF6F6C"/>
    <w:rsid w:val="00EF7610"/>
    <w:rsid w:val="00EF7941"/>
    <w:rsid w:val="00EF7972"/>
    <w:rsid w:val="00EF7A74"/>
    <w:rsid w:val="00F00514"/>
    <w:rsid w:val="00F00851"/>
    <w:rsid w:val="00F01163"/>
    <w:rsid w:val="00F0155F"/>
    <w:rsid w:val="00F01D49"/>
    <w:rsid w:val="00F022AF"/>
    <w:rsid w:val="00F023C8"/>
    <w:rsid w:val="00F026A1"/>
    <w:rsid w:val="00F033BC"/>
    <w:rsid w:val="00F040EF"/>
    <w:rsid w:val="00F053E2"/>
    <w:rsid w:val="00F059F6"/>
    <w:rsid w:val="00F05A9F"/>
    <w:rsid w:val="00F0641E"/>
    <w:rsid w:val="00F06F6A"/>
    <w:rsid w:val="00F06F8F"/>
    <w:rsid w:val="00F07B05"/>
    <w:rsid w:val="00F07B8A"/>
    <w:rsid w:val="00F107A4"/>
    <w:rsid w:val="00F1127B"/>
    <w:rsid w:val="00F1180A"/>
    <w:rsid w:val="00F12185"/>
    <w:rsid w:val="00F12653"/>
    <w:rsid w:val="00F129DC"/>
    <w:rsid w:val="00F1300B"/>
    <w:rsid w:val="00F134CC"/>
    <w:rsid w:val="00F13604"/>
    <w:rsid w:val="00F143CB"/>
    <w:rsid w:val="00F1501C"/>
    <w:rsid w:val="00F1541F"/>
    <w:rsid w:val="00F15452"/>
    <w:rsid w:val="00F15A17"/>
    <w:rsid w:val="00F166E1"/>
    <w:rsid w:val="00F16750"/>
    <w:rsid w:val="00F1737A"/>
    <w:rsid w:val="00F174FE"/>
    <w:rsid w:val="00F1750B"/>
    <w:rsid w:val="00F17654"/>
    <w:rsid w:val="00F17CBE"/>
    <w:rsid w:val="00F20136"/>
    <w:rsid w:val="00F2048E"/>
    <w:rsid w:val="00F20704"/>
    <w:rsid w:val="00F21AE0"/>
    <w:rsid w:val="00F21CBB"/>
    <w:rsid w:val="00F21FE5"/>
    <w:rsid w:val="00F220BA"/>
    <w:rsid w:val="00F220BF"/>
    <w:rsid w:val="00F22C6D"/>
    <w:rsid w:val="00F22D2E"/>
    <w:rsid w:val="00F231A2"/>
    <w:rsid w:val="00F2358F"/>
    <w:rsid w:val="00F23A2C"/>
    <w:rsid w:val="00F247C4"/>
    <w:rsid w:val="00F256A9"/>
    <w:rsid w:val="00F25B0E"/>
    <w:rsid w:val="00F26E97"/>
    <w:rsid w:val="00F2730D"/>
    <w:rsid w:val="00F27321"/>
    <w:rsid w:val="00F30558"/>
    <w:rsid w:val="00F30E12"/>
    <w:rsid w:val="00F31627"/>
    <w:rsid w:val="00F31C67"/>
    <w:rsid w:val="00F31F92"/>
    <w:rsid w:val="00F34108"/>
    <w:rsid w:val="00F344F4"/>
    <w:rsid w:val="00F34E15"/>
    <w:rsid w:val="00F35454"/>
    <w:rsid w:val="00F35D45"/>
    <w:rsid w:val="00F35F75"/>
    <w:rsid w:val="00F36F2D"/>
    <w:rsid w:val="00F373BF"/>
    <w:rsid w:val="00F376CC"/>
    <w:rsid w:val="00F400A3"/>
    <w:rsid w:val="00F400B5"/>
    <w:rsid w:val="00F402D6"/>
    <w:rsid w:val="00F4041B"/>
    <w:rsid w:val="00F40473"/>
    <w:rsid w:val="00F405D8"/>
    <w:rsid w:val="00F41372"/>
    <w:rsid w:val="00F41875"/>
    <w:rsid w:val="00F418F2"/>
    <w:rsid w:val="00F41EB8"/>
    <w:rsid w:val="00F43037"/>
    <w:rsid w:val="00F445F0"/>
    <w:rsid w:val="00F449A2"/>
    <w:rsid w:val="00F44C88"/>
    <w:rsid w:val="00F44F50"/>
    <w:rsid w:val="00F466B6"/>
    <w:rsid w:val="00F47291"/>
    <w:rsid w:val="00F50E4C"/>
    <w:rsid w:val="00F5130C"/>
    <w:rsid w:val="00F51C06"/>
    <w:rsid w:val="00F52067"/>
    <w:rsid w:val="00F52ED0"/>
    <w:rsid w:val="00F538CB"/>
    <w:rsid w:val="00F542D5"/>
    <w:rsid w:val="00F547B5"/>
    <w:rsid w:val="00F5572D"/>
    <w:rsid w:val="00F55B43"/>
    <w:rsid w:val="00F56850"/>
    <w:rsid w:val="00F568F6"/>
    <w:rsid w:val="00F5715A"/>
    <w:rsid w:val="00F57320"/>
    <w:rsid w:val="00F57447"/>
    <w:rsid w:val="00F57593"/>
    <w:rsid w:val="00F60E63"/>
    <w:rsid w:val="00F60E6D"/>
    <w:rsid w:val="00F612DD"/>
    <w:rsid w:val="00F630A9"/>
    <w:rsid w:val="00F6311D"/>
    <w:rsid w:val="00F638B5"/>
    <w:rsid w:val="00F63BFD"/>
    <w:rsid w:val="00F64ECF"/>
    <w:rsid w:val="00F653D3"/>
    <w:rsid w:val="00F656A6"/>
    <w:rsid w:val="00F663D2"/>
    <w:rsid w:val="00F665A4"/>
    <w:rsid w:val="00F66AE5"/>
    <w:rsid w:val="00F67942"/>
    <w:rsid w:val="00F67F1F"/>
    <w:rsid w:val="00F67F47"/>
    <w:rsid w:val="00F709CE"/>
    <w:rsid w:val="00F71589"/>
    <w:rsid w:val="00F72110"/>
    <w:rsid w:val="00F734BB"/>
    <w:rsid w:val="00F73858"/>
    <w:rsid w:val="00F73C25"/>
    <w:rsid w:val="00F73F04"/>
    <w:rsid w:val="00F74075"/>
    <w:rsid w:val="00F74799"/>
    <w:rsid w:val="00F755EF"/>
    <w:rsid w:val="00F76B76"/>
    <w:rsid w:val="00F809F7"/>
    <w:rsid w:val="00F813A5"/>
    <w:rsid w:val="00F81C34"/>
    <w:rsid w:val="00F828EE"/>
    <w:rsid w:val="00F82FA1"/>
    <w:rsid w:val="00F83429"/>
    <w:rsid w:val="00F84AA2"/>
    <w:rsid w:val="00F84CBD"/>
    <w:rsid w:val="00F8544C"/>
    <w:rsid w:val="00F85FB7"/>
    <w:rsid w:val="00F8603C"/>
    <w:rsid w:val="00F86736"/>
    <w:rsid w:val="00F876A8"/>
    <w:rsid w:val="00F87EE7"/>
    <w:rsid w:val="00F9027C"/>
    <w:rsid w:val="00F90304"/>
    <w:rsid w:val="00F90747"/>
    <w:rsid w:val="00F90922"/>
    <w:rsid w:val="00F9138F"/>
    <w:rsid w:val="00F919C9"/>
    <w:rsid w:val="00F9237F"/>
    <w:rsid w:val="00F93ECB"/>
    <w:rsid w:val="00F9513E"/>
    <w:rsid w:val="00F95512"/>
    <w:rsid w:val="00F95974"/>
    <w:rsid w:val="00F9604A"/>
    <w:rsid w:val="00F96272"/>
    <w:rsid w:val="00F97B45"/>
    <w:rsid w:val="00F97CF9"/>
    <w:rsid w:val="00FA04EB"/>
    <w:rsid w:val="00FA073A"/>
    <w:rsid w:val="00FA1389"/>
    <w:rsid w:val="00FA14B2"/>
    <w:rsid w:val="00FA2648"/>
    <w:rsid w:val="00FA2678"/>
    <w:rsid w:val="00FA2726"/>
    <w:rsid w:val="00FA2780"/>
    <w:rsid w:val="00FA3634"/>
    <w:rsid w:val="00FA38C7"/>
    <w:rsid w:val="00FA40ED"/>
    <w:rsid w:val="00FA437D"/>
    <w:rsid w:val="00FA4A9E"/>
    <w:rsid w:val="00FA4BA8"/>
    <w:rsid w:val="00FA53EA"/>
    <w:rsid w:val="00FA609B"/>
    <w:rsid w:val="00FA6177"/>
    <w:rsid w:val="00FA6207"/>
    <w:rsid w:val="00FA6B73"/>
    <w:rsid w:val="00FA6E57"/>
    <w:rsid w:val="00FA6FEE"/>
    <w:rsid w:val="00FA78F6"/>
    <w:rsid w:val="00FA7E87"/>
    <w:rsid w:val="00FB0852"/>
    <w:rsid w:val="00FB0A05"/>
    <w:rsid w:val="00FB17A7"/>
    <w:rsid w:val="00FB1A92"/>
    <w:rsid w:val="00FB36E4"/>
    <w:rsid w:val="00FB393B"/>
    <w:rsid w:val="00FB51E9"/>
    <w:rsid w:val="00FB5D96"/>
    <w:rsid w:val="00FB5FC3"/>
    <w:rsid w:val="00FB6B24"/>
    <w:rsid w:val="00FB6CA4"/>
    <w:rsid w:val="00FB730D"/>
    <w:rsid w:val="00FB7389"/>
    <w:rsid w:val="00FB7746"/>
    <w:rsid w:val="00FB78C6"/>
    <w:rsid w:val="00FB7958"/>
    <w:rsid w:val="00FB7D5F"/>
    <w:rsid w:val="00FB7DE7"/>
    <w:rsid w:val="00FC103E"/>
    <w:rsid w:val="00FC11DA"/>
    <w:rsid w:val="00FC1D73"/>
    <w:rsid w:val="00FC1DA2"/>
    <w:rsid w:val="00FC2656"/>
    <w:rsid w:val="00FC2B55"/>
    <w:rsid w:val="00FC2F93"/>
    <w:rsid w:val="00FC30AC"/>
    <w:rsid w:val="00FC3203"/>
    <w:rsid w:val="00FC332C"/>
    <w:rsid w:val="00FC382C"/>
    <w:rsid w:val="00FC3913"/>
    <w:rsid w:val="00FC3CDC"/>
    <w:rsid w:val="00FC3F32"/>
    <w:rsid w:val="00FC3FAC"/>
    <w:rsid w:val="00FC40B5"/>
    <w:rsid w:val="00FC4308"/>
    <w:rsid w:val="00FC4432"/>
    <w:rsid w:val="00FC48DA"/>
    <w:rsid w:val="00FC4C3F"/>
    <w:rsid w:val="00FC53E0"/>
    <w:rsid w:val="00FC56A3"/>
    <w:rsid w:val="00FC573C"/>
    <w:rsid w:val="00FC6F2A"/>
    <w:rsid w:val="00FC74AB"/>
    <w:rsid w:val="00FD01A6"/>
    <w:rsid w:val="00FD0373"/>
    <w:rsid w:val="00FD0470"/>
    <w:rsid w:val="00FD1132"/>
    <w:rsid w:val="00FD1385"/>
    <w:rsid w:val="00FD18F3"/>
    <w:rsid w:val="00FD2074"/>
    <w:rsid w:val="00FD26B9"/>
    <w:rsid w:val="00FD35EB"/>
    <w:rsid w:val="00FD3723"/>
    <w:rsid w:val="00FD3E21"/>
    <w:rsid w:val="00FD4195"/>
    <w:rsid w:val="00FD47D8"/>
    <w:rsid w:val="00FD4CD4"/>
    <w:rsid w:val="00FD588E"/>
    <w:rsid w:val="00FD726D"/>
    <w:rsid w:val="00FD733E"/>
    <w:rsid w:val="00FD7460"/>
    <w:rsid w:val="00FD787D"/>
    <w:rsid w:val="00FE072E"/>
    <w:rsid w:val="00FE15EF"/>
    <w:rsid w:val="00FE1D6C"/>
    <w:rsid w:val="00FE204B"/>
    <w:rsid w:val="00FE21D5"/>
    <w:rsid w:val="00FE229F"/>
    <w:rsid w:val="00FE2F31"/>
    <w:rsid w:val="00FE3484"/>
    <w:rsid w:val="00FE3587"/>
    <w:rsid w:val="00FE3EBF"/>
    <w:rsid w:val="00FE4388"/>
    <w:rsid w:val="00FE4C7E"/>
    <w:rsid w:val="00FE4CE0"/>
    <w:rsid w:val="00FE59A4"/>
    <w:rsid w:val="00FE5CDA"/>
    <w:rsid w:val="00FE6ACE"/>
    <w:rsid w:val="00FE6C7E"/>
    <w:rsid w:val="00FE6DE8"/>
    <w:rsid w:val="00FE6F4E"/>
    <w:rsid w:val="00FE7861"/>
    <w:rsid w:val="00FF0335"/>
    <w:rsid w:val="00FF04DF"/>
    <w:rsid w:val="00FF0676"/>
    <w:rsid w:val="00FF307A"/>
    <w:rsid w:val="00FF3DBB"/>
    <w:rsid w:val="00FF4079"/>
    <w:rsid w:val="00FF45CE"/>
    <w:rsid w:val="00FF5DB4"/>
    <w:rsid w:val="00FF6018"/>
    <w:rsid w:val="00FF7030"/>
    <w:rsid w:val="00FF7169"/>
    <w:rsid w:val="00FF7B61"/>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1971B02"/>
  <w15:docId w15:val="{AE1227C0-72C5-4C48-BA3A-F3797C8C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E24045"/>
    <w:pPr>
      <w:suppressAutoHyphens/>
    </w:pPr>
    <w:rPr>
      <w:rFonts w:ascii="Arial" w:eastAsia="Calibri" w:hAnsi="Arial" w:cs="Arial"/>
      <w:sz w:val="22"/>
      <w:szCs w:val="22"/>
      <w:lang w:eastAsia="ar-SA"/>
    </w:rPr>
  </w:style>
  <w:style w:type="paragraph" w:styleId="Nagwek1">
    <w:name w:val="heading 1"/>
    <w:basedOn w:val="Normalny"/>
    <w:next w:val="Normalny"/>
    <w:qFormat/>
    <w:rsid w:val="00CA22DE"/>
    <w:pPr>
      <w:keepNext/>
      <w:tabs>
        <w:tab w:val="num" w:pos="4678"/>
      </w:tabs>
      <w:spacing w:before="240" w:after="60"/>
      <w:ind w:left="5110" w:hanging="432"/>
      <w:outlineLvl w:val="0"/>
    </w:pPr>
    <w:rPr>
      <w:rFonts w:ascii="Times New Roman" w:hAnsi="Times New Roman" w:cs="Times New Roman"/>
      <w:b/>
      <w:bCs/>
      <w:kern w:val="1"/>
      <w:sz w:val="24"/>
      <w:szCs w:val="32"/>
    </w:rPr>
  </w:style>
  <w:style w:type="paragraph" w:styleId="Nagwek2">
    <w:name w:val="heading 2"/>
    <w:basedOn w:val="Normalny"/>
    <w:next w:val="Normalny"/>
    <w:qFormat/>
    <w:rsid w:val="00CA22DE"/>
    <w:pPr>
      <w:keepNext/>
      <w:tabs>
        <w:tab w:val="num" w:pos="4678"/>
      </w:tabs>
      <w:spacing w:before="240" w:after="60"/>
      <w:ind w:left="5254" w:hanging="576"/>
      <w:outlineLvl w:val="1"/>
    </w:pPr>
    <w:rPr>
      <w:rFonts w:ascii="Times New Roman" w:hAnsi="Times New Roman" w:cs="Times New Roman"/>
      <w:b/>
      <w:bCs/>
      <w:iCs/>
      <w:sz w:val="24"/>
      <w:szCs w:val="28"/>
    </w:rPr>
  </w:style>
  <w:style w:type="paragraph" w:styleId="Nagwek3">
    <w:name w:val="heading 3"/>
    <w:basedOn w:val="Normalny"/>
    <w:next w:val="Normalny"/>
    <w:qFormat/>
    <w:rsid w:val="00CA22DE"/>
    <w:pPr>
      <w:keepNext/>
      <w:tabs>
        <w:tab w:val="num" w:pos="4678"/>
      </w:tabs>
      <w:spacing w:before="240" w:after="60"/>
      <w:ind w:left="5398" w:hanging="720"/>
      <w:outlineLvl w:val="2"/>
    </w:pPr>
    <w:rPr>
      <w:rFonts w:cs="Times New Roman"/>
      <w:b/>
      <w:bCs/>
      <w:sz w:val="26"/>
      <w:szCs w:val="26"/>
    </w:rPr>
  </w:style>
  <w:style w:type="paragraph" w:styleId="Nagwek4">
    <w:name w:val="heading 4"/>
    <w:basedOn w:val="Normalny"/>
    <w:next w:val="Normalny"/>
    <w:link w:val="Nagwek4Znak"/>
    <w:uiPriority w:val="9"/>
    <w:unhideWhenUsed/>
    <w:qFormat/>
    <w:rsid w:val="00130D87"/>
    <w:pPr>
      <w:keepNext/>
      <w:suppressAutoHyphens w:val="0"/>
      <w:spacing w:before="240" w:after="60"/>
      <w:outlineLvl w:val="3"/>
    </w:pPr>
    <w:rPr>
      <w:rFonts w:ascii="Calibri" w:eastAsia="Times New Roman" w:hAnsi="Calibri" w:cs="Times New Roman"/>
      <w:b/>
      <w:bCs/>
      <w:sz w:val="28"/>
      <w:szCs w:val="28"/>
    </w:rPr>
  </w:style>
  <w:style w:type="paragraph" w:styleId="Nagwek5">
    <w:name w:val="heading 5"/>
    <w:basedOn w:val="Normalny"/>
    <w:next w:val="Tekstpodstawowy"/>
    <w:qFormat/>
    <w:rsid w:val="00CA22DE"/>
    <w:pPr>
      <w:tabs>
        <w:tab w:val="num" w:pos="4678"/>
      </w:tabs>
      <w:spacing w:before="280" w:after="280"/>
      <w:ind w:left="5686" w:hanging="1008"/>
      <w:outlineLvl w:val="4"/>
    </w:pPr>
    <w:rPr>
      <w:rFonts w:ascii="Verdana" w:hAnsi="Verdana" w:cs="Times New Roman"/>
      <w:b/>
      <w:bCs/>
    </w:rPr>
  </w:style>
  <w:style w:type="paragraph" w:styleId="Nagwek8">
    <w:name w:val="heading 8"/>
    <w:basedOn w:val="Normalny"/>
    <w:next w:val="Normalny"/>
    <w:link w:val="Nagwek8Znak"/>
    <w:uiPriority w:val="9"/>
    <w:semiHidden/>
    <w:unhideWhenUsed/>
    <w:qFormat/>
    <w:rsid w:val="00130D87"/>
    <w:pPr>
      <w:suppressAutoHyphens w:val="0"/>
      <w:spacing w:before="240" w:after="60"/>
      <w:outlineLvl w:val="7"/>
    </w:pPr>
    <w:rPr>
      <w:rFonts w:ascii="Calibri" w:eastAsia="Times New Roman" w:hAnsi="Calibri" w:cs="Times New Roman"/>
      <w:i/>
      <w:iCs/>
      <w:sz w:val="24"/>
      <w:szCs w:val="24"/>
    </w:rPr>
  </w:style>
  <w:style w:type="paragraph" w:styleId="Nagwek9">
    <w:name w:val="heading 9"/>
    <w:basedOn w:val="Normalny"/>
    <w:next w:val="Normalny"/>
    <w:link w:val="Nagwek9Znak"/>
    <w:qFormat/>
    <w:rsid w:val="00130D87"/>
    <w:pPr>
      <w:keepNext/>
      <w:numPr>
        <w:numId w:val="6"/>
      </w:numPr>
      <w:tabs>
        <w:tab w:val="clear" w:pos="1080"/>
        <w:tab w:val="num" w:pos="426"/>
      </w:tabs>
      <w:suppressAutoHyphens w:val="0"/>
      <w:ind w:left="426" w:hanging="437"/>
      <w:outlineLvl w:val="8"/>
    </w:pPr>
    <w:rPr>
      <w:rFonts w:ascii="Times New Roman" w:eastAsia="Times New Roman" w:hAnsi="Times New Roman" w:cs="Times New Roman"/>
      <w:b/>
      <w:sz w:val="24"/>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podstawowy">
    <w:name w:val="Body Text"/>
    <w:basedOn w:val="Normalny"/>
    <w:rsid w:val="00CA22DE"/>
    <w:pPr>
      <w:spacing w:after="120"/>
    </w:pPr>
    <w:rPr>
      <w:rFonts w:cs="Times New Roman"/>
    </w:rPr>
  </w:style>
  <w:style w:type="character" w:customStyle="1" w:styleId="WW8Num1z0">
    <w:name w:val="WW8Num1z0"/>
    <w:rsid w:val="00CA22DE"/>
    <w:rPr>
      <w:rFonts w:ascii="OpenSymbol" w:hAnsi="OpenSymbol" w:cs="Times New Roman"/>
    </w:rPr>
  </w:style>
  <w:style w:type="character" w:customStyle="1" w:styleId="WW8Num1z1">
    <w:name w:val="WW8Num1z1"/>
    <w:rsid w:val="00CA22DE"/>
  </w:style>
  <w:style w:type="character" w:customStyle="1" w:styleId="WW8Num1z2">
    <w:name w:val="WW8Num1z2"/>
    <w:rsid w:val="00CA22DE"/>
  </w:style>
  <w:style w:type="character" w:customStyle="1" w:styleId="WW8Num1z3">
    <w:name w:val="WW8Num1z3"/>
    <w:rsid w:val="00CA22DE"/>
  </w:style>
  <w:style w:type="character" w:customStyle="1" w:styleId="WW8Num1z4">
    <w:name w:val="WW8Num1z4"/>
    <w:rsid w:val="00CA22DE"/>
  </w:style>
  <w:style w:type="character" w:customStyle="1" w:styleId="WW8Num1z5">
    <w:name w:val="WW8Num1z5"/>
    <w:rsid w:val="00CA22DE"/>
  </w:style>
  <w:style w:type="character" w:customStyle="1" w:styleId="WW8Num1z6">
    <w:name w:val="WW8Num1z6"/>
    <w:rsid w:val="00CA22DE"/>
  </w:style>
  <w:style w:type="character" w:customStyle="1" w:styleId="WW8Num1z7">
    <w:name w:val="WW8Num1z7"/>
    <w:rsid w:val="00CA22DE"/>
  </w:style>
  <w:style w:type="character" w:customStyle="1" w:styleId="WW8Num1z8">
    <w:name w:val="WW8Num1z8"/>
    <w:rsid w:val="00CA22DE"/>
  </w:style>
  <w:style w:type="character" w:customStyle="1" w:styleId="WW8Num2z0">
    <w:name w:val="WW8Num2z0"/>
    <w:rsid w:val="00CA22DE"/>
    <w:rPr>
      <w:rFonts w:ascii="Symbol" w:hAnsi="Symbol" w:cs="Symbol" w:hint="default"/>
    </w:rPr>
  </w:style>
  <w:style w:type="character" w:customStyle="1" w:styleId="WW8Num3z0">
    <w:name w:val="WW8Num3z0"/>
    <w:rsid w:val="00CA22DE"/>
    <w:rPr>
      <w:rFonts w:ascii="Symbol" w:hAnsi="Symbol" w:cs="OpenSymbol"/>
      <w:color w:val="FF0000"/>
    </w:rPr>
  </w:style>
  <w:style w:type="character" w:customStyle="1" w:styleId="WW8Num4z0">
    <w:name w:val="WW8Num4z0"/>
    <w:rsid w:val="00CA22DE"/>
    <w:rPr>
      <w:rFonts w:ascii="Symbol" w:hAnsi="Symbol" w:cs="Symbol" w:hint="default"/>
      <w:color w:val="000000"/>
      <w:sz w:val="20"/>
      <w:szCs w:val="20"/>
    </w:rPr>
  </w:style>
  <w:style w:type="character" w:customStyle="1" w:styleId="WW8Num5z0">
    <w:name w:val="WW8Num5z0"/>
    <w:rsid w:val="00CA22DE"/>
    <w:rPr>
      <w:rFonts w:ascii="Symbol" w:eastAsia="Times New Roman" w:hAnsi="Symbol" w:cs="Symbol"/>
      <w:color w:val="auto"/>
    </w:rPr>
  </w:style>
  <w:style w:type="character" w:customStyle="1" w:styleId="WW8Num6z0">
    <w:name w:val="WW8Num6z0"/>
    <w:rsid w:val="00CA22DE"/>
    <w:rPr>
      <w:rFonts w:ascii="Symbol" w:hAnsi="Symbol" w:cs="Symbol" w:hint="default"/>
      <w:sz w:val="24"/>
      <w:szCs w:val="24"/>
    </w:rPr>
  </w:style>
  <w:style w:type="character" w:customStyle="1" w:styleId="WW8Num7z0">
    <w:name w:val="WW8Num7z0"/>
    <w:rsid w:val="00CA22DE"/>
    <w:rPr>
      <w:rFonts w:ascii="Symbol" w:hAnsi="Symbol" w:cs="Symbol" w:hint="default"/>
    </w:rPr>
  </w:style>
  <w:style w:type="character" w:customStyle="1" w:styleId="WW8Num8z0">
    <w:name w:val="WW8Num8z0"/>
    <w:rsid w:val="00CA22DE"/>
    <w:rPr>
      <w:rFonts w:ascii="Symbol" w:hAnsi="Symbol" w:cs="Symbol" w:hint="default"/>
      <w:color w:val="990000"/>
      <w:sz w:val="20"/>
    </w:rPr>
  </w:style>
  <w:style w:type="character" w:customStyle="1" w:styleId="WW8Num9z0">
    <w:name w:val="WW8Num9z0"/>
    <w:rsid w:val="00CA22DE"/>
    <w:rPr>
      <w:rFonts w:ascii="Symbol" w:hAnsi="Symbol" w:cs="Symbol" w:hint="default"/>
    </w:rPr>
  </w:style>
  <w:style w:type="character" w:customStyle="1" w:styleId="WW8Num10z0">
    <w:name w:val="WW8Num10z0"/>
    <w:rsid w:val="00CA22DE"/>
    <w:rPr>
      <w:rFonts w:ascii="Symbol" w:hAnsi="Symbol" w:cs="Symbol" w:hint="default"/>
    </w:rPr>
  </w:style>
  <w:style w:type="character" w:customStyle="1" w:styleId="WW8Num11z0">
    <w:name w:val="WW8Num11z0"/>
    <w:rsid w:val="00CA22DE"/>
    <w:rPr>
      <w:rFonts w:eastAsia="Times New Roman"/>
      <w:b/>
      <w:bCs/>
      <w:color w:val="000000"/>
      <w:sz w:val="24"/>
      <w:szCs w:val="24"/>
      <w:lang w:val="pl-PL"/>
    </w:rPr>
  </w:style>
  <w:style w:type="character" w:customStyle="1" w:styleId="WW8Num12z0">
    <w:name w:val="WW8Num12z0"/>
    <w:rsid w:val="00CA22DE"/>
    <w:rPr>
      <w:rFonts w:ascii="Symbol" w:hAnsi="Symbol" w:cs="Arial" w:hint="default"/>
    </w:rPr>
  </w:style>
  <w:style w:type="character" w:customStyle="1" w:styleId="WW8Num13z0">
    <w:name w:val="WW8Num13z0"/>
    <w:rsid w:val="00CA22DE"/>
    <w:rPr>
      <w:rFonts w:ascii="Symbol" w:eastAsia="Calibri" w:hAnsi="Symbol" w:cs="Arial" w:hint="default"/>
      <w:color w:val="000000"/>
    </w:rPr>
  </w:style>
  <w:style w:type="character" w:customStyle="1" w:styleId="WW8Num13z1">
    <w:name w:val="WW8Num13z1"/>
    <w:rsid w:val="00CA22DE"/>
    <w:rPr>
      <w:rFonts w:ascii="Courier New" w:hAnsi="Courier New" w:cs="Courier New" w:hint="default"/>
    </w:rPr>
  </w:style>
  <w:style w:type="character" w:customStyle="1" w:styleId="WW8Num13z2">
    <w:name w:val="WW8Num13z2"/>
    <w:rsid w:val="00CA22DE"/>
    <w:rPr>
      <w:rFonts w:ascii="Wingdings" w:hAnsi="Wingdings" w:cs="Wingdings" w:hint="default"/>
    </w:rPr>
  </w:style>
  <w:style w:type="character" w:customStyle="1" w:styleId="WW8Num13z3">
    <w:name w:val="WW8Num13z3"/>
    <w:rsid w:val="00CA22DE"/>
    <w:rPr>
      <w:rFonts w:ascii="Symbol" w:hAnsi="Symbol" w:cs="Symbol" w:hint="default"/>
    </w:rPr>
  </w:style>
  <w:style w:type="character" w:customStyle="1" w:styleId="WW8Num13z4">
    <w:name w:val="WW8Num13z4"/>
    <w:rsid w:val="00CA22DE"/>
  </w:style>
  <w:style w:type="character" w:customStyle="1" w:styleId="WW8Num13z5">
    <w:name w:val="WW8Num13z5"/>
    <w:rsid w:val="00CA22DE"/>
  </w:style>
  <w:style w:type="character" w:customStyle="1" w:styleId="WW8Num13z6">
    <w:name w:val="WW8Num13z6"/>
    <w:rsid w:val="00CA22DE"/>
  </w:style>
  <w:style w:type="character" w:customStyle="1" w:styleId="WW8Num13z7">
    <w:name w:val="WW8Num13z7"/>
    <w:rsid w:val="00CA22DE"/>
  </w:style>
  <w:style w:type="character" w:customStyle="1" w:styleId="WW8Num13z8">
    <w:name w:val="WW8Num13z8"/>
    <w:rsid w:val="00CA22DE"/>
  </w:style>
  <w:style w:type="character" w:customStyle="1" w:styleId="WW8Num14z0">
    <w:name w:val="WW8Num14z0"/>
    <w:rsid w:val="00CA22DE"/>
    <w:rPr>
      <w:rFonts w:ascii="OpenSymbol" w:hAnsi="OpenSymbol" w:cs="OpenSymbol"/>
      <w:color w:val="000000"/>
    </w:rPr>
  </w:style>
  <w:style w:type="character" w:customStyle="1" w:styleId="WW8Num14z1">
    <w:name w:val="WW8Num14z1"/>
    <w:rsid w:val="00CA22DE"/>
  </w:style>
  <w:style w:type="character" w:customStyle="1" w:styleId="WW8Num14z2">
    <w:name w:val="WW8Num14z2"/>
    <w:rsid w:val="00CA22DE"/>
  </w:style>
  <w:style w:type="character" w:customStyle="1" w:styleId="WW8Num14z3">
    <w:name w:val="WW8Num14z3"/>
    <w:rsid w:val="00CA22DE"/>
  </w:style>
  <w:style w:type="character" w:customStyle="1" w:styleId="WW8Num14z4">
    <w:name w:val="WW8Num14z4"/>
    <w:rsid w:val="00CA22DE"/>
  </w:style>
  <w:style w:type="character" w:customStyle="1" w:styleId="WW8Num14z5">
    <w:name w:val="WW8Num14z5"/>
    <w:rsid w:val="00CA22DE"/>
  </w:style>
  <w:style w:type="character" w:customStyle="1" w:styleId="WW8Num14z6">
    <w:name w:val="WW8Num14z6"/>
    <w:rsid w:val="00CA22DE"/>
  </w:style>
  <w:style w:type="character" w:customStyle="1" w:styleId="WW8Num14z7">
    <w:name w:val="WW8Num14z7"/>
    <w:rsid w:val="00CA22DE"/>
  </w:style>
  <w:style w:type="character" w:customStyle="1" w:styleId="WW8Num14z8">
    <w:name w:val="WW8Num14z8"/>
    <w:rsid w:val="00CA22DE"/>
  </w:style>
  <w:style w:type="character" w:customStyle="1" w:styleId="WW8Num15z0">
    <w:name w:val="WW8Num15z0"/>
    <w:rsid w:val="00CA22DE"/>
    <w:rPr>
      <w:rFonts w:ascii="Symbol" w:eastAsia="Calibri" w:hAnsi="Symbol" w:cs="Arial" w:hint="default"/>
      <w:color w:val="FF0000"/>
    </w:rPr>
  </w:style>
  <w:style w:type="character" w:customStyle="1" w:styleId="WW8Num15z1">
    <w:name w:val="WW8Num15z1"/>
    <w:rsid w:val="00CA22DE"/>
    <w:rPr>
      <w:rFonts w:ascii="Courier New" w:hAnsi="Courier New" w:cs="Courier New" w:hint="default"/>
    </w:rPr>
  </w:style>
  <w:style w:type="character" w:customStyle="1" w:styleId="WW8Num15z2">
    <w:name w:val="WW8Num15z2"/>
    <w:rsid w:val="00CA22DE"/>
    <w:rPr>
      <w:rFonts w:ascii="Wingdings" w:hAnsi="Wingdings" w:cs="Wingdings" w:hint="default"/>
    </w:rPr>
  </w:style>
  <w:style w:type="character" w:customStyle="1" w:styleId="WW8Num15z3">
    <w:name w:val="WW8Num15z3"/>
    <w:rsid w:val="00CA22DE"/>
    <w:rPr>
      <w:rFonts w:ascii="Symbol" w:hAnsi="Symbol" w:cs="Symbol" w:hint="default"/>
    </w:rPr>
  </w:style>
  <w:style w:type="character" w:customStyle="1" w:styleId="WW8Num15z4">
    <w:name w:val="WW8Num15z4"/>
    <w:rsid w:val="00CA22DE"/>
  </w:style>
  <w:style w:type="character" w:customStyle="1" w:styleId="WW8Num15z5">
    <w:name w:val="WW8Num15z5"/>
    <w:rsid w:val="00CA22DE"/>
  </w:style>
  <w:style w:type="character" w:customStyle="1" w:styleId="WW8Num15z6">
    <w:name w:val="WW8Num15z6"/>
    <w:rsid w:val="00CA22DE"/>
  </w:style>
  <w:style w:type="character" w:customStyle="1" w:styleId="WW8Num15z7">
    <w:name w:val="WW8Num15z7"/>
    <w:rsid w:val="00CA22DE"/>
  </w:style>
  <w:style w:type="character" w:customStyle="1" w:styleId="WW8Num15z8">
    <w:name w:val="WW8Num15z8"/>
    <w:rsid w:val="00CA22DE"/>
  </w:style>
  <w:style w:type="character" w:customStyle="1" w:styleId="WW8Num2z1">
    <w:name w:val="WW8Num2z1"/>
    <w:rsid w:val="00CA22DE"/>
    <w:rPr>
      <w:rFonts w:ascii="Courier New" w:hAnsi="Courier New" w:cs="Courier New" w:hint="default"/>
    </w:rPr>
  </w:style>
  <w:style w:type="character" w:customStyle="1" w:styleId="WW8Num2z2">
    <w:name w:val="WW8Num2z2"/>
    <w:rsid w:val="00CA22DE"/>
    <w:rPr>
      <w:rFonts w:ascii="Wingdings" w:hAnsi="Wingdings" w:cs="Wingdings" w:hint="default"/>
    </w:rPr>
  </w:style>
  <w:style w:type="character" w:customStyle="1" w:styleId="WW8Num3z1">
    <w:name w:val="WW8Num3z1"/>
    <w:rsid w:val="00CA22DE"/>
    <w:rPr>
      <w:rFonts w:ascii="Courier New" w:hAnsi="Courier New" w:cs="Courier New" w:hint="default"/>
    </w:rPr>
  </w:style>
  <w:style w:type="character" w:customStyle="1" w:styleId="WW8Num3z2">
    <w:name w:val="WW8Num3z2"/>
    <w:rsid w:val="00CA22DE"/>
    <w:rPr>
      <w:rFonts w:ascii="Wingdings" w:hAnsi="Wingdings" w:cs="Wingdings" w:hint="default"/>
    </w:rPr>
  </w:style>
  <w:style w:type="character" w:customStyle="1" w:styleId="WW8Num4z1">
    <w:name w:val="WW8Num4z1"/>
    <w:rsid w:val="00CA22DE"/>
    <w:rPr>
      <w:rFonts w:ascii="Courier New" w:hAnsi="Courier New" w:cs="Courier New" w:hint="default"/>
    </w:rPr>
  </w:style>
  <w:style w:type="character" w:customStyle="1" w:styleId="WW8Num4z2">
    <w:name w:val="WW8Num4z2"/>
    <w:rsid w:val="00CA22DE"/>
    <w:rPr>
      <w:rFonts w:ascii="Wingdings" w:hAnsi="Wingdings" w:cs="Wingdings" w:hint="default"/>
    </w:rPr>
  </w:style>
  <w:style w:type="character" w:customStyle="1" w:styleId="WW8Num5z1">
    <w:name w:val="WW8Num5z1"/>
    <w:rsid w:val="00CA22DE"/>
    <w:rPr>
      <w:rFonts w:ascii="Courier New" w:hAnsi="Courier New" w:cs="Courier New" w:hint="default"/>
    </w:rPr>
  </w:style>
  <w:style w:type="character" w:customStyle="1" w:styleId="WW8Num5z2">
    <w:name w:val="WW8Num5z2"/>
    <w:rsid w:val="00CA22DE"/>
    <w:rPr>
      <w:rFonts w:ascii="Wingdings" w:hAnsi="Wingdings" w:cs="Wingdings" w:hint="default"/>
    </w:rPr>
  </w:style>
  <w:style w:type="character" w:customStyle="1" w:styleId="WW8Num6z1">
    <w:name w:val="WW8Num6z1"/>
    <w:rsid w:val="00CA22DE"/>
  </w:style>
  <w:style w:type="character" w:customStyle="1" w:styleId="WW8Num6z2">
    <w:name w:val="WW8Num6z2"/>
    <w:rsid w:val="00CA22DE"/>
  </w:style>
  <w:style w:type="character" w:customStyle="1" w:styleId="WW8Num6z3">
    <w:name w:val="WW8Num6z3"/>
    <w:rsid w:val="00CA22DE"/>
  </w:style>
  <w:style w:type="character" w:customStyle="1" w:styleId="WW8Num6z4">
    <w:name w:val="WW8Num6z4"/>
    <w:rsid w:val="00CA22DE"/>
  </w:style>
  <w:style w:type="character" w:customStyle="1" w:styleId="WW8Num6z5">
    <w:name w:val="WW8Num6z5"/>
    <w:rsid w:val="00CA22DE"/>
  </w:style>
  <w:style w:type="character" w:customStyle="1" w:styleId="WW8Num6z6">
    <w:name w:val="WW8Num6z6"/>
    <w:rsid w:val="00CA22DE"/>
  </w:style>
  <w:style w:type="character" w:customStyle="1" w:styleId="WW8Num6z7">
    <w:name w:val="WW8Num6z7"/>
    <w:rsid w:val="00CA22DE"/>
  </w:style>
  <w:style w:type="character" w:customStyle="1" w:styleId="WW8Num6z8">
    <w:name w:val="WW8Num6z8"/>
    <w:rsid w:val="00CA22DE"/>
  </w:style>
  <w:style w:type="character" w:customStyle="1" w:styleId="WW8Num7z1">
    <w:name w:val="WW8Num7z1"/>
    <w:rsid w:val="00CA22DE"/>
    <w:rPr>
      <w:rFonts w:ascii="Times New Roman" w:eastAsia="Times New Roman" w:hAnsi="Times New Roman" w:cs="Times New Roman" w:hint="default"/>
    </w:rPr>
  </w:style>
  <w:style w:type="character" w:customStyle="1" w:styleId="WW8Num7z2">
    <w:name w:val="WW8Num7z2"/>
    <w:rsid w:val="00CA22DE"/>
    <w:rPr>
      <w:rFonts w:ascii="Wingdings" w:hAnsi="Wingdings" w:cs="Wingdings" w:hint="default"/>
    </w:rPr>
  </w:style>
  <w:style w:type="character" w:customStyle="1" w:styleId="WW8Num7z4">
    <w:name w:val="WW8Num7z4"/>
    <w:rsid w:val="00CA22DE"/>
    <w:rPr>
      <w:rFonts w:ascii="Courier New" w:hAnsi="Courier New" w:cs="Courier New" w:hint="default"/>
    </w:rPr>
  </w:style>
  <w:style w:type="character" w:customStyle="1" w:styleId="WW8Num8z1">
    <w:name w:val="WW8Num8z1"/>
    <w:rsid w:val="00CA22DE"/>
    <w:rPr>
      <w:rFonts w:ascii="Courier New" w:hAnsi="Courier New" w:cs="Courier New" w:hint="default"/>
    </w:rPr>
  </w:style>
  <w:style w:type="character" w:customStyle="1" w:styleId="WW8Num8z2">
    <w:name w:val="WW8Num8z2"/>
    <w:rsid w:val="00CA22DE"/>
    <w:rPr>
      <w:rFonts w:ascii="Wingdings" w:hAnsi="Wingdings" w:cs="Wingdings" w:hint="default"/>
    </w:rPr>
  </w:style>
  <w:style w:type="character" w:customStyle="1" w:styleId="WW8Num10z1">
    <w:name w:val="WW8Num10z1"/>
    <w:rsid w:val="00CA22DE"/>
    <w:rPr>
      <w:rFonts w:ascii="Courier New" w:hAnsi="Courier New" w:cs="Courier New" w:hint="default"/>
    </w:rPr>
  </w:style>
  <w:style w:type="character" w:customStyle="1" w:styleId="WW8Num10z3">
    <w:name w:val="WW8Num10z3"/>
    <w:rsid w:val="00CA22DE"/>
    <w:rPr>
      <w:rFonts w:ascii="Symbol" w:hAnsi="Symbol" w:cs="Symbol" w:hint="default"/>
    </w:rPr>
  </w:style>
  <w:style w:type="character" w:customStyle="1" w:styleId="WW8Num11z1">
    <w:name w:val="WW8Num11z1"/>
    <w:rsid w:val="00CA22DE"/>
    <w:rPr>
      <w:rFonts w:ascii="Courier New" w:hAnsi="Courier New" w:cs="Courier New" w:hint="default"/>
    </w:rPr>
  </w:style>
  <w:style w:type="character" w:customStyle="1" w:styleId="WW8Num11z2">
    <w:name w:val="WW8Num11z2"/>
    <w:rsid w:val="00CA22DE"/>
    <w:rPr>
      <w:rFonts w:ascii="Wingdings" w:hAnsi="Wingdings" w:cs="Wingdings" w:hint="default"/>
    </w:rPr>
  </w:style>
  <w:style w:type="character" w:customStyle="1" w:styleId="WW8Num12z1">
    <w:name w:val="WW8Num12z1"/>
    <w:rsid w:val="00CA22DE"/>
    <w:rPr>
      <w:rFonts w:ascii="Courier New" w:hAnsi="Courier New" w:cs="Courier New" w:hint="default"/>
    </w:rPr>
  </w:style>
  <w:style w:type="character" w:customStyle="1" w:styleId="WW8Num12z2">
    <w:name w:val="WW8Num12z2"/>
    <w:rsid w:val="00CA22DE"/>
    <w:rPr>
      <w:rFonts w:ascii="Wingdings" w:hAnsi="Wingdings" w:cs="Wingdings" w:hint="default"/>
    </w:rPr>
  </w:style>
  <w:style w:type="character" w:customStyle="1" w:styleId="WW8Num16z0">
    <w:name w:val="WW8Num16z0"/>
    <w:rsid w:val="00CA22DE"/>
    <w:rPr>
      <w:rFonts w:ascii="Symbol" w:hAnsi="Symbol" w:cs="Symbol" w:hint="default"/>
      <w:sz w:val="20"/>
    </w:rPr>
  </w:style>
  <w:style w:type="character" w:customStyle="1" w:styleId="WW8Num17z0">
    <w:name w:val="WW8Num17z0"/>
    <w:rsid w:val="00CA22DE"/>
    <w:rPr>
      <w:rFonts w:ascii="Symbol" w:hAnsi="Symbol" w:cs="Symbol" w:hint="default"/>
    </w:rPr>
  </w:style>
  <w:style w:type="character" w:customStyle="1" w:styleId="WW8Num17z1">
    <w:name w:val="WW8Num17z1"/>
    <w:rsid w:val="00CA22DE"/>
    <w:rPr>
      <w:rFonts w:ascii="Courier New" w:hAnsi="Courier New" w:cs="Courier New" w:hint="default"/>
    </w:rPr>
  </w:style>
  <w:style w:type="character" w:customStyle="1" w:styleId="WW8Num17z2">
    <w:name w:val="WW8Num17z2"/>
    <w:rsid w:val="00CA22DE"/>
    <w:rPr>
      <w:rFonts w:ascii="Wingdings" w:hAnsi="Wingdings" w:cs="Wingdings" w:hint="default"/>
    </w:rPr>
  </w:style>
  <w:style w:type="character" w:customStyle="1" w:styleId="WW8Num18z0">
    <w:name w:val="WW8Num18z0"/>
    <w:rsid w:val="00CA22DE"/>
    <w:rPr>
      <w:rFonts w:ascii="Symbol" w:hAnsi="Symbol" w:cs="Symbol" w:hint="default"/>
    </w:rPr>
  </w:style>
  <w:style w:type="character" w:customStyle="1" w:styleId="WW8Num18z1">
    <w:name w:val="WW8Num18z1"/>
    <w:rsid w:val="00CA22DE"/>
    <w:rPr>
      <w:rFonts w:ascii="Arial" w:eastAsia="Calibri" w:hAnsi="Arial" w:cs="Arial" w:hint="default"/>
    </w:rPr>
  </w:style>
  <w:style w:type="character" w:customStyle="1" w:styleId="WW8Num18z2">
    <w:name w:val="WW8Num18z2"/>
    <w:rsid w:val="00CA22DE"/>
    <w:rPr>
      <w:rFonts w:ascii="Wingdings" w:hAnsi="Wingdings" w:cs="Wingdings" w:hint="default"/>
    </w:rPr>
  </w:style>
  <w:style w:type="character" w:customStyle="1" w:styleId="WW8Num18z4">
    <w:name w:val="WW8Num18z4"/>
    <w:rsid w:val="00CA22DE"/>
    <w:rPr>
      <w:rFonts w:ascii="Courier New" w:hAnsi="Courier New" w:cs="Courier New" w:hint="default"/>
    </w:rPr>
  </w:style>
  <w:style w:type="character" w:customStyle="1" w:styleId="WW8Num19z0">
    <w:name w:val="WW8Num19z0"/>
    <w:rsid w:val="00CA22DE"/>
    <w:rPr>
      <w:rFonts w:ascii="Symbol" w:hAnsi="Symbol" w:cs="Symbol" w:hint="default"/>
      <w:sz w:val="20"/>
    </w:rPr>
  </w:style>
  <w:style w:type="character" w:customStyle="1" w:styleId="WW8Num19z1">
    <w:name w:val="WW8Num19z1"/>
    <w:rsid w:val="00CA22DE"/>
    <w:rPr>
      <w:rFonts w:ascii="Courier New" w:hAnsi="Courier New" w:cs="Courier New" w:hint="default"/>
      <w:sz w:val="20"/>
    </w:rPr>
  </w:style>
  <w:style w:type="character" w:customStyle="1" w:styleId="WW8Num19z2">
    <w:name w:val="WW8Num19z2"/>
    <w:rsid w:val="00CA22DE"/>
    <w:rPr>
      <w:rFonts w:ascii="Wingdings" w:hAnsi="Wingdings" w:cs="Wingdings" w:hint="default"/>
      <w:sz w:val="20"/>
    </w:rPr>
  </w:style>
  <w:style w:type="character" w:customStyle="1" w:styleId="WW8Num20z0">
    <w:name w:val="WW8Num20z0"/>
    <w:rsid w:val="00CA22DE"/>
    <w:rPr>
      <w:rFonts w:hint="default"/>
      <w:lang w:val="pl-PL"/>
    </w:rPr>
  </w:style>
  <w:style w:type="character" w:customStyle="1" w:styleId="WW8Num21z0">
    <w:name w:val="WW8Num21z0"/>
    <w:rsid w:val="00CA22DE"/>
    <w:rPr>
      <w:rFonts w:ascii="Symbol" w:hAnsi="Symbol" w:cs="Symbol" w:hint="default"/>
    </w:rPr>
  </w:style>
  <w:style w:type="character" w:customStyle="1" w:styleId="WW8Num21z1">
    <w:name w:val="WW8Num21z1"/>
    <w:rsid w:val="00CA22DE"/>
    <w:rPr>
      <w:rFonts w:ascii="Courier New" w:hAnsi="Courier New" w:cs="Courier New" w:hint="default"/>
    </w:rPr>
  </w:style>
  <w:style w:type="character" w:customStyle="1" w:styleId="WW8Num21z2">
    <w:name w:val="WW8Num21z2"/>
    <w:rsid w:val="00CA22DE"/>
    <w:rPr>
      <w:rFonts w:ascii="Wingdings" w:hAnsi="Wingdings" w:cs="Wingdings" w:hint="default"/>
    </w:rPr>
  </w:style>
  <w:style w:type="character" w:customStyle="1" w:styleId="WW8Num22z0">
    <w:name w:val="WW8Num22z0"/>
    <w:rsid w:val="00CA22DE"/>
    <w:rPr>
      <w:rFonts w:ascii="Symbol" w:hAnsi="Symbol" w:cs="Symbol" w:hint="default"/>
    </w:rPr>
  </w:style>
  <w:style w:type="character" w:customStyle="1" w:styleId="WW8Num22z1">
    <w:name w:val="WW8Num22z1"/>
    <w:rsid w:val="00CA22DE"/>
    <w:rPr>
      <w:rFonts w:ascii="Courier New" w:hAnsi="Courier New" w:cs="Courier New" w:hint="default"/>
    </w:rPr>
  </w:style>
  <w:style w:type="character" w:customStyle="1" w:styleId="WW8Num22z2">
    <w:name w:val="WW8Num22z2"/>
    <w:rsid w:val="00CA22DE"/>
    <w:rPr>
      <w:rFonts w:ascii="Wingdings" w:hAnsi="Wingdings" w:cs="Wingdings" w:hint="default"/>
    </w:rPr>
  </w:style>
  <w:style w:type="character" w:customStyle="1" w:styleId="Domylnaczcionkaakapitu1">
    <w:name w:val="Domyślna czcionka akapitu1"/>
    <w:rsid w:val="00CA22DE"/>
  </w:style>
  <w:style w:type="character" w:customStyle="1" w:styleId="Nagwek1Znak">
    <w:name w:val="Nagłówek 1 Znak"/>
    <w:rsid w:val="00CA22DE"/>
    <w:rPr>
      <w:rFonts w:cs="Arial"/>
      <w:b/>
      <w:bCs/>
      <w:kern w:val="1"/>
      <w:sz w:val="24"/>
      <w:szCs w:val="32"/>
    </w:rPr>
  </w:style>
  <w:style w:type="character" w:customStyle="1" w:styleId="Nagwek2Znak">
    <w:name w:val="Nagłówek 2 Znak"/>
    <w:rsid w:val="00CA22DE"/>
    <w:rPr>
      <w:rFonts w:cs="Arial"/>
      <w:b/>
      <w:bCs/>
      <w:iCs/>
      <w:sz w:val="24"/>
      <w:szCs w:val="28"/>
    </w:rPr>
  </w:style>
  <w:style w:type="character" w:customStyle="1" w:styleId="Nagwek3Znak">
    <w:name w:val="Nagłówek 3 Znak"/>
    <w:rsid w:val="00CA22DE"/>
    <w:rPr>
      <w:rFonts w:ascii="Arial" w:hAnsi="Arial" w:cs="Arial"/>
      <w:b/>
      <w:bCs/>
      <w:sz w:val="26"/>
      <w:szCs w:val="26"/>
    </w:rPr>
  </w:style>
  <w:style w:type="character" w:customStyle="1" w:styleId="Nagwek5Znak">
    <w:name w:val="Nagłówek 5 Znak"/>
    <w:rsid w:val="00CA22DE"/>
    <w:rPr>
      <w:rFonts w:ascii="Verdana" w:hAnsi="Verdana" w:cs="Verdana"/>
      <w:b/>
      <w:bCs/>
      <w:sz w:val="22"/>
      <w:szCs w:val="22"/>
    </w:rPr>
  </w:style>
  <w:style w:type="character" w:styleId="Pogrubienie">
    <w:name w:val="Strong"/>
    <w:qFormat/>
    <w:rsid w:val="00CA22DE"/>
    <w:rPr>
      <w:rFonts w:cs="Times New Roman"/>
      <w:b/>
      <w:bCs/>
    </w:rPr>
  </w:style>
  <w:style w:type="character" w:styleId="Uwydatnienie">
    <w:name w:val="Emphasis"/>
    <w:qFormat/>
    <w:rsid w:val="00CA22DE"/>
    <w:rPr>
      <w:rFonts w:cs="Times New Roman"/>
      <w:i/>
      <w:iCs/>
    </w:rPr>
  </w:style>
  <w:style w:type="character" w:customStyle="1" w:styleId="Tekstpodstawowy3Znak">
    <w:name w:val="Tekst podstawowy 3 Znak"/>
    <w:link w:val="Tekstpodstawowy3"/>
    <w:rsid w:val="00CA22DE"/>
    <w:rPr>
      <w:rFonts w:eastAsia="Times New Roman"/>
    </w:rPr>
  </w:style>
  <w:style w:type="character" w:customStyle="1" w:styleId="Tekstpodstawowy2Znak">
    <w:name w:val="Tekst podstawowy 2 Znak"/>
    <w:rsid w:val="00CA22DE"/>
    <w:rPr>
      <w:rFonts w:eastAsia="SimSun"/>
      <w:sz w:val="24"/>
      <w:szCs w:val="24"/>
    </w:rPr>
  </w:style>
  <w:style w:type="character" w:customStyle="1" w:styleId="Tekstpodstawowywcity2Znak">
    <w:name w:val="Tekst podstawowy wcięty 2 Znak"/>
    <w:rsid w:val="00CA22DE"/>
    <w:rPr>
      <w:rFonts w:eastAsia="SimSun"/>
      <w:sz w:val="24"/>
      <w:szCs w:val="24"/>
    </w:rPr>
  </w:style>
  <w:style w:type="character" w:customStyle="1" w:styleId="NagwekZnak">
    <w:name w:val="Nagłówek Znak"/>
    <w:rsid w:val="00CA22DE"/>
    <w:rPr>
      <w:rFonts w:eastAsia="SimSun"/>
      <w:sz w:val="24"/>
      <w:szCs w:val="24"/>
    </w:rPr>
  </w:style>
  <w:style w:type="character" w:styleId="Hipercze">
    <w:name w:val="Hyperlink"/>
    <w:uiPriority w:val="99"/>
    <w:rsid w:val="00CA22DE"/>
    <w:rPr>
      <w:color w:val="0000FF"/>
      <w:u w:val="single"/>
    </w:rPr>
  </w:style>
  <w:style w:type="character" w:customStyle="1" w:styleId="TekstpodstawowyZnak">
    <w:name w:val="Tekst podstawowy Znak"/>
    <w:rsid w:val="00CA22DE"/>
    <w:rPr>
      <w:rFonts w:ascii="Arial" w:hAnsi="Arial" w:cs="Arial"/>
      <w:sz w:val="22"/>
      <w:szCs w:val="22"/>
    </w:rPr>
  </w:style>
  <w:style w:type="character" w:customStyle="1" w:styleId="Iza1Znak">
    <w:name w:val="Iza1 Znak"/>
    <w:uiPriority w:val="99"/>
    <w:rsid w:val="00CA22DE"/>
    <w:rPr>
      <w:rFonts w:ascii="Arial" w:hAnsi="Arial" w:cs="Arial"/>
      <w:b/>
      <w:sz w:val="24"/>
      <w:szCs w:val="24"/>
    </w:rPr>
  </w:style>
  <w:style w:type="character" w:customStyle="1" w:styleId="iza2Znak">
    <w:name w:val="iza2 Znak"/>
    <w:uiPriority w:val="99"/>
    <w:rsid w:val="00CA22DE"/>
    <w:rPr>
      <w:rFonts w:ascii="Arial" w:hAnsi="Arial" w:cs="Arial"/>
      <w:b/>
      <w:sz w:val="24"/>
      <w:szCs w:val="24"/>
    </w:rPr>
  </w:style>
  <w:style w:type="character" w:customStyle="1" w:styleId="StopkaZnak">
    <w:name w:val="Stopka Znak"/>
    <w:rsid w:val="00CA22DE"/>
    <w:rPr>
      <w:rFonts w:ascii="Arial" w:hAnsi="Arial" w:cs="Arial"/>
      <w:sz w:val="22"/>
      <w:szCs w:val="22"/>
    </w:rPr>
  </w:style>
  <w:style w:type="character" w:customStyle="1" w:styleId="TekstdymkaZnak">
    <w:name w:val="Tekst dymka Znak"/>
    <w:rsid w:val="00CA22DE"/>
    <w:rPr>
      <w:rFonts w:ascii="Tahoma" w:hAnsi="Tahoma" w:cs="Tahoma"/>
      <w:sz w:val="16"/>
      <w:szCs w:val="16"/>
    </w:rPr>
  </w:style>
  <w:style w:type="character" w:customStyle="1" w:styleId="TekstprzypisukocowegoZnak">
    <w:name w:val="Tekst przypisu końcowego Znak"/>
    <w:rsid w:val="00CA22DE"/>
    <w:rPr>
      <w:rFonts w:ascii="Arial" w:hAnsi="Arial" w:cs="Arial"/>
    </w:rPr>
  </w:style>
  <w:style w:type="character" w:customStyle="1" w:styleId="Znakiprzypiswkocowych">
    <w:name w:val="Znaki przypisów końcowych"/>
    <w:rsid w:val="00CA22DE"/>
    <w:rPr>
      <w:vertAlign w:val="superscript"/>
    </w:rPr>
  </w:style>
  <w:style w:type="character" w:customStyle="1" w:styleId="needref">
    <w:name w:val="need_ref"/>
    <w:rsid w:val="00CA22DE"/>
  </w:style>
  <w:style w:type="character" w:styleId="UyteHipercze">
    <w:name w:val="FollowedHyperlink"/>
    <w:uiPriority w:val="99"/>
    <w:rsid w:val="00CA22DE"/>
    <w:rPr>
      <w:color w:val="954F72"/>
      <w:u w:val="single"/>
    </w:rPr>
  </w:style>
  <w:style w:type="character" w:customStyle="1" w:styleId="apple-converted-space">
    <w:name w:val="apple-converted-space"/>
    <w:rsid w:val="00CA22DE"/>
  </w:style>
  <w:style w:type="character" w:customStyle="1" w:styleId="alb">
    <w:name w:val="a_lb"/>
    <w:basedOn w:val="Domylnaczcionkaakapitu1"/>
    <w:rsid w:val="00CA22DE"/>
  </w:style>
  <w:style w:type="character" w:customStyle="1" w:styleId="Odwoaniedokomentarza1">
    <w:name w:val="Odwołanie do komentarza1"/>
    <w:rsid w:val="00CA22DE"/>
    <w:rPr>
      <w:sz w:val="16"/>
      <w:szCs w:val="16"/>
    </w:rPr>
  </w:style>
  <w:style w:type="character" w:customStyle="1" w:styleId="TekstkomentarzaZnak">
    <w:name w:val="Tekst komentarza Znak"/>
    <w:rsid w:val="00CA22DE"/>
    <w:rPr>
      <w:rFonts w:ascii="Arial" w:hAnsi="Arial" w:cs="Arial"/>
    </w:rPr>
  </w:style>
  <w:style w:type="character" w:customStyle="1" w:styleId="TematkomentarzaZnak">
    <w:name w:val="Temat komentarza Znak"/>
    <w:rsid w:val="00CA22DE"/>
    <w:rPr>
      <w:rFonts w:ascii="Arial" w:hAnsi="Arial" w:cs="Arial"/>
      <w:b/>
      <w:bCs/>
    </w:rPr>
  </w:style>
  <w:style w:type="character" w:customStyle="1" w:styleId="Tekstpodstawowywcity3Znak">
    <w:name w:val="Tekst podstawowy wcięty 3 Znak"/>
    <w:rsid w:val="00CA22DE"/>
    <w:rPr>
      <w:rFonts w:ascii="Arial" w:hAnsi="Arial" w:cs="Arial"/>
      <w:sz w:val="16"/>
      <w:szCs w:val="16"/>
    </w:rPr>
  </w:style>
  <w:style w:type="character" w:customStyle="1" w:styleId="wypunktowanieZnak">
    <w:name w:val="wypunktowanie Znak"/>
    <w:rsid w:val="00CA22DE"/>
    <w:rPr>
      <w:rFonts w:eastAsia="Lucida Sans Unicode"/>
      <w:kern w:val="1"/>
      <w:sz w:val="21"/>
      <w:szCs w:val="24"/>
    </w:rPr>
  </w:style>
  <w:style w:type="character" w:customStyle="1" w:styleId="maciejZnak">
    <w:name w:val="maciej Znak"/>
    <w:rsid w:val="00CA22DE"/>
    <w:rPr>
      <w:rFonts w:ascii="Arial" w:eastAsia="Times New Roman" w:hAnsi="Arial" w:cs="Arial"/>
      <w:sz w:val="24"/>
    </w:rPr>
  </w:style>
  <w:style w:type="character" w:customStyle="1" w:styleId="TekstpodstawowywcityZnak">
    <w:name w:val="Tekst podstawowy wcięty Znak"/>
    <w:rsid w:val="00CA22DE"/>
    <w:rPr>
      <w:rFonts w:ascii="Arial" w:hAnsi="Arial" w:cs="Arial"/>
      <w:sz w:val="22"/>
      <w:szCs w:val="22"/>
    </w:rPr>
  </w:style>
  <w:style w:type="character" w:customStyle="1" w:styleId="Znakiwypunktowania">
    <w:name w:val="Znaki wypunktowania"/>
    <w:rsid w:val="00CA22DE"/>
    <w:rPr>
      <w:rFonts w:ascii="OpenSymbol" w:eastAsia="OpenSymbol" w:hAnsi="OpenSymbol" w:cs="OpenSymbol"/>
    </w:rPr>
  </w:style>
  <w:style w:type="paragraph" w:customStyle="1" w:styleId="Nagwek10">
    <w:name w:val="Nagłówek1"/>
    <w:basedOn w:val="Normalny"/>
    <w:next w:val="Tekstpodstawowy"/>
    <w:rsid w:val="00CA22DE"/>
    <w:pPr>
      <w:keepNext/>
      <w:spacing w:before="240" w:after="120"/>
    </w:pPr>
    <w:rPr>
      <w:rFonts w:eastAsia="Microsoft YaHei" w:cs="Mangal"/>
      <w:sz w:val="28"/>
      <w:szCs w:val="28"/>
    </w:rPr>
  </w:style>
  <w:style w:type="paragraph" w:styleId="Lista">
    <w:name w:val="List"/>
    <w:basedOn w:val="Tekstpodstawowy"/>
    <w:rsid w:val="00CA22DE"/>
    <w:rPr>
      <w:rFonts w:cs="Mangal"/>
    </w:rPr>
  </w:style>
  <w:style w:type="paragraph" w:customStyle="1" w:styleId="Podpis1">
    <w:name w:val="Podpis1"/>
    <w:basedOn w:val="Normalny"/>
    <w:rsid w:val="00CA22DE"/>
    <w:pPr>
      <w:suppressLineNumbers/>
      <w:spacing w:before="120" w:after="120"/>
    </w:pPr>
    <w:rPr>
      <w:rFonts w:cs="Mangal"/>
      <w:i/>
      <w:iCs/>
      <w:sz w:val="24"/>
      <w:szCs w:val="24"/>
    </w:rPr>
  </w:style>
  <w:style w:type="paragraph" w:customStyle="1" w:styleId="Indeks">
    <w:name w:val="Indeks"/>
    <w:basedOn w:val="Normalny"/>
    <w:rsid w:val="00CA22DE"/>
    <w:pPr>
      <w:suppressLineNumbers/>
    </w:pPr>
    <w:rPr>
      <w:rFonts w:cs="Mangal"/>
    </w:rPr>
  </w:style>
  <w:style w:type="paragraph" w:styleId="Akapitzlist">
    <w:name w:val="List Paragraph"/>
    <w:aliases w:val="Wypunktowanie"/>
    <w:basedOn w:val="Normalny"/>
    <w:link w:val="AkapitzlistZnak"/>
    <w:uiPriority w:val="99"/>
    <w:qFormat/>
    <w:rsid w:val="00CA22DE"/>
    <w:pPr>
      <w:ind w:left="708"/>
    </w:pPr>
    <w:rPr>
      <w:rFonts w:eastAsia="Times New Roman" w:cs="Times New Roman"/>
    </w:rPr>
  </w:style>
  <w:style w:type="paragraph" w:customStyle="1" w:styleId="Tekstpodstawowy31">
    <w:name w:val="Tekst podstawowy 31"/>
    <w:basedOn w:val="Normalny"/>
    <w:rsid w:val="00CA22DE"/>
    <w:pPr>
      <w:jc w:val="both"/>
    </w:pPr>
    <w:rPr>
      <w:rFonts w:ascii="Times New Roman" w:eastAsia="Times New Roman" w:hAnsi="Times New Roman" w:cs="Times New Roman"/>
      <w:sz w:val="20"/>
      <w:szCs w:val="20"/>
    </w:rPr>
  </w:style>
  <w:style w:type="paragraph" w:customStyle="1" w:styleId="Tekstpodstawowy22">
    <w:name w:val="Tekst podstawowy 22"/>
    <w:basedOn w:val="Normalny"/>
    <w:rsid w:val="00CA22DE"/>
    <w:pPr>
      <w:spacing w:after="120" w:line="480" w:lineRule="auto"/>
    </w:pPr>
    <w:rPr>
      <w:rFonts w:ascii="Times New Roman" w:eastAsia="SimSun" w:hAnsi="Times New Roman" w:cs="Times New Roman"/>
      <w:sz w:val="24"/>
      <w:szCs w:val="24"/>
    </w:rPr>
  </w:style>
  <w:style w:type="paragraph" w:customStyle="1" w:styleId="Tekstpodstawowywcity21">
    <w:name w:val="Tekst podstawowy wcięty 21"/>
    <w:basedOn w:val="Normalny"/>
    <w:rsid w:val="00CA22DE"/>
    <w:pPr>
      <w:spacing w:after="120" w:line="480" w:lineRule="auto"/>
      <w:ind w:left="283"/>
    </w:pPr>
    <w:rPr>
      <w:rFonts w:ascii="Times New Roman" w:eastAsia="SimSun" w:hAnsi="Times New Roman" w:cs="Times New Roman"/>
      <w:sz w:val="24"/>
      <w:szCs w:val="24"/>
    </w:rPr>
  </w:style>
  <w:style w:type="paragraph" w:styleId="Nagwek">
    <w:name w:val="header"/>
    <w:basedOn w:val="Normalny"/>
    <w:link w:val="NagwekZnak1"/>
    <w:rsid w:val="00CA22DE"/>
    <w:pPr>
      <w:tabs>
        <w:tab w:val="center" w:pos="4536"/>
        <w:tab w:val="right" w:pos="9072"/>
      </w:tabs>
    </w:pPr>
    <w:rPr>
      <w:rFonts w:ascii="Times New Roman" w:eastAsia="SimSun" w:hAnsi="Times New Roman" w:cs="Times New Roman"/>
      <w:sz w:val="24"/>
      <w:szCs w:val="24"/>
    </w:rPr>
  </w:style>
  <w:style w:type="paragraph" w:customStyle="1" w:styleId="Iza1">
    <w:name w:val="Iza1"/>
    <w:basedOn w:val="Normalny"/>
    <w:uiPriority w:val="99"/>
    <w:qFormat/>
    <w:rsid w:val="00CA22DE"/>
    <w:rPr>
      <w:rFonts w:cs="Times New Roman"/>
      <w:b/>
      <w:color w:val="000000"/>
      <w:sz w:val="24"/>
      <w:szCs w:val="24"/>
    </w:rPr>
  </w:style>
  <w:style w:type="paragraph" w:customStyle="1" w:styleId="iza2">
    <w:name w:val="iza2"/>
    <w:basedOn w:val="Normalny"/>
    <w:uiPriority w:val="99"/>
    <w:qFormat/>
    <w:rsid w:val="00CA22DE"/>
    <w:rPr>
      <w:rFonts w:cs="Times New Roman"/>
      <w:b/>
      <w:sz w:val="24"/>
      <w:szCs w:val="24"/>
    </w:rPr>
  </w:style>
  <w:style w:type="paragraph" w:styleId="Spistreci2">
    <w:name w:val="toc 2"/>
    <w:basedOn w:val="Normalny"/>
    <w:next w:val="Normalny"/>
    <w:rsid w:val="00CA22DE"/>
    <w:pPr>
      <w:tabs>
        <w:tab w:val="left" w:pos="880"/>
        <w:tab w:val="right" w:leader="dot" w:pos="9062"/>
      </w:tabs>
      <w:ind w:left="220"/>
    </w:pPr>
  </w:style>
  <w:style w:type="paragraph" w:styleId="Spistreci1">
    <w:name w:val="toc 1"/>
    <w:basedOn w:val="Normalny"/>
    <w:next w:val="Normalny"/>
    <w:uiPriority w:val="39"/>
    <w:rsid w:val="00CA22DE"/>
  </w:style>
  <w:style w:type="paragraph" w:styleId="NormalnyWeb">
    <w:name w:val="Normal (Web)"/>
    <w:basedOn w:val="Normalny"/>
    <w:uiPriority w:val="99"/>
    <w:rsid w:val="00CA22DE"/>
    <w:pPr>
      <w:spacing w:before="280" w:after="280"/>
    </w:pPr>
    <w:rPr>
      <w:rFonts w:ascii="Times New Roman" w:eastAsia="Times New Roman" w:hAnsi="Times New Roman" w:cs="Times New Roman"/>
      <w:sz w:val="24"/>
      <w:szCs w:val="24"/>
    </w:rPr>
  </w:style>
  <w:style w:type="paragraph" w:styleId="Stopka">
    <w:name w:val="footer"/>
    <w:basedOn w:val="Normalny"/>
    <w:link w:val="StopkaZnak1"/>
    <w:uiPriority w:val="99"/>
    <w:rsid w:val="00CA22DE"/>
    <w:pPr>
      <w:tabs>
        <w:tab w:val="center" w:pos="4536"/>
        <w:tab w:val="right" w:pos="9072"/>
      </w:tabs>
    </w:pPr>
    <w:rPr>
      <w:rFonts w:cs="Times New Roman"/>
    </w:rPr>
  </w:style>
  <w:style w:type="paragraph" w:styleId="Tekstdymka">
    <w:name w:val="Balloon Text"/>
    <w:basedOn w:val="Normalny"/>
    <w:link w:val="TekstdymkaZnak1"/>
    <w:rsid w:val="00CA22DE"/>
    <w:rPr>
      <w:rFonts w:ascii="Tahoma" w:hAnsi="Tahoma" w:cs="Times New Roman"/>
      <w:sz w:val="16"/>
      <w:szCs w:val="16"/>
    </w:rPr>
  </w:style>
  <w:style w:type="paragraph" w:styleId="Tekstprzypisukocowego">
    <w:name w:val="endnote text"/>
    <w:basedOn w:val="Normalny"/>
    <w:link w:val="TekstprzypisukocowegoZnak1"/>
    <w:rsid w:val="00CA22DE"/>
    <w:rPr>
      <w:rFonts w:cs="Times New Roman"/>
      <w:sz w:val="20"/>
      <w:szCs w:val="20"/>
    </w:rPr>
  </w:style>
  <w:style w:type="paragraph" w:styleId="Nagwekspisutreci">
    <w:name w:val="TOC Heading"/>
    <w:basedOn w:val="Nagwek1"/>
    <w:next w:val="Normalny"/>
    <w:uiPriority w:val="39"/>
    <w:qFormat/>
    <w:rsid w:val="00CA22DE"/>
    <w:pPr>
      <w:keepLines/>
      <w:tabs>
        <w:tab w:val="clear" w:pos="4678"/>
      </w:tabs>
      <w:spacing w:after="0" w:line="252" w:lineRule="auto"/>
      <w:ind w:left="0" w:firstLine="0"/>
    </w:pPr>
    <w:rPr>
      <w:rFonts w:ascii="Calibri Light" w:eastAsia="Times New Roman" w:hAnsi="Calibri Light"/>
      <w:b w:val="0"/>
      <w:bCs w:val="0"/>
      <w:color w:val="2E74B5"/>
      <w:sz w:val="32"/>
    </w:rPr>
  </w:style>
  <w:style w:type="paragraph" w:styleId="Bezodstpw">
    <w:name w:val="No Spacing"/>
    <w:link w:val="BezodstpwZnak"/>
    <w:qFormat/>
    <w:rsid w:val="00CA22DE"/>
    <w:pPr>
      <w:suppressAutoHyphens/>
    </w:pPr>
    <w:rPr>
      <w:rFonts w:ascii="Calibri" w:eastAsia="Calibri" w:hAnsi="Calibri" w:cs="Calibri"/>
      <w:sz w:val="22"/>
      <w:szCs w:val="22"/>
      <w:lang w:eastAsia="ar-SA"/>
    </w:rPr>
  </w:style>
  <w:style w:type="paragraph" w:customStyle="1" w:styleId="maciej">
    <w:name w:val="maciej"/>
    <w:basedOn w:val="Normalny"/>
    <w:rsid w:val="00CA22DE"/>
    <w:pPr>
      <w:spacing w:line="360" w:lineRule="auto"/>
      <w:jc w:val="both"/>
    </w:pPr>
    <w:rPr>
      <w:rFonts w:eastAsia="Times New Roman" w:cs="Times New Roman"/>
      <w:sz w:val="24"/>
      <w:szCs w:val="20"/>
    </w:rPr>
  </w:style>
  <w:style w:type="paragraph" w:customStyle="1" w:styleId="S2ob">
    <w:name w:val="S2ob"/>
    <w:basedOn w:val="Normalny"/>
    <w:rsid w:val="00CA22DE"/>
    <w:rPr>
      <w:rFonts w:ascii="Times New Roman" w:eastAsia="Times New Roman" w:hAnsi="Times New Roman" w:cs="Times New Roman"/>
      <w:bCs/>
      <w:sz w:val="24"/>
      <w:szCs w:val="20"/>
    </w:rPr>
  </w:style>
  <w:style w:type="paragraph" w:customStyle="1" w:styleId="Tekstkomentarza1">
    <w:name w:val="Tekst komentarza1"/>
    <w:basedOn w:val="Normalny"/>
    <w:rsid w:val="00CA22DE"/>
    <w:rPr>
      <w:sz w:val="20"/>
      <w:szCs w:val="20"/>
    </w:rPr>
  </w:style>
  <w:style w:type="paragraph" w:styleId="Tematkomentarza">
    <w:name w:val="annotation subject"/>
    <w:basedOn w:val="Tekstkomentarza1"/>
    <w:next w:val="Tekstkomentarza1"/>
    <w:link w:val="TematkomentarzaZnak1"/>
    <w:rsid w:val="00CA22DE"/>
    <w:rPr>
      <w:rFonts w:cs="Times New Roman"/>
      <w:b/>
      <w:bCs/>
    </w:rPr>
  </w:style>
  <w:style w:type="paragraph" w:customStyle="1" w:styleId="Tekstpodstawowywcity31">
    <w:name w:val="Tekst podstawowy wcięty 31"/>
    <w:basedOn w:val="Normalny"/>
    <w:rsid w:val="00CA22DE"/>
    <w:pPr>
      <w:spacing w:after="120"/>
      <w:ind w:left="283"/>
    </w:pPr>
    <w:rPr>
      <w:sz w:val="16"/>
      <w:szCs w:val="16"/>
    </w:rPr>
  </w:style>
  <w:style w:type="paragraph" w:customStyle="1" w:styleId="Akapitzlist1">
    <w:name w:val="Akapit z listą1"/>
    <w:basedOn w:val="Normalny"/>
    <w:rsid w:val="00CA22DE"/>
    <w:pPr>
      <w:spacing w:after="120" w:line="360" w:lineRule="auto"/>
      <w:ind w:left="708"/>
      <w:jc w:val="both"/>
    </w:pPr>
    <w:rPr>
      <w:rFonts w:ascii="Garamond" w:eastAsia="Times New Roman" w:hAnsi="Garamond" w:cs="Garamond"/>
    </w:rPr>
  </w:style>
  <w:style w:type="paragraph" w:customStyle="1" w:styleId="wypunktowanie">
    <w:name w:val="wypunktowanie"/>
    <w:basedOn w:val="Normalny"/>
    <w:uiPriority w:val="99"/>
    <w:qFormat/>
    <w:rsid w:val="00CA22DE"/>
    <w:pPr>
      <w:widowControl w:val="0"/>
      <w:spacing w:line="312" w:lineRule="auto"/>
      <w:ind w:left="615"/>
      <w:jc w:val="both"/>
    </w:pPr>
    <w:rPr>
      <w:rFonts w:ascii="Times New Roman" w:eastAsia="Lucida Sans Unicode" w:hAnsi="Times New Roman" w:cs="Times New Roman"/>
      <w:kern w:val="1"/>
      <w:sz w:val="21"/>
      <w:szCs w:val="24"/>
    </w:rPr>
  </w:style>
  <w:style w:type="paragraph" w:customStyle="1" w:styleId="Tekstpodstawowy21">
    <w:name w:val="Tekst podstawowy 21"/>
    <w:basedOn w:val="Normalny"/>
    <w:rsid w:val="00CA22DE"/>
    <w:pPr>
      <w:widowControl w:val="0"/>
      <w:spacing w:after="120" w:line="480" w:lineRule="auto"/>
      <w:ind w:left="142"/>
      <w:jc w:val="both"/>
    </w:pPr>
    <w:rPr>
      <w:rFonts w:ascii="Times New Roman" w:eastAsia="Lucida Sans Unicode" w:hAnsi="Times New Roman" w:cs="Times New Roman"/>
      <w:kern w:val="1"/>
      <w:sz w:val="21"/>
      <w:szCs w:val="24"/>
    </w:rPr>
  </w:style>
  <w:style w:type="paragraph" w:styleId="Tekstpodstawowywcity">
    <w:name w:val="Body Text Indent"/>
    <w:basedOn w:val="Normalny"/>
    <w:link w:val="TekstpodstawowywcityZnak1"/>
    <w:rsid w:val="00CA22DE"/>
    <w:pPr>
      <w:spacing w:after="120"/>
      <w:ind w:left="283"/>
    </w:pPr>
    <w:rPr>
      <w:rFonts w:cs="Times New Roman"/>
    </w:rPr>
  </w:style>
  <w:style w:type="paragraph" w:styleId="Spistreci3">
    <w:name w:val="toc 3"/>
    <w:basedOn w:val="Indeks"/>
    <w:rsid w:val="00CA22DE"/>
    <w:pPr>
      <w:tabs>
        <w:tab w:val="right" w:leader="dot" w:pos="9072"/>
      </w:tabs>
      <w:ind w:left="566"/>
    </w:pPr>
  </w:style>
  <w:style w:type="paragraph" w:styleId="Spistreci4">
    <w:name w:val="toc 4"/>
    <w:basedOn w:val="Indeks"/>
    <w:rsid w:val="00CA22DE"/>
    <w:pPr>
      <w:tabs>
        <w:tab w:val="right" w:leader="dot" w:pos="8789"/>
      </w:tabs>
      <w:ind w:left="849"/>
    </w:pPr>
  </w:style>
  <w:style w:type="paragraph" w:styleId="Spistreci5">
    <w:name w:val="toc 5"/>
    <w:basedOn w:val="Indeks"/>
    <w:rsid w:val="00CA22DE"/>
    <w:pPr>
      <w:tabs>
        <w:tab w:val="right" w:leader="dot" w:pos="8506"/>
      </w:tabs>
      <w:ind w:left="1132"/>
    </w:pPr>
  </w:style>
  <w:style w:type="paragraph" w:styleId="Spistreci6">
    <w:name w:val="toc 6"/>
    <w:basedOn w:val="Indeks"/>
    <w:rsid w:val="00CA22DE"/>
    <w:pPr>
      <w:tabs>
        <w:tab w:val="right" w:leader="dot" w:pos="8223"/>
      </w:tabs>
      <w:ind w:left="1415"/>
    </w:pPr>
  </w:style>
  <w:style w:type="paragraph" w:styleId="Spistreci7">
    <w:name w:val="toc 7"/>
    <w:basedOn w:val="Indeks"/>
    <w:rsid w:val="00CA22DE"/>
    <w:pPr>
      <w:tabs>
        <w:tab w:val="right" w:leader="dot" w:pos="7940"/>
      </w:tabs>
      <w:ind w:left="1698"/>
    </w:pPr>
  </w:style>
  <w:style w:type="paragraph" w:styleId="Spistreci8">
    <w:name w:val="toc 8"/>
    <w:basedOn w:val="Indeks"/>
    <w:rsid w:val="00CA22DE"/>
    <w:pPr>
      <w:tabs>
        <w:tab w:val="right" w:leader="dot" w:pos="7657"/>
      </w:tabs>
      <w:ind w:left="1981"/>
    </w:pPr>
  </w:style>
  <w:style w:type="paragraph" w:styleId="Spistreci9">
    <w:name w:val="toc 9"/>
    <w:basedOn w:val="Indeks"/>
    <w:rsid w:val="00CA22DE"/>
    <w:pPr>
      <w:tabs>
        <w:tab w:val="right" w:leader="dot" w:pos="7374"/>
      </w:tabs>
      <w:ind w:left="2264"/>
    </w:pPr>
  </w:style>
  <w:style w:type="paragraph" w:customStyle="1" w:styleId="Spistreci10">
    <w:name w:val="Spis treści 10"/>
    <w:basedOn w:val="Indeks"/>
    <w:rsid w:val="00CA22DE"/>
    <w:pPr>
      <w:tabs>
        <w:tab w:val="right" w:leader="dot" w:pos="7091"/>
      </w:tabs>
      <w:ind w:left="2547"/>
    </w:pPr>
  </w:style>
  <w:style w:type="paragraph" w:customStyle="1" w:styleId="Zawartotabeli">
    <w:name w:val="Zawartość tabeli"/>
    <w:basedOn w:val="Normalny"/>
    <w:rsid w:val="00CA22DE"/>
    <w:pPr>
      <w:suppressLineNumbers/>
    </w:pPr>
  </w:style>
  <w:style w:type="paragraph" w:customStyle="1" w:styleId="Nagwektabeli">
    <w:name w:val="Nagłówek tabeli"/>
    <w:basedOn w:val="Zawartotabeli"/>
    <w:rsid w:val="00CA22DE"/>
    <w:pPr>
      <w:jc w:val="center"/>
    </w:pPr>
    <w:rPr>
      <w:b/>
      <w:bCs/>
    </w:rPr>
  </w:style>
  <w:style w:type="paragraph" w:customStyle="1" w:styleId="Zawartoramki">
    <w:name w:val="Zawartość ramki"/>
    <w:basedOn w:val="Tekstpodstawowy"/>
    <w:rsid w:val="00CA22DE"/>
  </w:style>
  <w:style w:type="paragraph" w:styleId="Zagicieodgryformularza">
    <w:name w:val="HTML Top of Form"/>
    <w:basedOn w:val="Normalny"/>
    <w:next w:val="Normalny"/>
    <w:link w:val="ZagicieodgryformularzaZnak"/>
    <w:hidden/>
    <w:uiPriority w:val="99"/>
    <w:semiHidden/>
    <w:unhideWhenUsed/>
    <w:rsid w:val="00D44C35"/>
    <w:pPr>
      <w:pBdr>
        <w:bottom w:val="single" w:sz="6" w:space="1" w:color="auto"/>
      </w:pBdr>
      <w:suppressAutoHyphens w:val="0"/>
      <w:jc w:val="center"/>
    </w:pPr>
    <w:rPr>
      <w:rFonts w:eastAsia="Times New Roman" w:cs="Times New Roman"/>
      <w:vanish/>
      <w:sz w:val="16"/>
      <w:szCs w:val="16"/>
    </w:rPr>
  </w:style>
  <w:style w:type="character" w:customStyle="1" w:styleId="ZagicieodgryformularzaZnak">
    <w:name w:val="Zagięcie od góry formularza Znak"/>
    <w:link w:val="Zagicieodgryformularza"/>
    <w:uiPriority w:val="99"/>
    <w:semiHidden/>
    <w:rsid w:val="00D44C35"/>
    <w:rPr>
      <w:rFonts w:ascii="Arial" w:hAnsi="Arial" w:cs="Arial"/>
      <w:vanish/>
      <w:sz w:val="16"/>
      <w:szCs w:val="16"/>
    </w:rPr>
  </w:style>
  <w:style w:type="paragraph" w:styleId="Zagicieoddouformularza">
    <w:name w:val="HTML Bottom of Form"/>
    <w:basedOn w:val="Normalny"/>
    <w:next w:val="Normalny"/>
    <w:link w:val="ZagicieoddouformularzaZnak"/>
    <w:hidden/>
    <w:uiPriority w:val="99"/>
    <w:unhideWhenUsed/>
    <w:rsid w:val="00D44C35"/>
    <w:pPr>
      <w:pBdr>
        <w:top w:val="single" w:sz="6" w:space="1" w:color="auto"/>
      </w:pBdr>
      <w:suppressAutoHyphens w:val="0"/>
      <w:jc w:val="center"/>
    </w:pPr>
    <w:rPr>
      <w:rFonts w:eastAsia="Times New Roman" w:cs="Times New Roman"/>
      <w:vanish/>
      <w:sz w:val="16"/>
      <w:szCs w:val="16"/>
    </w:rPr>
  </w:style>
  <w:style w:type="character" w:customStyle="1" w:styleId="ZagicieoddouformularzaZnak">
    <w:name w:val="Zagięcie od dołu formularza Znak"/>
    <w:link w:val="Zagicieoddouformularza"/>
    <w:uiPriority w:val="99"/>
    <w:rsid w:val="00D44C35"/>
    <w:rPr>
      <w:rFonts w:ascii="Arial" w:hAnsi="Arial" w:cs="Arial"/>
      <w:vanish/>
      <w:sz w:val="16"/>
      <w:szCs w:val="16"/>
    </w:rPr>
  </w:style>
  <w:style w:type="table" w:customStyle="1" w:styleId="Tabelasiatki1jasnaakcent11">
    <w:name w:val="Tabela siatki 1 — jasna — akcent 11"/>
    <w:basedOn w:val="Standardowy"/>
    <w:uiPriority w:val="46"/>
    <w:rsid w:val="000320B6"/>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Siatkatabelijasna1">
    <w:name w:val="Siatka tabeli — jasna1"/>
    <w:basedOn w:val="Standardowy"/>
    <w:uiPriority w:val="40"/>
    <w:rsid w:val="0053392A"/>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Tabela-Siatka">
    <w:name w:val="Table Grid"/>
    <w:basedOn w:val="Standardowy"/>
    <w:uiPriority w:val="39"/>
    <w:rsid w:val="0053392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ierozpoznanawzmianka1">
    <w:name w:val="Nierozpoznana wzmianka1"/>
    <w:uiPriority w:val="99"/>
    <w:semiHidden/>
    <w:unhideWhenUsed/>
    <w:rsid w:val="005E2700"/>
    <w:rPr>
      <w:color w:val="605E5C"/>
      <w:shd w:val="clear" w:color="auto" w:fill="E1DFDD"/>
    </w:rPr>
  </w:style>
  <w:style w:type="paragraph" w:styleId="Tekstpodstawowywcity2">
    <w:name w:val="Body Text Indent 2"/>
    <w:basedOn w:val="Normalny"/>
    <w:link w:val="Tekstpodstawowywcity2Znak1"/>
    <w:uiPriority w:val="99"/>
    <w:unhideWhenUsed/>
    <w:rsid w:val="003A3181"/>
    <w:pPr>
      <w:spacing w:after="120" w:line="480" w:lineRule="auto"/>
      <w:ind w:left="283"/>
    </w:pPr>
    <w:rPr>
      <w:rFonts w:cs="Times New Roman"/>
    </w:rPr>
  </w:style>
  <w:style w:type="character" w:customStyle="1" w:styleId="Tekstpodstawowywcity2Znak1">
    <w:name w:val="Tekst podstawowy wcięty 2 Znak1"/>
    <w:link w:val="Tekstpodstawowywcity2"/>
    <w:uiPriority w:val="99"/>
    <w:rsid w:val="003A3181"/>
    <w:rPr>
      <w:rFonts w:ascii="Arial" w:eastAsia="Calibri" w:hAnsi="Arial" w:cs="Arial"/>
      <w:sz w:val="22"/>
      <w:szCs w:val="22"/>
      <w:lang w:eastAsia="ar-SA"/>
    </w:rPr>
  </w:style>
  <w:style w:type="character" w:customStyle="1" w:styleId="plainlinks">
    <w:name w:val="plainlinks"/>
    <w:rsid w:val="00AE4C02"/>
  </w:style>
  <w:style w:type="character" w:customStyle="1" w:styleId="mw-headline">
    <w:name w:val="mw-headline"/>
    <w:rsid w:val="00AE4C02"/>
  </w:style>
  <w:style w:type="character" w:customStyle="1" w:styleId="mw-editsection">
    <w:name w:val="mw-editsection"/>
    <w:rsid w:val="00AE4C02"/>
  </w:style>
  <w:style w:type="character" w:customStyle="1" w:styleId="mw-editsection-bracket">
    <w:name w:val="mw-editsection-bracket"/>
    <w:rsid w:val="00AE4C02"/>
  </w:style>
  <w:style w:type="character" w:customStyle="1" w:styleId="mw-editsection-divider">
    <w:name w:val="mw-editsection-divider"/>
    <w:rsid w:val="00AE4C02"/>
  </w:style>
  <w:style w:type="character" w:styleId="Odwoaniedokomentarza">
    <w:name w:val="annotation reference"/>
    <w:uiPriority w:val="99"/>
    <w:semiHidden/>
    <w:unhideWhenUsed/>
    <w:rsid w:val="000E3C28"/>
    <w:rPr>
      <w:sz w:val="16"/>
      <w:szCs w:val="16"/>
    </w:rPr>
  </w:style>
  <w:style w:type="paragraph" w:styleId="Tekstkomentarza">
    <w:name w:val="annotation text"/>
    <w:basedOn w:val="Normalny"/>
    <w:link w:val="TekstkomentarzaZnak1"/>
    <w:uiPriority w:val="99"/>
    <w:unhideWhenUsed/>
    <w:rsid w:val="000E3C28"/>
    <w:rPr>
      <w:rFonts w:cs="Times New Roman"/>
      <w:sz w:val="20"/>
      <w:szCs w:val="20"/>
    </w:rPr>
  </w:style>
  <w:style w:type="character" w:customStyle="1" w:styleId="TekstkomentarzaZnak1">
    <w:name w:val="Tekst komentarza Znak1"/>
    <w:link w:val="Tekstkomentarza"/>
    <w:uiPriority w:val="99"/>
    <w:rsid w:val="000E3C28"/>
    <w:rPr>
      <w:rFonts w:ascii="Arial" w:eastAsia="Calibri" w:hAnsi="Arial" w:cs="Arial"/>
      <w:lang w:eastAsia="ar-SA"/>
    </w:rPr>
  </w:style>
  <w:style w:type="character" w:styleId="Odwoanieprzypisukocowego">
    <w:name w:val="endnote reference"/>
    <w:uiPriority w:val="99"/>
    <w:semiHidden/>
    <w:unhideWhenUsed/>
    <w:rsid w:val="00685126"/>
    <w:rPr>
      <w:vertAlign w:val="superscript"/>
    </w:rPr>
  </w:style>
  <w:style w:type="paragraph" w:styleId="Tytu">
    <w:name w:val="Title"/>
    <w:basedOn w:val="Normalny"/>
    <w:next w:val="Normalny"/>
    <w:link w:val="TytuZnak"/>
    <w:qFormat/>
    <w:rsid w:val="00106E11"/>
    <w:pPr>
      <w:suppressAutoHyphens w:val="0"/>
      <w:jc w:val="center"/>
    </w:pPr>
    <w:rPr>
      <w:rFonts w:ascii="Times New Roman" w:eastAsia="Times New Roman" w:hAnsi="Times New Roman" w:cs="Times New Roman"/>
      <w:b/>
      <w:sz w:val="36"/>
      <w:szCs w:val="20"/>
      <w:u w:val="single"/>
    </w:rPr>
  </w:style>
  <w:style w:type="character" w:customStyle="1" w:styleId="TytuZnak">
    <w:name w:val="Tytuł Znak"/>
    <w:link w:val="Tytu"/>
    <w:rsid w:val="00106E11"/>
    <w:rPr>
      <w:b/>
      <w:sz w:val="36"/>
      <w:u w:val="single"/>
      <w:lang w:eastAsia="ar-SA"/>
    </w:rPr>
  </w:style>
  <w:style w:type="character" w:customStyle="1" w:styleId="Nagwek4Znak">
    <w:name w:val="Nagłówek 4 Znak"/>
    <w:link w:val="Nagwek4"/>
    <w:uiPriority w:val="9"/>
    <w:rsid w:val="00130D87"/>
    <w:rPr>
      <w:rFonts w:ascii="Calibri" w:hAnsi="Calibri"/>
      <w:b/>
      <w:bCs/>
      <w:sz w:val="28"/>
      <w:szCs w:val="28"/>
    </w:rPr>
  </w:style>
  <w:style w:type="character" w:customStyle="1" w:styleId="Nagwek8Znak">
    <w:name w:val="Nagłówek 8 Znak"/>
    <w:link w:val="Nagwek8"/>
    <w:uiPriority w:val="9"/>
    <w:semiHidden/>
    <w:rsid w:val="00130D87"/>
    <w:rPr>
      <w:rFonts w:ascii="Calibri" w:hAnsi="Calibri"/>
      <w:i/>
      <w:iCs/>
      <w:sz w:val="24"/>
      <w:szCs w:val="24"/>
    </w:rPr>
  </w:style>
  <w:style w:type="character" w:customStyle="1" w:styleId="Nagwek9Znak">
    <w:name w:val="Nagłówek 9 Znak"/>
    <w:link w:val="Nagwek9"/>
    <w:rsid w:val="00130D87"/>
    <w:rPr>
      <w:b/>
      <w:sz w:val="24"/>
      <w:lang w:eastAsia="ar-SA"/>
    </w:rPr>
  </w:style>
  <w:style w:type="character" w:customStyle="1" w:styleId="AkapitzlistZnak">
    <w:name w:val="Akapit z listą Znak"/>
    <w:aliases w:val="Wypunktowanie Znak"/>
    <w:link w:val="Akapitzlist"/>
    <w:uiPriority w:val="99"/>
    <w:qFormat/>
    <w:rsid w:val="00130D87"/>
    <w:rPr>
      <w:rFonts w:ascii="Arial" w:hAnsi="Arial" w:cs="Arial"/>
      <w:sz w:val="22"/>
      <w:szCs w:val="22"/>
      <w:lang w:eastAsia="ar-SA"/>
    </w:rPr>
  </w:style>
  <w:style w:type="character" w:customStyle="1" w:styleId="StopkaZnak1">
    <w:name w:val="Stopka Znak1"/>
    <w:link w:val="Stopka"/>
    <w:uiPriority w:val="99"/>
    <w:rsid w:val="00130D87"/>
    <w:rPr>
      <w:rFonts w:ascii="Arial" w:eastAsia="Calibri" w:hAnsi="Arial"/>
      <w:sz w:val="22"/>
      <w:szCs w:val="22"/>
      <w:lang w:eastAsia="ar-SA"/>
    </w:rPr>
  </w:style>
  <w:style w:type="character" w:customStyle="1" w:styleId="NagwekZnak1">
    <w:name w:val="Nagłówek Znak1"/>
    <w:link w:val="Nagwek"/>
    <w:rsid w:val="00130D87"/>
    <w:rPr>
      <w:rFonts w:eastAsia="SimSun"/>
      <w:sz w:val="24"/>
      <w:szCs w:val="24"/>
      <w:lang w:eastAsia="ar-SA"/>
    </w:rPr>
  </w:style>
  <w:style w:type="character" w:customStyle="1" w:styleId="TekstdymkaZnak1">
    <w:name w:val="Tekst dymka Znak1"/>
    <w:link w:val="Tekstdymka"/>
    <w:rsid w:val="00130D87"/>
    <w:rPr>
      <w:rFonts w:ascii="Tahoma" w:eastAsia="Calibri" w:hAnsi="Tahoma"/>
      <w:sz w:val="16"/>
      <w:szCs w:val="16"/>
      <w:lang w:eastAsia="ar-SA"/>
    </w:rPr>
  </w:style>
  <w:style w:type="character" w:customStyle="1" w:styleId="TekstprzypisukocowegoZnak1">
    <w:name w:val="Tekst przypisu końcowego Znak1"/>
    <w:link w:val="Tekstprzypisukocowego"/>
    <w:rsid w:val="00130D87"/>
    <w:rPr>
      <w:rFonts w:ascii="Arial" w:eastAsia="Calibri" w:hAnsi="Arial"/>
      <w:lang w:eastAsia="ar-SA"/>
    </w:rPr>
  </w:style>
  <w:style w:type="character" w:customStyle="1" w:styleId="TematkomentarzaZnak1">
    <w:name w:val="Temat komentarza Znak1"/>
    <w:link w:val="Tematkomentarza"/>
    <w:rsid w:val="00130D87"/>
    <w:rPr>
      <w:rFonts w:ascii="Arial" w:eastAsia="Calibri" w:hAnsi="Arial" w:cs="Arial"/>
      <w:b/>
      <w:bCs/>
      <w:lang w:eastAsia="ar-SA"/>
    </w:rPr>
  </w:style>
  <w:style w:type="character" w:customStyle="1" w:styleId="TekstpodstawowywcityZnak1">
    <w:name w:val="Tekst podstawowy wcięty Znak1"/>
    <w:link w:val="Tekstpodstawowywcity"/>
    <w:rsid w:val="00130D87"/>
    <w:rPr>
      <w:rFonts w:ascii="Arial" w:eastAsia="Calibri" w:hAnsi="Arial" w:cs="Arial"/>
      <w:sz w:val="22"/>
      <w:szCs w:val="22"/>
      <w:lang w:eastAsia="ar-SA"/>
    </w:rPr>
  </w:style>
  <w:style w:type="paragraph" w:customStyle="1" w:styleId="pre-line">
    <w:name w:val="pre-line"/>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customStyle="1" w:styleId="fs16">
    <w:name w:val="fs16"/>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odstawowy2">
    <w:name w:val="Body Text 2"/>
    <w:basedOn w:val="Normalny"/>
    <w:link w:val="Tekstpodstawowy2Znak1"/>
    <w:uiPriority w:val="99"/>
    <w:semiHidden/>
    <w:unhideWhenUsed/>
    <w:rsid w:val="00130D87"/>
    <w:pPr>
      <w:spacing w:after="120" w:line="480" w:lineRule="auto"/>
    </w:pPr>
    <w:rPr>
      <w:rFonts w:cs="Times New Roman"/>
    </w:rPr>
  </w:style>
  <w:style w:type="character" w:customStyle="1" w:styleId="Tekstpodstawowy2Znak1">
    <w:name w:val="Tekst podstawowy 2 Znak1"/>
    <w:link w:val="Tekstpodstawowy2"/>
    <w:uiPriority w:val="99"/>
    <w:semiHidden/>
    <w:rsid w:val="00130D87"/>
    <w:rPr>
      <w:rFonts w:ascii="Arial" w:eastAsia="Calibri" w:hAnsi="Arial" w:cs="Arial"/>
      <w:sz w:val="22"/>
      <w:szCs w:val="22"/>
      <w:lang w:eastAsia="ar-SA"/>
    </w:rPr>
  </w:style>
  <w:style w:type="paragraph" w:styleId="Tekstpodstawowy3">
    <w:name w:val="Body Text 3"/>
    <w:basedOn w:val="Normalny"/>
    <w:link w:val="Tekstpodstawowy3Znak"/>
    <w:semiHidden/>
    <w:rsid w:val="00130D87"/>
    <w:pPr>
      <w:suppressAutoHyphens w:val="0"/>
      <w:jc w:val="both"/>
    </w:pPr>
    <w:rPr>
      <w:rFonts w:ascii="Times New Roman" w:eastAsia="Times New Roman" w:hAnsi="Times New Roman" w:cs="Times New Roman"/>
      <w:sz w:val="20"/>
      <w:szCs w:val="20"/>
    </w:rPr>
  </w:style>
  <w:style w:type="character" w:customStyle="1" w:styleId="Tekstpodstawowy3Znak1">
    <w:name w:val="Tekst podstawowy 3 Znak1"/>
    <w:uiPriority w:val="99"/>
    <w:semiHidden/>
    <w:rsid w:val="00130D87"/>
    <w:rPr>
      <w:rFonts w:ascii="Arial" w:eastAsia="Calibri" w:hAnsi="Arial" w:cs="Arial"/>
      <w:sz w:val="16"/>
      <w:szCs w:val="16"/>
      <w:lang w:eastAsia="ar-SA"/>
    </w:rPr>
  </w:style>
  <w:style w:type="paragraph" w:customStyle="1" w:styleId="mputekstp2">
    <w:name w:val="mputekstp2"/>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rzypisudolnego">
    <w:name w:val="footnote text"/>
    <w:basedOn w:val="Normalny"/>
    <w:link w:val="TekstprzypisudolnegoZnak"/>
    <w:uiPriority w:val="99"/>
    <w:semiHidden/>
    <w:unhideWhenUsed/>
    <w:rsid w:val="00130D87"/>
    <w:pPr>
      <w:suppressAutoHyphens w:val="0"/>
    </w:pPr>
    <w:rPr>
      <w:rFonts w:cs="Times New Roman"/>
      <w:sz w:val="20"/>
      <w:szCs w:val="20"/>
    </w:rPr>
  </w:style>
  <w:style w:type="character" w:customStyle="1" w:styleId="TekstprzypisudolnegoZnak">
    <w:name w:val="Tekst przypisu dolnego Znak"/>
    <w:link w:val="Tekstprzypisudolnego"/>
    <w:uiPriority w:val="99"/>
    <w:semiHidden/>
    <w:rsid w:val="00130D87"/>
    <w:rPr>
      <w:rFonts w:ascii="Arial" w:eastAsia="Calibri" w:hAnsi="Arial"/>
    </w:rPr>
  </w:style>
  <w:style w:type="character" w:styleId="Odwoanieprzypisudolnego">
    <w:name w:val="footnote reference"/>
    <w:uiPriority w:val="99"/>
    <w:semiHidden/>
    <w:unhideWhenUsed/>
    <w:rsid w:val="00130D87"/>
    <w:rPr>
      <w:vertAlign w:val="superscript"/>
    </w:rPr>
  </w:style>
  <w:style w:type="paragraph" w:customStyle="1" w:styleId="Default">
    <w:name w:val="Default"/>
    <w:rsid w:val="00130D87"/>
    <w:pPr>
      <w:autoSpaceDE w:val="0"/>
      <w:autoSpaceDN w:val="0"/>
      <w:adjustRightInd w:val="0"/>
    </w:pPr>
    <w:rPr>
      <w:rFonts w:eastAsia="Calibri"/>
      <w:color w:val="000000"/>
      <w:sz w:val="24"/>
      <w:szCs w:val="24"/>
      <w:lang w:val="en-US" w:eastAsia="en-US"/>
    </w:rPr>
  </w:style>
  <w:style w:type="character" w:customStyle="1" w:styleId="txt-new">
    <w:name w:val="txt-new"/>
    <w:rsid w:val="00130D87"/>
  </w:style>
  <w:style w:type="paragraph" w:customStyle="1" w:styleId="Calibri">
    <w:name w:val="Calibri"/>
    <w:basedOn w:val="Nagwek8"/>
    <w:qFormat/>
    <w:rsid w:val="00130D87"/>
    <w:pPr>
      <w:keepNext/>
      <w:numPr>
        <w:ilvl w:val="1"/>
        <w:numId w:val="6"/>
      </w:numPr>
      <w:tabs>
        <w:tab w:val="num" w:pos="284"/>
      </w:tabs>
      <w:spacing w:before="0" w:after="0"/>
      <w:ind w:left="284" w:hanging="284"/>
    </w:pPr>
    <w:rPr>
      <w:b/>
      <w:i w:val="0"/>
      <w:iCs w:val="0"/>
      <w:sz w:val="22"/>
      <w:szCs w:val="22"/>
    </w:rPr>
  </w:style>
  <w:style w:type="table" w:customStyle="1" w:styleId="Tabelasiatki1jasnaakcent51">
    <w:name w:val="Tabela siatki 1 — jasna — akcent 51"/>
    <w:basedOn w:val="Standardowy"/>
    <w:uiPriority w:val="46"/>
    <w:rsid w:val="00130D87"/>
    <w:rPr>
      <w:rFonts w:eastAsia="Calibri"/>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character" w:customStyle="1" w:styleId="TytuZnak1">
    <w:name w:val="Tytuł Znak1"/>
    <w:rsid w:val="00130D87"/>
    <w:rPr>
      <w:rFonts w:ascii="Times New Roman" w:eastAsia="Times New Roman" w:hAnsi="Times New Roman" w:cs="Times New Roman"/>
      <w:b/>
      <w:sz w:val="36"/>
      <w:szCs w:val="20"/>
      <w:u w:val="single"/>
      <w:lang w:eastAsia="ar-SA"/>
    </w:rPr>
  </w:style>
  <w:style w:type="paragraph" w:styleId="Podtytu">
    <w:name w:val="Subtitle"/>
    <w:basedOn w:val="Normalny"/>
    <w:next w:val="Tekstpodstawowy"/>
    <w:link w:val="PodtytuZnak"/>
    <w:qFormat/>
    <w:rsid w:val="00130D87"/>
    <w:pPr>
      <w:keepNext/>
      <w:suppressAutoHyphens w:val="0"/>
      <w:spacing w:before="240" w:after="120"/>
      <w:jc w:val="center"/>
    </w:pPr>
    <w:rPr>
      <w:rFonts w:eastAsia="Microsoft YaHei" w:cs="Times New Roman"/>
      <w:i/>
      <w:iCs/>
      <w:sz w:val="28"/>
      <w:szCs w:val="28"/>
    </w:rPr>
  </w:style>
  <w:style w:type="character" w:customStyle="1" w:styleId="PodtytuZnak">
    <w:name w:val="Podtytuł Znak"/>
    <w:link w:val="Podtytu"/>
    <w:rsid w:val="00130D87"/>
    <w:rPr>
      <w:rFonts w:ascii="Arial" w:eastAsia="Microsoft YaHei" w:hAnsi="Arial" w:cs="Mangal"/>
      <w:i/>
      <w:iCs/>
      <w:sz w:val="28"/>
      <w:szCs w:val="28"/>
      <w:lang w:eastAsia="ar-SA"/>
    </w:rPr>
  </w:style>
  <w:style w:type="character" w:styleId="Nierozpoznanawzmianka">
    <w:name w:val="Unresolved Mention"/>
    <w:uiPriority w:val="99"/>
    <w:semiHidden/>
    <w:unhideWhenUsed/>
    <w:rsid w:val="00F97B45"/>
    <w:rPr>
      <w:color w:val="605E5C"/>
      <w:shd w:val="clear" w:color="auto" w:fill="E1DFDD"/>
    </w:rPr>
  </w:style>
  <w:style w:type="table" w:styleId="Siatkatabelijasna">
    <w:name w:val="Grid Table Light"/>
    <w:basedOn w:val="Standardowy"/>
    <w:uiPriority w:val="40"/>
    <w:rsid w:val="000210AF"/>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customStyle="1" w:styleId="BezodstpwZnak">
    <w:name w:val="Bez odstępów Znak"/>
    <w:link w:val="Bezodstpw"/>
    <w:rsid w:val="00C06D13"/>
    <w:rPr>
      <w:rFonts w:ascii="Calibri" w:eastAsia="Calibri" w:hAnsi="Calibri" w:cs="Calibri"/>
      <w:sz w:val="22"/>
      <w:szCs w:val="22"/>
      <w:lang w:eastAsia="ar-SA"/>
    </w:rPr>
  </w:style>
  <w:style w:type="paragraph" w:customStyle="1" w:styleId="msonormal0">
    <w:name w:val="msonormal"/>
    <w:basedOn w:val="Normalny"/>
    <w:rsid w:val="00FE4388"/>
    <w:pPr>
      <w:suppressAutoHyphens w:val="0"/>
      <w:spacing w:before="100" w:beforeAutospacing="1" w:after="100" w:afterAutospacing="1"/>
    </w:pPr>
    <w:rPr>
      <w:rFonts w:ascii="Times New Roman" w:eastAsia="Times New Roman" w:hAnsi="Times New Roman" w:cs="Times New Roman"/>
      <w:sz w:val="24"/>
      <w:szCs w:val="24"/>
      <w:lang w:eastAsia="pl-PL"/>
    </w:rPr>
  </w:style>
  <w:style w:type="character" w:customStyle="1" w:styleId="Domylnaczcionkaakapitu3">
    <w:name w:val="Domyślna czcionka akapitu3"/>
    <w:rsid w:val="007C61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1471">
      <w:bodyDiv w:val="1"/>
      <w:marLeft w:val="0"/>
      <w:marRight w:val="0"/>
      <w:marTop w:val="0"/>
      <w:marBottom w:val="0"/>
      <w:divBdr>
        <w:top w:val="none" w:sz="0" w:space="0" w:color="auto"/>
        <w:left w:val="none" w:sz="0" w:space="0" w:color="auto"/>
        <w:bottom w:val="none" w:sz="0" w:space="0" w:color="auto"/>
        <w:right w:val="none" w:sz="0" w:space="0" w:color="auto"/>
      </w:divBdr>
    </w:div>
    <w:div w:id="4133392">
      <w:bodyDiv w:val="1"/>
      <w:marLeft w:val="0"/>
      <w:marRight w:val="0"/>
      <w:marTop w:val="0"/>
      <w:marBottom w:val="0"/>
      <w:divBdr>
        <w:top w:val="none" w:sz="0" w:space="0" w:color="auto"/>
        <w:left w:val="none" w:sz="0" w:space="0" w:color="auto"/>
        <w:bottom w:val="none" w:sz="0" w:space="0" w:color="auto"/>
        <w:right w:val="none" w:sz="0" w:space="0" w:color="auto"/>
      </w:divBdr>
    </w:div>
    <w:div w:id="4863538">
      <w:bodyDiv w:val="1"/>
      <w:marLeft w:val="0"/>
      <w:marRight w:val="0"/>
      <w:marTop w:val="0"/>
      <w:marBottom w:val="0"/>
      <w:divBdr>
        <w:top w:val="none" w:sz="0" w:space="0" w:color="auto"/>
        <w:left w:val="none" w:sz="0" w:space="0" w:color="auto"/>
        <w:bottom w:val="none" w:sz="0" w:space="0" w:color="auto"/>
        <w:right w:val="none" w:sz="0" w:space="0" w:color="auto"/>
      </w:divBdr>
    </w:div>
    <w:div w:id="5178406">
      <w:bodyDiv w:val="1"/>
      <w:marLeft w:val="0"/>
      <w:marRight w:val="0"/>
      <w:marTop w:val="0"/>
      <w:marBottom w:val="0"/>
      <w:divBdr>
        <w:top w:val="none" w:sz="0" w:space="0" w:color="auto"/>
        <w:left w:val="none" w:sz="0" w:space="0" w:color="auto"/>
        <w:bottom w:val="none" w:sz="0" w:space="0" w:color="auto"/>
        <w:right w:val="none" w:sz="0" w:space="0" w:color="auto"/>
      </w:divBdr>
      <w:divsChild>
        <w:div w:id="1668364997">
          <w:marLeft w:val="0"/>
          <w:marRight w:val="0"/>
          <w:marTop w:val="0"/>
          <w:marBottom w:val="0"/>
          <w:divBdr>
            <w:top w:val="none" w:sz="0" w:space="0" w:color="auto"/>
            <w:left w:val="none" w:sz="0" w:space="0" w:color="auto"/>
            <w:bottom w:val="none" w:sz="0" w:space="0" w:color="auto"/>
            <w:right w:val="none" w:sz="0" w:space="0" w:color="auto"/>
          </w:divBdr>
        </w:div>
      </w:divsChild>
    </w:div>
    <w:div w:id="10423740">
      <w:bodyDiv w:val="1"/>
      <w:marLeft w:val="0"/>
      <w:marRight w:val="0"/>
      <w:marTop w:val="0"/>
      <w:marBottom w:val="0"/>
      <w:divBdr>
        <w:top w:val="none" w:sz="0" w:space="0" w:color="auto"/>
        <w:left w:val="none" w:sz="0" w:space="0" w:color="auto"/>
        <w:bottom w:val="none" w:sz="0" w:space="0" w:color="auto"/>
        <w:right w:val="none" w:sz="0" w:space="0" w:color="auto"/>
      </w:divBdr>
    </w:div>
    <w:div w:id="15010997">
      <w:bodyDiv w:val="1"/>
      <w:marLeft w:val="0"/>
      <w:marRight w:val="0"/>
      <w:marTop w:val="0"/>
      <w:marBottom w:val="0"/>
      <w:divBdr>
        <w:top w:val="none" w:sz="0" w:space="0" w:color="auto"/>
        <w:left w:val="none" w:sz="0" w:space="0" w:color="auto"/>
        <w:bottom w:val="none" w:sz="0" w:space="0" w:color="auto"/>
        <w:right w:val="none" w:sz="0" w:space="0" w:color="auto"/>
      </w:divBdr>
      <w:divsChild>
        <w:div w:id="1205563816">
          <w:marLeft w:val="0"/>
          <w:marRight w:val="0"/>
          <w:marTop w:val="0"/>
          <w:marBottom w:val="0"/>
          <w:divBdr>
            <w:top w:val="none" w:sz="0" w:space="0" w:color="auto"/>
            <w:left w:val="none" w:sz="0" w:space="0" w:color="auto"/>
            <w:bottom w:val="none" w:sz="0" w:space="0" w:color="auto"/>
            <w:right w:val="none" w:sz="0" w:space="0" w:color="auto"/>
          </w:divBdr>
        </w:div>
      </w:divsChild>
    </w:div>
    <w:div w:id="19429164">
      <w:bodyDiv w:val="1"/>
      <w:marLeft w:val="0"/>
      <w:marRight w:val="0"/>
      <w:marTop w:val="0"/>
      <w:marBottom w:val="0"/>
      <w:divBdr>
        <w:top w:val="none" w:sz="0" w:space="0" w:color="auto"/>
        <w:left w:val="none" w:sz="0" w:space="0" w:color="auto"/>
        <w:bottom w:val="none" w:sz="0" w:space="0" w:color="auto"/>
        <w:right w:val="none" w:sz="0" w:space="0" w:color="auto"/>
      </w:divBdr>
    </w:div>
    <w:div w:id="19822715">
      <w:bodyDiv w:val="1"/>
      <w:marLeft w:val="0"/>
      <w:marRight w:val="0"/>
      <w:marTop w:val="0"/>
      <w:marBottom w:val="0"/>
      <w:divBdr>
        <w:top w:val="none" w:sz="0" w:space="0" w:color="auto"/>
        <w:left w:val="none" w:sz="0" w:space="0" w:color="auto"/>
        <w:bottom w:val="none" w:sz="0" w:space="0" w:color="auto"/>
        <w:right w:val="none" w:sz="0" w:space="0" w:color="auto"/>
      </w:divBdr>
    </w:div>
    <w:div w:id="20977662">
      <w:bodyDiv w:val="1"/>
      <w:marLeft w:val="0"/>
      <w:marRight w:val="0"/>
      <w:marTop w:val="0"/>
      <w:marBottom w:val="0"/>
      <w:divBdr>
        <w:top w:val="none" w:sz="0" w:space="0" w:color="auto"/>
        <w:left w:val="none" w:sz="0" w:space="0" w:color="auto"/>
        <w:bottom w:val="none" w:sz="0" w:space="0" w:color="auto"/>
        <w:right w:val="none" w:sz="0" w:space="0" w:color="auto"/>
      </w:divBdr>
    </w:div>
    <w:div w:id="24795532">
      <w:bodyDiv w:val="1"/>
      <w:marLeft w:val="0"/>
      <w:marRight w:val="0"/>
      <w:marTop w:val="0"/>
      <w:marBottom w:val="0"/>
      <w:divBdr>
        <w:top w:val="none" w:sz="0" w:space="0" w:color="auto"/>
        <w:left w:val="none" w:sz="0" w:space="0" w:color="auto"/>
        <w:bottom w:val="none" w:sz="0" w:space="0" w:color="auto"/>
        <w:right w:val="none" w:sz="0" w:space="0" w:color="auto"/>
      </w:divBdr>
      <w:divsChild>
        <w:div w:id="216552721">
          <w:marLeft w:val="0"/>
          <w:marRight w:val="0"/>
          <w:marTop w:val="0"/>
          <w:marBottom w:val="0"/>
          <w:divBdr>
            <w:top w:val="none" w:sz="0" w:space="0" w:color="auto"/>
            <w:left w:val="none" w:sz="0" w:space="0" w:color="auto"/>
            <w:bottom w:val="none" w:sz="0" w:space="0" w:color="auto"/>
            <w:right w:val="none" w:sz="0" w:space="0" w:color="auto"/>
          </w:divBdr>
        </w:div>
      </w:divsChild>
    </w:div>
    <w:div w:id="25643136">
      <w:bodyDiv w:val="1"/>
      <w:marLeft w:val="0"/>
      <w:marRight w:val="0"/>
      <w:marTop w:val="0"/>
      <w:marBottom w:val="0"/>
      <w:divBdr>
        <w:top w:val="none" w:sz="0" w:space="0" w:color="auto"/>
        <w:left w:val="none" w:sz="0" w:space="0" w:color="auto"/>
        <w:bottom w:val="none" w:sz="0" w:space="0" w:color="auto"/>
        <w:right w:val="none" w:sz="0" w:space="0" w:color="auto"/>
      </w:divBdr>
      <w:divsChild>
        <w:div w:id="926423402">
          <w:marLeft w:val="0"/>
          <w:marRight w:val="0"/>
          <w:marTop w:val="0"/>
          <w:marBottom w:val="0"/>
          <w:divBdr>
            <w:top w:val="none" w:sz="0" w:space="0" w:color="auto"/>
            <w:left w:val="none" w:sz="0" w:space="0" w:color="auto"/>
            <w:bottom w:val="none" w:sz="0" w:space="0" w:color="auto"/>
            <w:right w:val="none" w:sz="0" w:space="0" w:color="auto"/>
          </w:divBdr>
        </w:div>
      </w:divsChild>
    </w:div>
    <w:div w:id="27679071">
      <w:bodyDiv w:val="1"/>
      <w:marLeft w:val="0"/>
      <w:marRight w:val="0"/>
      <w:marTop w:val="0"/>
      <w:marBottom w:val="0"/>
      <w:divBdr>
        <w:top w:val="none" w:sz="0" w:space="0" w:color="auto"/>
        <w:left w:val="none" w:sz="0" w:space="0" w:color="auto"/>
        <w:bottom w:val="none" w:sz="0" w:space="0" w:color="auto"/>
        <w:right w:val="none" w:sz="0" w:space="0" w:color="auto"/>
      </w:divBdr>
    </w:div>
    <w:div w:id="34894634">
      <w:bodyDiv w:val="1"/>
      <w:marLeft w:val="0"/>
      <w:marRight w:val="0"/>
      <w:marTop w:val="0"/>
      <w:marBottom w:val="0"/>
      <w:divBdr>
        <w:top w:val="none" w:sz="0" w:space="0" w:color="auto"/>
        <w:left w:val="none" w:sz="0" w:space="0" w:color="auto"/>
        <w:bottom w:val="none" w:sz="0" w:space="0" w:color="auto"/>
        <w:right w:val="none" w:sz="0" w:space="0" w:color="auto"/>
      </w:divBdr>
    </w:div>
    <w:div w:id="35324154">
      <w:bodyDiv w:val="1"/>
      <w:marLeft w:val="0"/>
      <w:marRight w:val="0"/>
      <w:marTop w:val="0"/>
      <w:marBottom w:val="0"/>
      <w:divBdr>
        <w:top w:val="none" w:sz="0" w:space="0" w:color="auto"/>
        <w:left w:val="none" w:sz="0" w:space="0" w:color="auto"/>
        <w:bottom w:val="none" w:sz="0" w:space="0" w:color="auto"/>
        <w:right w:val="none" w:sz="0" w:space="0" w:color="auto"/>
      </w:divBdr>
    </w:div>
    <w:div w:id="35932613">
      <w:bodyDiv w:val="1"/>
      <w:marLeft w:val="0"/>
      <w:marRight w:val="0"/>
      <w:marTop w:val="0"/>
      <w:marBottom w:val="0"/>
      <w:divBdr>
        <w:top w:val="none" w:sz="0" w:space="0" w:color="auto"/>
        <w:left w:val="none" w:sz="0" w:space="0" w:color="auto"/>
        <w:bottom w:val="none" w:sz="0" w:space="0" w:color="auto"/>
        <w:right w:val="none" w:sz="0" w:space="0" w:color="auto"/>
      </w:divBdr>
    </w:div>
    <w:div w:id="41447818">
      <w:bodyDiv w:val="1"/>
      <w:marLeft w:val="0"/>
      <w:marRight w:val="0"/>
      <w:marTop w:val="0"/>
      <w:marBottom w:val="0"/>
      <w:divBdr>
        <w:top w:val="none" w:sz="0" w:space="0" w:color="auto"/>
        <w:left w:val="none" w:sz="0" w:space="0" w:color="auto"/>
        <w:bottom w:val="none" w:sz="0" w:space="0" w:color="auto"/>
        <w:right w:val="none" w:sz="0" w:space="0" w:color="auto"/>
      </w:divBdr>
    </w:div>
    <w:div w:id="41487597">
      <w:bodyDiv w:val="1"/>
      <w:marLeft w:val="0"/>
      <w:marRight w:val="0"/>
      <w:marTop w:val="0"/>
      <w:marBottom w:val="0"/>
      <w:divBdr>
        <w:top w:val="none" w:sz="0" w:space="0" w:color="auto"/>
        <w:left w:val="none" w:sz="0" w:space="0" w:color="auto"/>
        <w:bottom w:val="none" w:sz="0" w:space="0" w:color="auto"/>
        <w:right w:val="none" w:sz="0" w:space="0" w:color="auto"/>
      </w:divBdr>
    </w:div>
    <w:div w:id="43257828">
      <w:bodyDiv w:val="1"/>
      <w:marLeft w:val="0"/>
      <w:marRight w:val="0"/>
      <w:marTop w:val="0"/>
      <w:marBottom w:val="0"/>
      <w:divBdr>
        <w:top w:val="none" w:sz="0" w:space="0" w:color="auto"/>
        <w:left w:val="none" w:sz="0" w:space="0" w:color="auto"/>
        <w:bottom w:val="none" w:sz="0" w:space="0" w:color="auto"/>
        <w:right w:val="none" w:sz="0" w:space="0" w:color="auto"/>
      </w:divBdr>
    </w:div>
    <w:div w:id="44645076">
      <w:bodyDiv w:val="1"/>
      <w:marLeft w:val="0"/>
      <w:marRight w:val="0"/>
      <w:marTop w:val="0"/>
      <w:marBottom w:val="0"/>
      <w:divBdr>
        <w:top w:val="none" w:sz="0" w:space="0" w:color="auto"/>
        <w:left w:val="none" w:sz="0" w:space="0" w:color="auto"/>
        <w:bottom w:val="none" w:sz="0" w:space="0" w:color="auto"/>
        <w:right w:val="none" w:sz="0" w:space="0" w:color="auto"/>
      </w:divBdr>
    </w:div>
    <w:div w:id="47611286">
      <w:bodyDiv w:val="1"/>
      <w:marLeft w:val="0"/>
      <w:marRight w:val="0"/>
      <w:marTop w:val="0"/>
      <w:marBottom w:val="0"/>
      <w:divBdr>
        <w:top w:val="none" w:sz="0" w:space="0" w:color="auto"/>
        <w:left w:val="none" w:sz="0" w:space="0" w:color="auto"/>
        <w:bottom w:val="none" w:sz="0" w:space="0" w:color="auto"/>
        <w:right w:val="none" w:sz="0" w:space="0" w:color="auto"/>
      </w:divBdr>
    </w:div>
    <w:div w:id="50547221">
      <w:bodyDiv w:val="1"/>
      <w:marLeft w:val="0"/>
      <w:marRight w:val="0"/>
      <w:marTop w:val="0"/>
      <w:marBottom w:val="0"/>
      <w:divBdr>
        <w:top w:val="none" w:sz="0" w:space="0" w:color="auto"/>
        <w:left w:val="none" w:sz="0" w:space="0" w:color="auto"/>
        <w:bottom w:val="none" w:sz="0" w:space="0" w:color="auto"/>
        <w:right w:val="none" w:sz="0" w:space="0" w:color="auto"/>
      </w:divBdr>
    </w:div>
    <w:div w:id="53241713">
      <w:bodyDiv w:val="1"/>
      <w:marLeft w:val="0"/>
      <w:marRight w:val="0"/>
      <w:marTop w:val="0"/>
      <w:marBottom w:val="0"/>
      <w:divBdr>
        <w:top w:val="none" w:sz="0" w:space="0" w:color="auto"/>
        <w:left w:val="none" w:sz="0" w:space="0" w:color="auto"/>
        <w:bottom w:val="none" w:sz="0" w:space="0" w:color="auto"/>
        <w:right w:val="none" w:sz="0" w:space="0" w:color="auto"/>
      </w:divBdr>
    </w:div>
    <w:div w:id="53431916">
      <w:bodyDiv w:val="1"/>
      <w:marLeft w:val="0"/>
      <w:marRight w:val="0"/>
      <w:marTop w:val="0"/>
      <w:marBottom w:val="0"/>
      <w:divBdr>
        <w:top w:val="none" w:sz="0" w:space="0" w:color="auto"/>
        <w:left w:val="none" w:sz="0" w:space="0" w:color="auto"/>
        <w:bottom w:val="none" w:sz="0" w:space="0" w:color="auto"/>
        <w:right w:val="none" w:sz="0" w:space="0" w:color="auto"/>
      </w:divBdr>
    </w:div>
    <w:div w:id="55905156">
      <w:bodyDiv w:val="1"/>
      <w:marLeft w:val="0"/>
      <w:marRight w:val="0"/>
      <w:marTop w:val="0"/>
      <w:marBottom w:val="0"/>
      <w:divBdr>
        <w:top w:val="none" w:sz="0" w:space="0" w:color="auto"/>
        <w:left w:val="none" w:sz="0" w:space="0" w:color="auto"/>
        <w:bottom w:val="none" w:sz="0" w:space="0" w:color="auto"/>
        <w:right w:val="none" w:sz="0" w:space="0" w:color="auto"/>
      </w:divBdr>
    </w:div>
    <w:div w:id="55981556">
      <w:bodyDiv w:val="1"/>
      <w:marLeft w:val="0"/>
      <w:marRight w:val="0"/>
      <w:marTop w:val="0"/>
      <w:marBottom w:val="0"/>
      <w:divBdr>
        <w:top w:val="none" w:sz="0" w:space="0" w:color="auto"/>
        <w:left w:val="none" w:sz="0" w:space="0" w:color="auto"/>
        <w:bottom w:val="none" w:sz="0" w:space="0" w:color="auto"/>
        <w:right w:val="none" w:sz="0" w:space="0" w:color="auto"/>
      </w:divBdr>
    </w:div>
    <w:div w:id="59444007">
      <w:bodyDiv w:val="1"/>
      <w:marLeft w:val="0"/>
      <w:marRight w:val="0"/>
      <w:marTop w:val="0"/>
      <w:marBottom w:val="0"/>
      <w:divBdr>
        <w:top w:val="none" w:sz="0" w:space="0" w:color="auto"/>
        <w:left w:val="none" w:sz="0" w:space="0" w:color="auto"/>
        <w:bottom w:val="none" w:sz="0" w:space="0" w:color="auto"/>
        <w:right w:val="none" w:sz="0" w:space="0" w:color="auto"/>
      </w:divBdr>
    </w:div>
    <w:div w:id="61176519">
      <w:bodyDiv w:val="1"/>
      <w:marLeft w:val="0"/>
      <w:marRight w:val="0"/>
      <w:marTop w:val="0"/>
      <w:marBottom w:val="0"/>
      <w:divBdr>
        <w:top w:val="none" w:sz="0" w:space="0" w:color="auto"/>
        <w:left w:val="none" w:sz="0" w:space="0" w:color="auto"/>
        <w:bottom w:val="none" w:sz="0" w:space="0" w:color="auto"/>
        <w:right w:val="none" w:sz="0" w:space="0" w:color="auto"/>
      </w:divBdr>
    </w:div>
    <w:div w:id="61487840">
      <w:bodyDiv w:val="1"/>
      <w:marLeft w:val="0"/>
      <w:marRight w:val="0"/>
      <w:marTop w:val="0"/>
      <w:marBottom w:val="0"/>
      <w:divBdr>
        <w:top w:val="none" w:sz="0" w:space="0" w:color="auto"/>
        <w:left w:val="none" w:sz="0" w:space="0" w:color="auto"/>
        <w:bottom w:val="none" w:sz="0" w:space="0" w:color="auto"/>
        <w:right w:val="none" w:sz="0" w:space="0" w:color="auto"/>
      </w:divBdr>
    </w:div>
    <w:div w:id="65156763">
      <w:bodyDiv w:val="1"/>
      <w:marLeft w:val="0"/>
      <w:marRight w:val="0"/>
      <w:marTop w:val="0"/>
      <w:marBottom w:val="0"/>
      <w:divBdr>
        <w:top w:val="none" w:sz="0" w:space="0" w:color="auto"/>
        <w:left w:val="none" w:sz="0" w:space="0" w:color="auto"/>
        <w:bottom w:val="none" w:sz="0" w:space="0" w:color="auto"/>
        <w:right w:val="none" w:sz="0" w:space="0" w:color="auto"/>
      </w:divBdr>
    </w:div>
    <w:div w:id="65497555">
      <w:bodyDiv w:val="1"/>
      <w:marLeft w:val="0"/>
      <w:marRight w:val="0"/>
      <w:marTop w:val="0"/>
      <w:marBottom w:val="0"/>
      <w:divBdr>
        <w:top w:val="none" w:sz="0" w:space="0" w:color="auto"/>
        <w:left w:val="none" w:sz="0" w:space="0" w:color="auto"/>
        <w:bottom w:val="none" w:sz="0" w:space="0" w:color="auto"/>
        <w:right w:val="none" w:sz="0" w:space="0" w:color="auto"/>
      </w:divBdr>
    </w:div>
    <w:div w:id="66656295">
      <w:bodyDiv w:val="1"/>
      <w:marLeft w:val="0"/>
      <w:marRight w:val="0"/>
      <w:marTop w:val="0"/>
      <w:marBottom w:val="0"/>
      <w:divBdr>
        <w:top w:val="none" w:sz="0" w:space="0" w:color="auto"/>
        <w:left w:val="none" w:sz="0" w:space="0" w:color="auto"/>
        <w:bottom w:val="none" w:sz="0" w:space="0" w:color="auto"/>
        <w:right w:val="none" w:sz="0" w:space="0" w:color="auto"/>
      </w:divBdr>
    </w:div>
    <w:div w:id="68771639">
      <w:bodyDiv w:val="1"/>
      <w:marLeft w:val="0"/>
      <w:marRight w:val="0"/>
      <w:marTop w:val="0"/>
      <w:marBottom w:val="0"/>
      <w:divBdr>
        <w:top w:val="none" w:sz="0" w:space="0" w:color="auto"/>
        <w:left w:val="none" w:sz="0" w:space="0" w:color="auto"/>
        <w:bottom w:val="none" w:sz="0" w:space="0" w:color="auto"/>
        <w:right w:val="none" w:sz="0" w:space="0" w:color="auto"/>
      </w:divBdr>
    </w:div>
    <w:div w:id="69272725">
      <w:bodyDiv w:val="1"/>
      <w:marLeft w:val="0"/>
      <w:marRight w:val="0"/>
      <w:marTop w:val="0"/>
      <w:marBottom w:val="0"/>
      <w:divBdr>
        <w:top w:val="none" w:sz="0" w:space="0" w:color="auto"/>
        <w:left w:val="none" w:sz="0" w:space="0" w:color="auto"/>
        <w:bottom w:val="none" w:sz="0" w:space="0" w:color="auto"/>
        <w:right w:val="none" w:sz="0" w:space="0" w:color="auto"/>
      </w:divBdr>
    </w:div>
    <w:div w:id="72165952">
      <w:bodyDiv w:val="1"/>
      <w:marLeft w:val="0"/>
      <w:marRight w:val="0"/>
      <w:marTop w:val="0"/>
      <w:marBottom w:val="0"/>
      <w:divBdr>
        <w:top w:val="none" w:sz="0" w:space="0" w:color="auto"/>
        <w:left w:val="none" w:sz="0" w:space="0" w:color="auto"/>
        <w:bottom w:val="none" w:sz="0" w:space="0" w:color="auto"/>
        <w:right w:val="none" w:sz="0" w:space="0" w:color="auto"/>
      </w:divBdr>
    </w:div>
    <w:div w:id="73552502">
      <w:bodyDiv w:val="1"/>
      <w:marLeft w:val="0"/>
      <w:marRight w:val="0"/>
      <w:marTop w:val="0"/>
      <w:marBottom w:val="0"/>
      <w:divBdr>
        <w:top w:val="none" w:sz="0" w:space="0" w:color="auto"/>
        <w:left w:val="none" w:sz="0" w:space="0" w:color="auto"/>
        <w:bottom w:val="none" w:sz="0" w:space="0" w:color="auto"/>
        <w:right w:val="none" w:sz="0" w:space="0" w:color="auto"/>
      </w:divBdr>
    </w:div>
    <w:div w:id="73859116">
      <w:bodyDiv w:val="1"/>
      <w:marLeft w:val="0"/>
      <w:marRight w:val="0"/>
      <w:marTop w:val="0"/>
      <w:marBottom w:val="0"/>
      <w:divBdr>
        <w:top w:val="none" w:sz="0" w:space="0" w:color="auto"/>
        <w:left w:val="none" w:sz="0" w:space="0" w:color="auto"/>
        <w:bottom w:val="none" w:sz="0" w:space="0" w:color="auto"/>
        <w:right w:val="none" w:sz="0" w:space="0" w:color="auto"/>
      </w:divBdr>
      <w:divsChild>
        <w:div w:id="942345083">
          <w:marLeft w:val="0"/>
          <w:marRight w:val="0"/>
          <w:marTop w:val="0"/>
          <w:marBottom w:val="0"/>
          <w:divBdr>
            <w:top w:val="none" w:sz="0" w:space="0" w:color="auto"/>
            <w:left w:val="none" w:sz="0" w:space="0" w:color="auto"/>
            <w:bottom w:val="none" w:sz="0" w:space="0" w:color="auto"/>
            <w:right w:val="none" w:sz="0" w:space="0" w:color="auto"/>
          </w:divBdr>
        </w:div>
      </w:divsChild>
    </w:div>
    <w:div w:id="75595446">
      <w:bodyDiv w:val="1"/>
      <w:marLeft w:val="0"/>
      <w:marRight w:val="0"/>
      <w:marTop w:val="0"/>
      <w:marBottom w:val="0"/>
      <w:divBdr>
        <w:top w:val="none" w:sz="0" w:space="0" w:color="auto"/>
        <w:left w:val="none" w:sz="0" w:space="0" w:color="auto"/>
        <w:bottom w:val="none" w:sz="0" w:space="0" w:color="auto"/>
        <w:right w:val="none" w:sz="0" w:space="0" w:color="auto"/>
      </w:divBdr>
    </w:div>
    <w:div w:id="75637028">
      <w:bodyDiv w:val="1"/>
      <w:marLeft w:val="0"/>
      <w:marRight w:val="0"/>
      <w:marTop w:val="0"/>
      <w:marBottom w:val="0"/>
      <w:divBdr>
        <w:top w:val="none" w:sz="0" w:space="0" w:color="auto"/>
        <w:left w:val="none" w:sz="0" w:space="0" w:color="auto"/>
        <w:bottom w:val="none" w:sz="0" w:space="0" w:color="auto"/>
        <w:right w:val="none" w:sz="0" w:space="0" w:color="auto"/>
      </w:divBdr>
      <w:divsChild>
        <w:div w:id="1051273646">
          <w:marLeft w:val="0"/>
          <w:marRight w:val="0"/>
          <w:marTop w:val="0"/>
          <w:marBottom w:val="0"/>
          <w:divBdr>
            <w:top w:val="none" w:sz="0" w:space="0" w:color="auto"/>
            <w:left w:val="none" w:sz="0" w:space="0" w:color="auto"/>
            <w:bottom w:val="none" w:sz="0" w:space="0" w:color="auto"/>
            <w:right w:val="none" w:sz="0" w:space="0" w:color="auto"/>
          </w:divBdr>
        </w:div>
      </w:divsChild>
    </w:div>
    <w:div w:id="78410009">
      <w:bodyDiv w:val="1"/>
      <w:marLeft w:val="0"/>
      <w:marRight w:val="0"/>
      <w:marTop w:val="0"/>
      <w:marBottom w:val="0"/>
      <w:divBdr>
        <w:top w:val="none" w:sz="0" w:space="0" w:color="auto"/>
        <w:left w:val="none" w:sz="0" w:space="0" w:color="auto"/>
        <w:bottom w:val="none" w:sz="0" w:space="0" w:color="auto"/>
        <w:right w:val="none" w:sz="0" w:space="0" w:color="auto"/>
      </w:divBdr>
    </w:div>
    <w:div w:id="81683754">
      <w:bodyDiv w:val="1"/>
      <w:marLeft w:val="0"/>
      <w:marRight w:val="0"/>
      <w:marTop w:val="0"/>
      <w:marBottom w:val="0"/>
      <w:divBdr>
        <w:top w:val="none" w:sz="0" w:space="0" w:color="auto"/>
        <w:left w:val="none" w:sz="0" w:space="0" w:color="auto"/>
        <w:bottom w:val="none" w:sz="0" w:space="0" w:color="auto"/>
        <w:right w:val="none" w:sz="0" w:space="0" w:color="auto"/>
      </w:divBdr>
    </w:div>
    <w:div w:id="83918272">
      <w:bodyDiv w:val="1"/>
      <w:marLeft w:val="0"/>
      <w:marRight w:val="0"/>
      <w:marTop w:val="0"/>
      <w:marBottom w:val="0"/>
      <w:divBdr>
        <w:top w:val="none" w:sz="0" w:space="0" w:color="auto"/>
        <w:left w:val="none" w:sz="0" w:space="0" w:color="auto"/>
        <w:bottom w:val="none" w:sz="0" w:space="0" w:color="auto"/>
        <w:right w:val="none" w:sz="0" w:space="0" w:color="auto"/>
      </w:divBdr>
    </w:div>
    <w:div w:id="91056008">
      <w:bodyDiv w:val="1"/>
      <w:marLeft w:val="0"/>
      <w:marRight w:val="0"/>
      <w:marTop w:val="0"/>
      <w:marBottom w:val="0"/>
      <w:divBdr>
        <w:top w:val="none" w:sz="0" w:space="0" w:color="auto"/>
        <w:left w:val="none" w:sz="0" w:space="0" w:color="auto"/>
        <w:bottom w:val="none" w:sz="0" w:space="0" w:color="auto"/>
        <w:right w:val="none" w:sz="0" w:space="0" w:color="auto"/>
      </w:divBdr>
    </w:div>
    <w:div w:id="91513960">
      <w:bodyDiv w:val="1"/>
      <w:marLeft w:val="0"/>
      <w:marRight w:val="0"/>
      <w:marTop w:val="0"/>
      <w:marBottom w:val="0"/>
      <w:divBdr>
        <w:top w:val="none" w:sz="0" w:space="0" w:color="auto"/>
        <w:left w:val="none" w:sz="0" w:space="0" w:color="auto"/>
        <w:bottom w:val="none" w:sz="0" w:space="0" w:color="auto"/>
        <w:right w:val="none" w:sz="0" w:space="0" w:color="auto"/>
      </w:divBdr>
    </w:div>
    <w:div w:id="96221063">
      <w:bodyDiv w:val="1"/>
      <w:marLeft w:val="0"/>
      <w:marRight w:val="0"/>
      <w:marTop w:val="0"/>
      <w:marBottom w:val="0"/>
      <w:divBdr>
        <w:top w:val="none" w:sz="0" w:space="0" w:color="auto"/>
        <w:left w:val="none" w:sz="0" w:space="0" w:color="auto"/>
        <w:bottom w:val="none" w:sz="0" w:space="0" w:color="auto"/>
        <w:right w:val="none" w:sz="0" w:space="0" w:color="auto"/>
      </w:divBdr>
    </w:div>
    <w:div w:id="97331096">
      <w:bodyDiv w:val="1"/>
      <w:marLeft w:val="0"/>
      <w:marRight w:val="0"/>
      <w:marTop w:val="0"/>
      <w:marBottom w:val="0"/>
      <w:divBdr>
        <w:top w:val="none" w:sz="0" w:space="0" w:color="auto"/>
        <w:left w:val="none" w:sz="0" w:space="0" w:color="auto"/>
        <w:bottom w:val="none" w:sz="0" w:space="0" w:color="auto"/>
        <w:right w:val="none" w:sz="0" w:space="0" w:color="auto"/>
      </w:divBdr>
    </w:div>
    <w:div w:id="100073489">
      <w:bodyDiv w:val="1"/>
      <w:marLeft w:val="0"/>
      <w:marRight w:val="0"/>
      <w:marTop w:val="0"/>
      <w:marBottom w:val="0"/>
      <w:divBdr>
        <w:top w:val="none" w:sz="0" w:space="0" w:color="auto"/>
        <w:left w:val="none" w:sz="0" w:space="0" w:color="auto"/>
        <w:bottom w:val="none" w:sz="0" w:space="0" w:color="auto"/>
        <w:right w:val="none" w:sz="0" w:space="0" w:color="auto"/>
      </w:divBdr>
    </w:div>
    <w:div w:id="102724349">
      <w:bodyDiv w:val="1"/>
      <w:marLeft w:val="0"/>
      <w:marRight w:val="0"/>
      <w:marTop w:val="0"/>
      <w:marBottom w:val="0"/>
      <w:divBdr>
        <w:top w:val="none" w:sz="0" w:space="0" w:color="auto"/>
        <w:left w:val="none" w:sz="0" w:space="0" w:color="auto"/>
        <w:bottom w:val="none" w:sz="0" w:space="0" w:color="auto"/>
        <w:right w:val="none" w:sz="0" w:space="0" w:color="auto"/>
      </w:divBdr>
    </w:div>
    <w:div w:id="107746570">
      <w:bodyDiv w:val="1"/>
      <w:marLeft w:val="0"/>
      <w:marRight w:val="0"/>
      <w:marTop w:val="0"/>
      <w:marBottom w:val="0"/>
      <w:divBdr>
        <w:top w:val="none" w:sz="0" w:space="0" w:color="auto"/>
        <w:left w:val="none" w:sz="0" w:space="0" w:color="auto"/>
        <w:bottom w:val="none" w:sz="0" w:space="0" w:color="auto"/>
        <w:right w:val="none" w:sz="0" w:space="0" w:color="auto"/>
      </w:divBdr>
    </w:div>
    <w:div w:id="108092156">
      <w:bodyDiv w:val="1"/>
      <w:marLeft w:val="0"/>
      <w:marRight w:val="0"/>
      <w:marTop w:val="0"/>
      <w:marBottom w:val="0"/>
      <w:divBdr>
        <w:top w:val="none" w:sz="0" w:space="0" w:color="auto"/>
        <w:left w:val="none" w:sz="0" w:space="0" w:color="auto"/>
        <w:bottom w:val="none" w:sz="0" w:space="0" w:color="auto"/>
        <w:right w:val="none" w:sz="0" w:space="0" w:color="auto"/>
      </w:divBdr>
    </w:div>
    <w:div w:id="113712793">
      <w:bodyDiv w:val="1"/>
      <w:marLeft w:val="0"/>
      <w:marRight w:val="0"/>
      <w:marTop w:val="0"/>
      <w:marBottom w:val="0"/>
      <w:divBdr>
        <w:top w:val="none" w:sz="0" w:space="0" w:color="auto"/>
        <w:left w:val="none" w:sz="0" w:space="0" w:color="auto"/>
        <w:bottom w:val="none" w:sz="0" w:space="0" w:color="auto"/>
        <w:right w:val="none" w:sz="0" w:space="0" w:color="auto"/>
      </w:divBdr>
    </w:div>
    <w:div w:id="115024879">
      <w:bodyDiv w:val="1"/>
      <w:marLeft w:val="0"/>
      <w:marRight w:val="0"/>
      <w:marTop w:val="0"/>
      <w:marBottom w:val="0"/>
      <w:divBdr>
        <w:top w:val="none" w:sz="0" w:space="0" w:color="auto"/>
        <w:left w:val="none" w:sz="0" w:space="0" w:color="auto"/>
        <w:bottom w:val="none" w:sz="0" w:space="0" w:color="auto"/>
        <w:right w:val="none" w:sz="0" w:space="0" w:color="auto"/>
      </w:divBdr>
    </w:div>
    <w:div w:id="119034320">
      <w:bodyDiv w:val="1"/>
      <w:marLeft w:val="0"/>
      <w:marRight w:val="0"/>
      <w:marTop w:val="0"/>
      <w:marBottom w:val="0"/>
      <w:divBdr>
        <w:top w:val="none" w:sz="0" w:space="0" w:color="auto"/>
        <w:left w:val="none" w:sz="0" w:space="0" w:color="auto"/>
        <w:bottom w:val="none" w:sz="0" w:space="0" w:color="auto"/>
        <w:right w:val="none" w:sz="0" w:space="0" w:color="auto"/>
      </w:divBdr>
    </w:div>
    <w:div w:id="129902242">
      <w:bodyDiv w:val="1"/>
      <w:marLeft w:val="0"/>
      <w:marRight w:val="0"/>
      <w:marTop w:val="0"/>
      <w:marBottom w:val="0"/>
      <w:divBdr>
        <w:top w:val="none" w:sz="0" w:space="0" w:color="auto"/>
        <w:left w:val="none" w:sz="0" w:space="0" w:color="auto"/>
        <w:bottom w:val="none" w:sz="0" w:space="0" w:color="auto"/>
        <w:right w:val="none" w:sz="0" w:space="0" w:color="auto"/>
      </w:divBdr>
    </w:div>
    <w:div w:id="130365505">
      <w:bodyDiv w:val="1"/>
      <w:marLeft w:val="0"/>
      <w:marRight w:val="0"/>
      <w:marTop w:val="0"/>
      <w:marBottom w:val="0"/>
      <w:divBdr>
        <w:top w:val="none" w:sz="0" w:space="0" w:color="auto"/>
        <w:left w:val="none" w:sz="0" w:space="0" w:color="auto"/>
        <w:bottom w:val="none" w:sz="0" w:space="0" w:color="auto"/>
        <w:right w:val="none" w:sz="0" w:space="0" w:color="auto"/>
      </w:divBdr>
    </w:div>
    <w:div w:id="141040723">
      <w:bodyDiv w:val="1"/>
      <w:marLeft w:val="0"/>
      <w:marRight w:val="0"/>
      <w:marTop w:val="0"/>
      <w:marBottom w:val="0"/>
      <w:divBdr>
        <w:top w:val="none" w:sz="0" w:space="0" w:color="auto"/>
        <w:left w:val="none" w:sz="0" w:space="0" w:color="auto"/>
        <w:bottom w:val="none" w:sz="0" w:space="0" w:color="auto"/>
        <w:right w:val="none" w:sz="0" w:space="0" w:color="auto"/>
      </w:divBdr>
    </w:div>
    <w:div w:id="142697856">
      <w:bodyDiv w:val="1"/>
      <w:marLeft w:val="0"/>
      <w:marRight w:val="0"/>
      <w:marTop w:val="0"/>
      <w:marBottom w:val="0"/>
      <w:divBdr>
        <w:top w:val="none" w:sz="0" w:space="0" w:color="auto"/>
        <w:left w:val="none" w:sz="0" w:space="0" w:color="auto"/>
        <w:bottom w:val="none" w:sz="0" w:space="0" w:color="auto"/>
        <w:right w:val="none" w:sz="0" w:space="0" w:color="auto"/>
      </w:divBdr>
    </w:div>
    <w:div w:id="144395059">
      <w:bodyDiv w:val="1"/>
      <w:marLeft w:val="0"/>
      <w:marRight w:val="0"/>
      <w:marTop w:val="0"/>
      <w:marBottom w:val="0"/>
      <w:divBdr>
        <w:top w:val="none" w:sz="0" w:space="0" w:color="auto"/>
        <w:left w:val="none" w:sz="0" w:space="0" w:color="auto"/>
        <w:bottom w:val="none" w:sz="0" w:space="0" w:color="auto"/>
        <w:right w:val="none" w:sz="0" w:space="0" w:color="auto"/>
      </w:divBdr>
      <w:divsChild>
        <w:div w:id="872692466">
          <w:marLeft w:val="0"/>
          <w:marRight w:val="0"/>
          <w:marTop w:val="0"/>
          <w:marBottom w:val="0"/>
          <w:divBdr>
            <w:top w:val="none" w:sz="0" w:space="0" w:color="auto"/>
            <w:left w:val="none" w:sz="0" w:space="0" w:color="auto"/>
            <w:bottom w:val="none" w:sz="0" w:space="0" w:color="auto"/>
            <w:right w:val="none" w:sz="0" w:space="0" w:color="auto"/>
          </w:divBdr>
        </w:div>
      </w:divsChild>
    </w:div>
    <w:div w:id="153571354">
      <w:bodyDiv w:val="1"/>
      <w:marLeft w:val="0"/>
      <w:marRight w:val="0"/>
      <w:marTop w:val="0"/>
      <w:marBottom w:val="0"/>
      <w:divBdr>
        <w:top w:val="none" w:sz="0" w:space="0" w:color="auto"/>
        <w:left w:val="none" w:sz="0" w:space="0" w:color="auto"/>
        <w:bottom w:val="none" w:sz="0" w:space="0" w:color="auto"/>
        <w:right w:val="none" w:sz="0" w:space="0" w:color="auto"/>
      </w:divBdr>
    </w:div>
    <w:div w:id="153961939">
      <w:bodyDiv w:val="1"/>
      <w:marLeft w:val="0"/>
      <w:marRight w:val="0"/>
      <w:marTop w:val="0"/>
      <w:marBottom w:val="0"/>
      <w:divBdr>
        <w:top w:val="none" w:sz="0" w:space="0" w:color="auto"/>
        <w:left w:val="none" w:sz="0" w:space="0" w:color="auto"/>
        <w:bottom w:val="none" w:sz="0" w:space="0" w:color="auto"/>
        <w:right w:val="none" w:sz="0" w:space="0" w:color="auto"/>
      </w:divBdr>
    </w:div>
    <w:div w:id="157311666">
      <w:bodyDiv w:val="1"/>
      <w:marLeft w:val="0"/>
      <w:marRight w:val="0"/>
      <w:marTop w:val="0"/>
      <w:marBottom w:val="0"/>
      <w:divBdr>
        <w:top w:val="none" w:sz="0" w:space="0" w:color="auto"/>
        <w:left w:val="none" w:sz="0" w:space="0" w:color="auto"/>
        <w:bottom w:val="none" w:sz="0" w:space="0" w:color="auto"/>
        <w:right w:val="none" w:sz="0" w:space="0" w:color="auto"/>
      </w:divBdr>
      <w:divsChild>
        <w:div w:id="250166097">
          <w:marLeft w:val="0"/>
          <w:marRight w:val="0"/>
          <w:marTop w:val="0"/>
          <w:marBottom w:val="0"/>
          <w:divBdr>
            <w:top w:val="none" w:sz="0" w:space="0" w:color="auto"/>
            <w:left w:val="none" w:sz="0" w:space="0" w:color="auto"/>
            <w:bottom w:val="none" w:sz="0" w:space="0" w:color="auto"/>
            <w:right w:val="none" w:sz="0" w:space="0" w:color="auto"/>
          </w:divBdr>
        </w:div>
      </w:divsChild>
    </w:div>
    <w:div w:id="166360098">
      <w:bodyDiv w:val="1"/>
      <w:marLeft w:val="0"/>
      <w:marRight w:val="0"/>
      <w:marTop w:val="0"/>
      <w:marBottom w:val="0"/>
      <w:divBdr>
        <w:top w:val="none" w:sz="0" w:space="0" w:color="auto"/>
        <w:left w:val="none" w:sz="0" w:space="0" w:color="auto"/>
        <w:bottom w:val="none" w:sz="0" w:space="0" w:color="auto"/>
        <w:right w:val="none" w:sz="0" w:space="0" w:color="auto"/>
      </w:divBdr>
    </w:div>
    <w:div w:id="172186103">
      <w:bodyDiv w:val="1"/>
      <w:marLeft w:val="0"/>
      <w:marRight w:val="0"/>
      <w:marTop w:val="0"/>
      <w:marBottom w:val="0"/>
      <w:divBdr>
        <w:top w:val="none" w:sz="0" w:space="0" w:color="auto"/>
        <w:left w:val="none" w:sz="0" w:space="0" w:color="auto"/>
        <w:bottom w:val="none" w:sz="0" w:space="0" w:color="auto"/>
        <w:right w:val="none" w:sz="0" w:space="0" w:color="auto"/>
      </w:divBdr>
    </w:div>
    <w:div w:id="177669178">
      <w:bodyDiv w:val="1"/>
      <w:marLeft w:val="0"/>
      <w:marRight w:val="0"/>
      <w:marTop w:val="0"/>
      <w:marBottom w:val="0"/>
      <w:divBdr>
        <w:top w:val="none" w:sz="0" w:space="0" w:color="auto"/>
        <w:left w:val="none" w:sz="0" w:space="0" w:color="auto"/>
        <w:bottom w:val="none" w:sz="0" w:space="0" w:color="auto"/>
        <w:right w:val="none" w:sz="0" w:space="0" w:color="auto"/>
      </w:divBdr>
    </w:div>
    <w:div w:id="180316465">
      <w:bodyDiv w:val="1"/>
      <w:marLeft w:val="0"/>
      <w:marRight w:val="0"/>
      <w:marTop w:val="0"/>
      <w:marBottom w:val="0"/>
      <w:divBdr>
        <w:top w:val="none" w:sz="0" w:space="0" w:color="auto"/>
        <w:left w:val="none" w:sz="0" w:space="0" w:color="auto"/>
        <w:bottom w:val="none" w:sz="0" w:space="0" w:color="auto"/>
        <w:right w:val="none" w:sz="0" w:space="0" w:color="auto"/>
      </w:divBdr>
    </w:div>
    <w:div w:id="183594023">
      <w:bodyDiv w:val="1"/>
      <w:marLeft w:val="0"/>
      <w:marRight w:val="0"/>
      <w:marTop w:val="0"/>
      <w:marBottom w:val="0"/>
      <w:divBdr>
        <w:top w:val="none" w:sz="0" w:space="0" w:color="auto"/>
        <w:left w:val="none" w:sz="0" w:space="0" w:color="auto"/>
        <w:bottom w:val="none" w:sz="0" w:space="0" w:color="auto"/>
        <w:right w:val="none" w:sz="0" w:space="0" w:color="auto"/>
      </w:divBdr>
    </w:div>
    <w:div w:id="187107315">
      <w:bodyDiv w:val="1"/>
      <w:marLeft w:val="0"/>
      <w:marRight w:val="0"/>
      <w:marTop w:val="0"/>
      <w:marBottom w:val="0"/>
      <w:divBdr>
        <w:top w:val="none" w:sz="0" w:space="0" w:color="auto"/>
        <w:left w:val="none" w:sz="0" w:space="0" w:color="auto"/>
        <w:bottom w:val="none" w:sz="0" w:space="0" w:color="auto"/>
        <w:right w:val="none" w:sz="0" w:space="0" w:color="auto"/>
      </w:divBdr>
      <w:divsChild>
        <w:div w:id="1333946679">
          <w:marLeft w:val="0"/>
          <w:marRight w:val="0"/>
          <w:marTop w:val="0"/>
          <w:marBottom w:val="0"/>
          <w:divBdr>
            <w:top w:val="none" w:sz="0" w:space="0" w:color="auto"/>
            <w:left w:val="none" w:sz="0" w:space="0" w:color="auto"/>
            <w:bottom w:val="none" w:sz="0" w:space="0" w:color="auto"/>
            <w:right w:val="none" w:sz="0" w:space="0" w:color="auto"/>
          </w:divBdr>
        </w:div>
      </w:divsChild>
    </w:div>
    <w:div w:id="189151101">
      <w:bodyDiv w:val="1"/>
      <w:marLeft w:val="0"/>
      <w:marRight w:val="0"/>
      <w:marTop w:val="0"/>
      <w:marBottom w:val="0"/>
      <w:divBdr>
        <w:top w:val="none" w:sz="0" w:space="0" w:color="auto"/>
        <w:left w:val="none" w:sz="0" w:space="0" w:color="auto"/>
        <w:bottom w:val="none" w:sz="0" w:space="0" w:color="auto"/>
        <w:right w:val="none" w:sz="0" w:space="0" w:color="auto"/>
      </w:divBdr>
    </w:div>
    <w:div w:id="191309135">
      <w:bodyDiv w:val="1"/>
      <w:marLeft w:val="0"/>
      <w:marRight w:val="0"/>
      <w:marTop w:val="0"/>
      <w:marBottom w:val="0"/>
      <w:divBdr>
        <w:top w:val="none" w:sz="0" w:space="0" w:color="auto"/>
        <w:left w:val="none" w:sz="0" w:space="0" w:color="auto"/>
        <w:bottom w:val="none" w:sz="0" w:space="0" w:color="auto"/>
        <w:right w:val="none" w:sz="0" w:space="0" w:color="auto"/>
      </w:divBdr>
    </w:div>
    <w:div w:id="194118256">
      <w:bodyDiv w:val="1"/>
      <w:marLeft w:val="0"/>
      <w:marRight w:val="0"/>
      <w:marTop w:val="0"/>
      <w:marBottom w:val="0"/>
      <w:divBdr>
        <w:top w:val="none" w:sz="0" w:space="0" w:color="auto"/>
        <w:left w:val="none" w:sz="0" w:space="0" w:color="auto"/>
        <w:bottom w:val="none" w:sz="0" w:space="0" w:color="auto"/>
        <w:right w:val="none" w:sz="0" w:space="0" w:color="auto"/>
      </w:divBdr>
    </w:div>
    <w:div w:id="200941653">
      <w:bodyDiv w:val="1"/>
      <w:marLeft w:val="0"/>
      <w:marRight w:val="0"/>
      <w:marTop w:val="0"/>
      <w:marBottom w:val="0"/>
      <w:divBdr>
        <w:top w:val="none" w:sz="0" w:space="0" w:color="auto"/>
        <w:left w:val="none" w:sz="0" w:space="0" w:color="auto"/>
        <w:bottom w:val="none" w:sz="0" w:space="0" w:color="auto"/>
        <w:right w:val="none" w:sz="0" w:space="0" w:color="auto"/>
      </w:divBdr>
    </w:div>
    <w:div w:id="202063449">
      <w:bodyDiv w:val="1"/>
      <w:marLeft w:val="0"/>
      <w:marRight w:val="0"/>
      <w:marTop w:val="0"/>
      <w:marBottom w:val="0"/>
      <w:divBdr>
        <w:top w:val="none" w:sz="0" w:space="0" w:color="auto"/>
        <w:left w:val="none" w:sz="0" w:space="0" w:color="auto"/>
        <w:bottom w:val="none" w:sz="0" w:space="0" w:color="auto"/>
        <w:right w:val="none" w:sz="0" w:space="0" w:color="auto"/>
      </w:divBdr>
    </w:div>
    <w:div w:id="203566764">
      <w:bodyDiv w:val="1"/>
      <w:marLeft w:val="0"/>
      <w:marRight w:val="0"/>
      <w:marTop w:val="0"/>
      <w:marBottom w:val="0"/>
      <w:divBdr>
        <w:top w:val="none" w:sz="0" w:space="0" w:color="auto"/>
        <w:left w:val="none" w:sz="0" w:space="0" w:color="auto"/>
        <w:bottom w:val="none" w:sz="0" w:space="0" w:color="auto"/>
        <w:right w:val="none" w:sz="0" w:space="0" w:color="auto"/>
      </w:divBdr>
    </w:div>
    <w:div w:id="204677423">
      <w:bodyDiv w:val="1"/>
      <w:marLeft w:val="0"/>
      <w:marRight w:val="0"/>
      <w:marTop w:val="0"/>
      <w:marBottom w:val="0"/>
      <w:divBdr>
        <w:top w:val="none" w:sz="0" w:space="0" w:color="auto"/>
        <w:left w:val="none" w:sz="0" w:space="0" w:color="auto"/>
        <w:bottom w:val="none" w:sz="0" w:space="0" w:color="auto"/>
        <w:right w:val="none" w:sz="0" w:space="0" w:color="auto"/>
      </w:divBdr>
    </w:div>
    <w:div w:id="205140385">
      <w:bodyDiv w:val="1"/>
      <w:marLeft w:val="0"/>
      <w:marRight w:val="0"/>
      <w:marTop w:val="0"/>
      <w:marBottom w:val="0"/>
      <w:divBdr>
        <w:top w:val="none" w:sz="0" w:space="0" w:color="auto"/>
        <w:left w:val="none" w:sz="0" w:space="0" w:color="auto"/>
        <w:bottom w:val="none" w:sz="0" w:space="0" w:color="auto"/>
        <w:right w:val="none" w:sz="0" w:space="0" w:color="auto"/>
      </w:divBdr>
    </w:div>
    <w:div w:id="205143803">
      <w:bodyDiv w:val="1"/>
      <w:marLeft w:val="0"/>
      <w:marRight w:val="0"/>
      <w:marTop w:val="0"/>
      <w:marBottom w:val="0"/>
      <w:divBdr>
        <w:top w:val="none" w:sz="0" w:space="0" w:color="auto"/>
        <w:left w:val="none" w:sz="0" w:space="0" w:color="auto"/>
        <w:bottom w:val="none" w:sz="0" w:space="0" w:color="auto"/>
        <w:right w:val="none" w:sz="0" w:space="0" w:color="auto"/>
      </w:divBdr>
    </w:div>
    <w:div w:id="207189175">
      <w:bodyDiv w:val="1"/>
      <w:marLeft w:val="0"/>
      <w:marRight w:val="0"/>
      <w:marTop w:val="0"/>
      <w:marBottom w:val="0"/>
      <w:divBdr>
        <w:top w:val="none" w:sz="0" w:space="0" w:color="auto"/>
        <w:left w:val="none" w:sz="0" w:space="0" w:color="auto"/>
        <w:bottom w:val="none" w:sz="0" w:space="0" w:color="auto"/>
        <w:right w:val="none" w:sz="0" w:space="0" w:color="auto"/>
      </w:divBdr>
    </w:div>
    <w:div w:id="209002924">
      <w:bodyDiv w:val="1"/>
      <w:marLeft w:val="0"/>
      <w:marRight w:val="0"/>
      <w:marTop w:val="0"/>
      <w:marBottom w:val="0"/>
      <w:divBdr>
        <w:top w:val="none" w:sz="0" w:space="0" w:color="auto"/>
        <w:left w:val="none" w:sz="0" w:space="0" w:color="auto"/>
        <w:bottom w:val="none" w:sz="0" w:space="0" w:color="auto"/>
        <w:right w:val="none" w:sz="0" w:space="0" w:color="auto"/>
      </w:divBdr>
    </w:div>
    <w:div w:id="209652985">
      <w:bodyDiv w:val="1"/>
      <w:marLeft w:val="0"/>
      <w:marRight w:val="0"/>
      <w:marTop w:val="0"/>
      <w:marBottom w:val="0"/>
      <w:divBdr>
        <w:top w:val="none" w:sz="0" w:space="0" w:color="auto"/>
        <w:left w:val="none" w:sz="0" w:space="0" w:color="auto"/>
        <w:bottom w:val="none" w:sz="0" w:space="0" w:color="auto"/>
        <w:right w:val="none" w:sz="0" w:space="0" w:color="auto"/>
      </w:divBdr>
    </w:div>
    <w:div w:id="214977180">
      <w:bodyDiv w:val="1"/>
      <w:marLeft w:val="0"/>
      <w:marRight w:val="0"/>
      <w:marTop w:val="0"/>
      <w:marBottom w:val="0"/>
      <w:divBdr>
        <w:top w:val="none" w:sz="0" w:space="0" w:color="auto"/>
        <w:left w:val="none" w:sz="0" w:space="0" w:color="auto"/>
        <w:bottom w:val="none" w:sz="0" w:space="0" w:color="auto"/>
        <w:right w:val="none" w:sz="0" w:space="0" w:color="auto"/>
      </w:divBdr>
    </w:div>
    <w:div w:id="215510235">
      <w:bodyDiv w:val="1"/>
      <w:marLeft w:val="0"/>
      <w:marRight w:val="0"/>
      <w:marTop w:val="0"/>
      <w:marBottom w:val="0"/>
      <w:divBdr>
        <w:top w:val="none" w:sz="0" w:space="0" w:color="auto"/>
        <w:left w:val="none" w:sz="0" w:space="0" w:color="auto"/>
        <w:bottom w:val="none" w:sz="0" w:space="0" w:color="auto"/>
        <w:right w:val="none" w:sz="0" w:space="0" w:color="auto"/>
      </w:divBdr>
    </w:div>
    <w:div w:id="216361840">
      <w:bodyDiv w:val="1"/>
      <w:marLeft w:val="0"/>
      <w:marRight w:val="0"/>
      <w:marTop w:val="0"/>
      <w:marBottom w:val="0"/>
      <w:divBdr>
        <w:top w:val="none" w:sz="0" w:space="0" w:color="auto"/>
        <w:left w:val="none" w:sz="0" w:space="0" w:color="auto"/>
        <w:bottom w:val="none" w:sz="0" w:space="0" w:color="auto"/>
        <w:right w:val="none" w:sz="0" w:space="0" w:color="auto"/>
      </w:divBdr>
    </w:div>
    <w:div w:id="221720598">
      <w:bodyDiv w:val="1"/>
      <w:marLeft w:val="0"/>
      <w:marRight w:val="0"/>
      <w:marTop w:val="0"/>
      <w:marBottom w:val="0"/>
      <w:divBdr>
        <w:top w:val="none" w:sz="0" w:space="0" w:color="auto"/>
        <w:left w:val="none" w:sz="0" w:space="0" w:color="auto"/>
        <w:bottom w:val="none" w:sz="0" w:space="0" w:color="auto"/>
        <w:right w:val="none" w:sz="0" w:space="0" w:color="auto"/>
      </w:divBdr>
    </w:div>
    <w:div w:id="225728739">
      <w:bodyDiv w:val="1"/>
      <w:marLeft w:val="0"/>
      <w:marRight w:val="0"/>
      <w:marTop w:val="0"/>
      <w:marBottom w:val="0"/>
      <w:divBdr>
        <w:top w:val="none" w:sz="0" w:space="0" w:color="auto"/>
        <w:left w:val="none" w:sz="0" w:space="0" w:color="auto"/>
        <w:bottom w:val="none" w:sz="0" w:space="0" w:color="auto"/>
        <w:right w:val="none" w:sz="0" w:space="0" w:color="auto"/>
      </w:divBdr>
    </w:div>
    <w:div w:id="226382106">
      <w:bodyDiv w:val="1"/>
      <w:marLeft w:val="0"/>
      <w:marRight w:val="0"/>
      <w:marTop w:val="0"/>
      <w:marBottom w:val="0"/>
      <w:divBdr>
        <w:top w:val="none" w:sz="0" w:space="0" w:color="auto"/>
        <w:left w:val="none" w:sz="0" w:space="0" w:color="auto"/>
        <w:bottom w:val="none" w:sz="0" w:space="0" w:color="auto"/>
        <w:right w:val="none" w:sz="0" w:space="0" w:color="auto"/>
      </w:divBdr>
    </w:div>
    <w:div w:id="232592522">
      <w:bodyDiv w:val="1"/>
      <w:marLeft w:val="0"/>
      <w:marRight w:val="0"/>
      <w:marTop w:val="0"/>
      <w:marBottom w:val="0"/>
      <w:divBdr>
        <w:top w:val="none" w:sz="0" w:space="0" w:color="auto"/>
        <w:left w:val="none" w:sz="0" w:space="0" w:color="auto"/>
        <w:bottom w:val="none" w:sz="0" w:space="0" w:color="auto"/>
        <w:right w:val="none" w:sz="0" w:space="0" w:color="auto"/>
      </w:divBdr>
    </w:div>
    <w:div w:id="242178711">
      <w:bodyDiv w:val="1"/>
      <w:marLeft w:val="0"/>
      <w:marRight w:val="0"/>
      <w:marTop w:val="0"/>
      <w:marBottom w:val="0"/>
      <w:divBdr>
        <w:top w:val="none" w:sz="0" w:space="0" w:color="auto"/>
        <w:left w:val="none" w:sz="0" w:space="0" w:color="auto"/>
        <w:bottom w:val="none" w:sz="0" w:space="0" w:color="auto"/>
        <w:right w:val="none" w:sz="0" w:space="0" w:color="auto"/>
      </w:divBdr>
    </w:div>
    <w:div w:id="244071552">
      <w:bodyDiv w:val="1"/>
      <w:marLeft w:val="0"/>
      <w:marRight w:val="0"/>
      <w:marTop w:val="0"/>
      <w:marBottom w:val="0"/>
      <w:divBdr>
        <w:top w:val="none" w:sz="0" w:space="0" w:color="auto"/>
        <w:left w:val="none" w:sz="0" w:space="0" w:color="auto"/>
        <w:bottom w:val="none" w:sz="0" w:space="0" w:color="auto"/>
        <w:right w:val="none" w:sz="0" w:space="0" w:color="auto"/>
      </w:divBdr>
    </w:div>
    <w:div w:id="245772099">
      <w:bodyDiv w:val="1"/>
      <w:marLeft w:val="0"/>
      <w:marRight w:val="0"/>
      <w:marTop w:val="0"/>
      <w:marBottom w:val="0"/>
      <w:divBdr>
        <w:top w:val="none" w:sz="0" w:space="0" w:color="auto"/>
        <w:left w:val="none" w:sz="0" w:space="0" w:color="auto"/>
        <w:bottom w:val="none" w:sz="0" w:space="0" w:color="auto"/>
        <w:right w:val="none" w:sz="0" w:space="0" w:color="auto"/>
      </w:divBdr>
    </w:div>
    <w:div w:id="250048387">
      <w:bodyDiv w:val="1"/>
      <w:marLeft w:val="0"/>
      <w:marRight w:val="0"/>
      <w:marTop w:val="0"/>
      <w:marBottom w:val="0"/>
      <w:divBdr>
        <w:top w:val="none" w:sz="0" w:space="0" w:color="auto"/>
        <w:left w:val="none" w:sz="0" w:space="0" w:color="auto"/>
        <w:bottom w:val="none" w:sz="0" w:space="0" w:color="auto"/>
        <w:right w:val="none" w:sz="0" w:space="0" w:color="auto"/>
      </w:divBdr>
    </w:div>
    <w:div w:id="261956995">
      <w:bodyDiv w:val="1"/>
      <w:marLeft w:val="0"/>
      <w:marRight w:val="0"/>
      <w:marTop w:val="0"/>
      <w:marBottom w:val="0"/>
      <w:divBdr>
        <w:top w:val="none" w:sz="0" w:space="0" w:color="auto"/>
        <w:left w:val="none" w:sz="0" w:space="0" w:color="auto"/>
        <w:bottom w:val="none" w:sz="0" w:space="0" w:color="auto"/>
        <w:right w:val="none" w:sz="0" w:space="0" w:color="auto"/>
      </w:divBdr>
    </w:div>
    <w:div w:id="277300210">
      <w:bodyDiv w:val="1"/>
      <w:marLeft w:val="0"/>
      <w:marRight w:val="0"/>
      <w:marTop w:val="0"/>
      <w:marBottom w:val="0"/>
      <w:divBdr>
        <w:top w:val="none" w:sz="0" w:space="0" w:color="auto"/>
        <w:left w:val="none" w:sz="0" w:space="0" w:color="auto"/>
        <w:bottom w:val="none" w:sz="0" w:space="0" w:color="auto"/>
        <w:right w:val="none" w:sz="0" w:space="0" w:color="auto"/>
      </w:divBdr>
    </w:div>
    <w:div w:id="291793898">
      <w:bodyDiv w:val="1"/>
      <w:marLeft w:val="0"/>
      <w:marRight w:val="0"/>
      <w:marTop w:val="0"/>
      <w:marBottom w:val="0"/>
      <w:divBdr>
        <w:top w:val="none" w:sz="0" w:space="0" w:color="auto"/>
        <w:left w:val="none" w:sz="0" w:space="0" w:color="auto"/>
        <w:bottom w:val="none" w:sz="0" w:space="0" w:color="auto"/>
        <w:right w:val="none" w:sz="0" w:space="0" w:color="auto"/>
      </w:divBdr>
    </w:div>
    <w:div w:id="293023403">
      <w:bodyDiv w:val="1"/>
      <w:marLeft w:val="0"/>
      <w:marRight w:val="0"/>
      <w:marTop w:val="0"/>
      <w:marBottom w:val="0"/>
      <w:divBdr>
        <w:top w:val="none" w:sz="0" w:space="0" w:color="auto"/>
        <w:left w:val="none" w:sz="0" w:space="0" w:color="auto"/>
        <w:bottom w:val="none" w:sz="0" w:space="0" w:color="auto"/>
        <w:right w:val="none" w:sz="0" w:space="0" w:color="auto"/>
      </w:divBdr>
    </w:div>
    <w:div w:id="296381080">
      <w:bodyDiv w:val="1"/>
      <w:marLeft w:val="0"/>
      <w:marRight w:val="0"/>
      <w:marTop w:val="0"/>
      <w:marBottom w:val="0"/>
      <w:divBdr>
        <w:top w:val="none" w:sz="0" w:space="0" w:color="auto"/>
        <w:left w:val="none" w:sz="0" w:space="0" w:color="auto"/>
        <w:bottom w:val="none" w:sz="0" w:space="0" w:color="auto"/>
        <w:right w:val="none" w:sz="0" w:space="0" w:color="auto"/>
      </w:divBdr>
    </w:div>
    <w:div w:id="297761626">
      <w:bodyDiv w:val="1"/>
      <w:marLeft w:val="0"/>
      <w:marRight w:val="0"/>
      <w:marTop w:val="0"/>
      <w:marBottom w:val="0"/>
      <w:divBdr>
        <w:top w:val="none" w:sz="0" w:space="0" w:color="auto"/>
        <w:left w:val="none" w:sz="0" w:space="0" w:color="auto"/>
        <w:bottom w:val="none" w:sz="0" w:space="0" w:color="auto"/>
        <w:right w:val="none" w:sz="0" w:space="0" w:color="auto"/>
      </w:divBdr>
    </w:div>
    <w:div w:id="302927746">
      <w:bodyDiv w:val="1"/>
      <w:marLeft w:val="0"/>
      <w:marRight w:val="0"/>
      <w:marTop w:val="0"/>
      <w:marBottom w:val="0"/>
      <w:divBdr>
        <w:top w:val="none" w:sz="0" w:space="0" w:color="auto"/>
        <w:left w:val="none" w:sz="0" w:space="0" w:color="auto"/>
        <w:bottom w:val="none" w:sz="0" w:space="0" w:color="auto"/>
        <w:right w:val="none" w:sz="0" w:space="0" w:color="auto"/>
      </w:divBdr>
    </w:div>
    <w:div w:id="306319388">
      <w:bodyDiv w:val="1"/>
      <w:marLeft w:val="0"/>
      <w:marRight w:val="0"/>
      <w:marTop w:val="0"/>
      <w:marBottom w:val="0"/>
      <w:divBdr>
        <w:top w:val="none" w:sz="0" w:space="0" w:color="auto"/>
        <w:left w:val="none" w:sz="0" w:space="0" w:color="auto"/>
        <w:bottom w:val="none" w:sz="0" w:space="0" w:color="auto"/>
        <w:right w:val="none" w:sz="0" w:space="0" w:color="auto"/>
      </w:divBdr>
    </w:div>
    <w:div w:id="309599624">
      <w:bodyDiv w:val="1"/>
      <w:marLeft w:val="0"/>
      <w:marRight w:val="0"/>
      <w:marTop w:val="0"/>
      <w:marBottom w:val="0"/>
      <w:divBdr>
        <w:top w:val="none" w:sz="0" w:space="0" w:color="auto"/>
        <w:left w:val="none" w:sz="0" w:space="0" w:color="auto"/>
        <w:bottom w:val="none" w:sz="0" w:space="0" w:color="auto"/>
        <w:right w:val="none" w:sz="0" w:space="0" w:color="auto"/>
      </w:divBdr>
    </w:div>
    <w:div w:id="313721555">
      <w:bodyDiv w:val="1"/>
      <w:marLeft w:val="0"/>
      <w:marRight w:val="0"/>
      <w:marTop w:val="0"/>
      <w:marBottom w:val="0"/>
      <w:divBdr>
        <w:top w:val="none" w:sz="0" w:space="0" w:color="auto"/>
        <w:left w:val="none" w:sz="0" w:space="0" w:color="auto"/>
        <w:bottom w:val="none" w:sz="0" w:space="0" w:color="auto"/>
        <w:right w:val="none" w:sz="0" w:space="0" w:color="auto"/>
      </w:divBdr>
    </w:div>
    <w:div w:id="314141077">
      <w:bodyDiv w:val="1"/>
      <w:marLeft w:val="0"/>
      <w:marRight w:val="0"/>
      <w:marTop w:val="0"/>
      <w:marBottom w:val="0"/>
      <w:divBdr>
        <w:top w:val="none" w:sz="0" w:space="0" w:color="auto"/>
        <w:left w:val="none" w:sz="0" w:space="0" w:color="auto"/>
        <w:bottom w:val="none" w:sz="0" w:space="0" w:color="auto"/>
        <w:right w:val="none" w:sz="0" w:space="0" w:color="auto"/>
      </w:divBdr>
    </w:div>
    <w:div w:id="315424873">
      <w:bodyDiv w:val="1"/>
      <w:marLeft w:val="0"/>
      <w:marRight w:val="0"/>
      <w:marTop w:val="0"/>
      <w:marBottom w:val="0"/>
      <w:divBdr>
        <w:top w:val="none" w:sz="0" w:space="0" w:color="auto"/>
        <w:left w:val="none" w:sz="0" w:space="0" w:color="auto"/>
        <w:bottom w:val="none" w:sz="0" w:space="0" w:color="auto"/>
        <w:right w:val="none" w:sz="0" w:space="0" w:color="auto"/>
      </w:divBdr>
    </w:div>
    <w:div w:id="318653502">
      <w:bodyDiv w:val="1"/>
      <w:marLeft w:val="0"/>
      <w:marRight w:val="0"/>
      <w:marTop w:val="0"/>
      <w:marBottom w:val="0"/>
      <w:divBdr>
        <w:top w:val="none" w:sz="0" w:space="0" w:color="auto"/>
        <w:left w:val="none" w:sz="0" w:space="0" w:color="auto"/>
        <w:bottom w:val="none" w:sz="0" w:space="0" w:color="auto"/>
        <w:right w:val="none" w:sz="0" w:space="0" w:color="auto"/>
      </w:divBdr>
    </w:div>
    <w:div w:id="319358691">
      <w:bodyDiv w:val="1"/>
      <w:marLeft w:val="0"/>
      <w:marRight w:val="0"/>
      <w:marTop w:val="0"/>
      <w:marBottom w:val="0"/>
      <w:divBdr>
        <w:top w:val="none" w:sz="0" w:space="0" w:color="auto"/>
        <w:left w:val="none" w:sz="0" w:space="0" w:color="auto"/>
        <w:bottom w:val="none" w:sz="0" w:space="0" w:color="auto"/>
        <w:right w:val="none" w:sz="0" w:space="0" w:color="auto"/>
      </w:divBdr>
      <w:divsChild>
        <w:div w:id="1420296222">
          <w:marLeft w:val="0"/>
          <w:marRight w:val="0"/>
          <w:marTop w:val="0"/>
          <w:marBottom w:val="0"/>
          <w:divBdr>
            <w:top w:val="none" w:sz="0" w:space="0" w:color="auto"/>
            <w:left w:val="none" w:sz="0" w:space="0" w:color="auto"/>
            <w:bottom w:val="none" w:sz="0" w:space="0" w:color="auto"/>
            <w:right w:val="none" w:sz="0" w:space="0" w:color="auto"/>
          </w:divBdr>
        </w:div>
      </w:divsChild>
    </w:div>
    <w:div w:id="321473254">
      <w:bodyDiv w:val="1"/>
      <w:marLeft w:val="0"/>
      <w:marRight w:val="0"/>
      <w:marTop w:val="0"/>
      <w:marBottom w:val="0"/>
      <w:divBdr>
        <w:top w:val="none" w:sz="0" w:space="0" w:color="auto"/>
        <w:left w:val="none" w:sz="0" w:space="0" w:color="auto"/>
        <w:bottom w:val="none" w:sz="0" w:space="0" w:color="auto"/>
        <w:right w:val="none" w:sz="0" w:space="0" w:color="auto"/>
      </w:divBdr>
    </w:div>
    <w:div w:id="322245918">
      <w:bodyDiv w:val="1"/>
      <w:marLeft w:val="0"/>
      <w:marRight w:val="0"/>
      <w:marTop w:val="0"/>
      <w:marBottom w:val="0"/>
      <w:divBdr>
        <w:top w:val="none" w:sz="0" w:space="0" w:color="auto"/>
        <w:left w:val="none" w:sz="0" w:space="0" w:color="auto"/>
        <w:bottom w:val="none" w:sz="0" w:space="0" w:color="auto"/>
        <w:right w:val="none" w:sz="0" w:space="0" w:color="auto"/>
      </w:divBdr>
    </w:div>
    <w:div w:id="326830346">
      <w:bodyDiv w:val="1"/>
      <w:marLeft w:val="0"/>
      <w:marRight w:val="0"/>
      <w:marTop w:val="0"/>
      <w:marBottom w:val="0"/>
      <w:divBdr>
        <w:top w:val="none" w:sz="0" w:space="0" w:color="auto"/>
        <w:left w:val="none" w:sz="0" w:space="0" w:color="auto"/>
        <w:bottom w:val="none" w:sz="0" w:space="0" w:color="auto"/>
        <w:right w:val="none" w:sz="0" w:space="0" w:color="auto"/>
      </w:divBdr>
    </w:div>
    <w:div w:id="343939761">
      <w:bodyDiv w:val="1"/>
      <w:marLeft w:val="0"/>
      <w:marRight w:val="0"/>
      <w:marTop w:val="0"/>
      <w:marBottom w:val="0"/>
      <w:divBdr>
        <w:top w:val="none" w:sz="0" w:space="0" w:color="auto"/>
        <w:left w:val="none" w:sz="0" w:space="0" w:color="auto"/>
        <w:bottom w:val="none" w:sz="0" w:space="0" w:color="auto"/>
        <w:right w:val="none" w:sz="0" w:space="0" w:color="auto"/>
      </w:divBdr>
    </w:div>
    <w:div w:id="353650929">
      <w:bodyDiv w:val="1"/>
      <w:marLeft w:val="0"/>
      <w:marRight w:val="0"/>
      <w:marTop w:val="0"/>
      <w:marBottom w:val="0"/>
      <w:divBdr>
        <w:top w:val="none" w:sz="0" w:space="0" w:color="auto"/>
        <w:left w:val="none" w:sz="0" w:space="0" w:color="auto"/>
        <w:bottom w:val="none" w:sz="0" w:space="0" w:color="auto"/>
        <w:right w:val="none" w:sz="0" w:space="0" w:color="auto"/>
      </w:divBdr>
    </w:div>
    <w:div w:id="355231101">
      <w:bodyDiv w:val="1"/>
      <w:marLeft w:val="0"/>
      <w:marRight w:val="0"/>
      <w:marTop w:val="0"/>
      <w:marBottom w:val="0"/>
      <w:divBdr>
        <w:top w:val="none" w:sz="0" w:space="0" w:color="auto"/>
        <w:left w:val="none" w:sz="0" w:space="0" w:color="auto"/>
        <w:bottom w:val="none" w:sz="0" w:space="0" w:color="auto"/>
        <w:right w:val="none" w:sz="0" w:space="0" w:color="auto"/>
      </w:divBdr>
    </w:div>
    <w:div w:id="357434133">
      <w:bodyDiv w:val="1"/>
      <w:marLeft w:val="0"/>
      <w:marRight w:val="0"/>
      <w:marTop w:val="0"/>
      <w:marBottom w:val="0"/>
      <w:divBdr>
        <w:top w:val="none" w:sz="0" w:space="0" w:color="auto"/>
        <w:left w:val="none" w:sz="0" w:space="0" w:color="auto"/>
        <w:bottom w:val="none" w:sz="0" w:space="0" w:color="auto"/>
        <w:right w:val="none" w:sz="0" w:space="0" w:color="auto"/>
      </w:divBdr>
    </w:div>
    <w:div w:id="366680584">
      <w:bodyDiv w:val="1"/>
      <w:marLeft w:val="0"/>
      <w:marRight w:val="0"/>
      <w:marTop w:val="0"/>
      <w:marBottom w:val="0"/>
      <w:divBdr>
        <w:top w:val="none" w:sz="0" w:space="0" w:color="auto"/>
        <w:left w:val="none" w:sz="0" w:space="0" w:color="auto"/>
        <w:bottom w:val="none" w:sz="0" w:space="0" w:color="auto"/>
        <w:right w:val="none" w:sz="0" w:space="0" w:color="auto"/>
      </w:divBdr>
    </w:div>
    <w:div w:id="368187174">
      <w:bodyDiv w:val="1"/>
      <w:marLeft w:val="0"/>
      <w:marRight w:val="0"/>
      <w:marTop w:val="0"/>
      <w:marBottom w:val="0"/>
      <w:divBdr>
        <w:top w:val="none" w:sz="0" w:space="0" w:color="auto"/>
        <w:left w:val="none" w:sz="0" w:space="0" w:color="auto"/>
        <w:bottom w:val="none" w:sz="0" w:space="0" w:color="auto"/>
        <w:right w:val="none" w:sz="0" w:space="0" w:color="auto"/>
      </w:divBdr>
      <w:divsChild>
        <w:div w:id="1212614387">
          <w:marLeft w:val="0"/>
          <w:marRight w:val="0"/>
          <w:marTop w:val="0"/>
          <w:marBottom w:val="0"/>
          <w:divBdr>
            <w:top w:val="none" w:sz="0" w:space="0" w:color="auto"/>
            <w:left w:val="none" w:sz="0" w:space="0" w:color="auto"/>
            <w:bottom w:val="none" w:sz="0" w:space="0" w:color="auto"/>
            <w:right w:val="none" w:sz="0" w:space="0" w:color="auto"/>
          </w:divBdr>
        </w:div>
      </w:divsChild>
    </w:div>
    <w:div w:id="369383132">
      <w:bodyDiv w:val="1"/>
      <w:marLeft w:val="0"/>
      <w:marRight w:val="0"/>
      <w:marTop w:val="0"/>
      <w:marBottom w:val="0"/>
      <w:divBdr>
        <w:top w:val="none" w:sz="0" w:space="0" w:color="auto"/>
        <w:left w:val="none" w:sz="0" w:space="0" w:color="auto"/>
        <w:bottom w:val="none" w:sz="0" w:space="0" w:color="auto"/>
        <w:right w:val="none" w:sz="0" w:space="0" w:color="auto"/>
      </w:divBdr>
    </w:div>
    <w:div w:id="373696078">
      <w:bodyDiv w:val="1"/>
      <w:marLeft w:val="0"/>
      <w:marRight w:val="0"/>
      <w:marTop w:val="0"/>
      <w:marBottom w:val="0"/>
      <w:divBdr>
        <w:top w:val="none" w:sz="0" w:space="0" w:color="auto"/>
        <w:left w:val="none" w:sz="0" w:space="0" w:color="auto"/>
        <w:bottom w:val="none" w:sz="0" w:space="0" w:color="auto"/>
        <w:right w:val="none" w:sz="0" w:space="0" w:color="auto"/>
      </w:divBdr>
    </w:div>
    <w:div w:id="379208340">
      <w:bodyDiv w:val="1"/>
      <w:marLeft w:val="0"/>
      <w:marRight w:val="0"/>
      <w:marTop w:val="0"/>
      <w:marBottom w:val="0"/>
      <w:divBdr>
        <w:top w:val="none" w:sz="0" w:space="0" w:color="auto"/>
        <w:left w:val="none" w:sz="0" w:space="0" w:color="auto"/>
        <w:bottom w:val="none" w:sz="0" w:space="0" w:color="auto"/>
        <w:right w:val="none" w:sz="0" w:space="0" w:color="auto"/>
      </w:divBdr>
    </w:div>
    <w:div w:id="381098510">
      <w:bodyDiv w:val="1"/>
      <w:marLeft w:val="0"/>
      <w:marRight w:val="0"/>
      <w:marTop w:val="0"/>
      <w:marBottom w:val="0"/>
      <w:divBdr>
        <w:top w:val="none" w:sz="0" w:space="0" w:color="auto"/>
        <w:left w:val="none" w:sz="0" w:space="0" w:color="auto"/>
        <w:bottom w:val="none" w:sz="0" w:space="0" w:color="auto"/>
        <w:right w:val="none" w:sz="0" w:space="0" w:color="auto"/>
      </w:divBdr>
    </w:div>
    <w:div w:id="381368305">
      <w:bodyDiv w:val="1"/>
      <w:marLeft w:val="0"/>
      <w:marRight w:val="0"/>
      <w:marTop w:val="0"/>
      <w:marBottom w:val="0"/>
      <w:divBdr>
        <w:top w:val="none" w:sz="0" w:space="0" w:color="auto"/>
        <w:left w:val="none" w:sz="0" w:space="0" w:color="auto"/>
        <w:bottom w:val="none" w:sz="0" w:space="0" w:color="auto"/>
        <w:right w:val="none" w:sz="0" w:space="0" w:color="auto"/>
      </w:divBdr>
    </w:div>
    <w:div w:id="381514533">
      <w:bodyDiv w:val="1"/>
      <w:marLeft w:val="0"/>
      <w:marRight w:val="0"/>
      <w:marTop w:val="0"/>
      <w:marBottom w:val="0"/>
      <w:divBdr>
        <w:top w:val="none" w:sz="0" w:space="0" w:color="auto"/>
        <w:left w:val="none" w:sz="0" w:space="0" w:color="auto"/>
        <w:bottom w:val="none" w:sz="0" w:space="0" w:color="auto"/>
        <w:right w:val="none" w:sz="0" w:space="0" w:color="auto"/>
      </w:divBdr>
    </w:div>
    <w:div w:id="381565811">
      <w:bodyDiv w:val="1"/>
      <w:marLeft w:val="0"/>
      <w:marRight w:val="0"/>
      <w:marTop w:val="0"/>
      <w:marBottom w:val="0"/>
      <w:divBdr>
        <w:top w:val="none" w:sz="0" w:space="0" w:color="auto"/>
        <w:left w:val="none" w:sz="0" w:space="0" w:color="auto"/>
        <w:bottom w:val="none" w:sz="0" w:space="0" w:color="auto"/>
        <w:right w:val="none" w:sz="0" w:space="0" w:color="auto"/>
      </w:divBdr>
    </w:div>
    <w:div w:id="388967084">
      <w:bodyDiv w:val="1"/>
      <w:marLeft w:val="0"/>
      <w:marRight w:val="0"/>
      <w:marTop w:val="0"/>
      <w:marBottom w:val="0"/>
      <w:divBdr>
        <w:top w:val="none" w:sz="0" w:space="0" w:color="auto"/>
        <w:left w:val="none" w:sz="0" w:space="0" w:color="auto"/>
        <w:bottom w:val="none" w:sz="0" w:space="0" w:color="auto"/>
        <w:right w:val="none" w:sz="0" w:space="0" w:color="auto"/>
      </w:divBdr>
    </w:div>
    <w:div w:id="396249913">
      <w:bodyDiv w:val="1"/>
      <w:marLeft w:val="0"/>
      <w:marRight w:val="0"/>
      <w:marTop w:val="0"/>
      <w:marBottom w:val="0"/>
      <w:divBdr>
        <w:top w:val="none" w:sz="0" w:space="0" w:color="auto"/>
        <w:left w:val="none" w:sz="0" w:space="0" w:color="auto"/>
        <w:bottom w:val="none" w:sz="0" w:space="0" w:color="auto"/>
        <w:right w:val="none" w:sz="0" w:space="0" w:color="auto"/>
      </w:divBdr>
    </w:div>
    <w:div w:id="397945620">
      <w:bodyDiv w:val="1"/>
      <w:marLeft w:val="0"/>
      <w:marRight w:val="0"/>
      <w:marTop w:val="0"/>
      <w:marBottom w:val="0"/>
      <w:divBdr>
        <w:top w:val="none" w:sz="0" w:space="0" w:color="auto"/>
        <w:left w:val="none" w:sz="0" w:space="0" w:color="auto"/>
        <w:bottom w:val="none" w:sz="0" w:space="0" w:color="auto"/>
        <w:right w:val="none" w:sz="0" w:space="0" w:color="auto"/>
      </w:divBdr>
    </w:div>
    <w:div w:id="400297212">
      <w:bodyDiv w:val="1"/>
      <w:marLeft w:val="0"/>
      <w:marRight w:val="0"/>
      <w:marTop w:val="0"/>
      <w:marBottom w:val="0"/>
      <w:divBdr>
        <w:top w:val="none" w:sz="0" w:space="0" w:color="auto"/>
        <w:left w:val="none" w:sz="0" w:space="0" w:color="auto"/>
        <w:bottom w:val="none" w:sz="0" w:space="0" w:color="auto"/>
        <w:right w:val="none" w:sz="0" w:space="0" w:color="auto"/>
      </w:divBdr>
    </w:div>
    <w:div w:id="401417512">
      <w:bodyDiv w:val="1"/>
      <w:marLeft w:val="0"/>
      <w:marRight w:val="0"/>
      <w:marTop w:val="0"/>
      <w:marBottom w:val="0"/>
      <w:divBdr>
        <w:top w:val="none" w:sz="0" w:space="0" w:color="auto"/>
        <w:left w:val="none" w:sz="0" w:space="0" w:color="auto"/>
        <w:bottom w:val="none" w:sz="0" w:space="0" w:color="auto"/>
        <w:right w:val="none" w:sz="0" w:space="0" w:color="auto"/>
      </w:divBdr>
    </w:div>
    <w:div w:id="408426972">
      <w:bodyDiv w:val="1"/>
      <w:marLeft w:val="0"/>
      <w:marRight w:val="0"/>
      <w:marTop w:val="0"/>
      <w:marBottom w:val="0"/>
      <w:divBdr>
        <w:top w:val="none" w:sz="0" w:space="0" w:color="auto"/>
        <w:left w:val="none" w:sz="0" w:space="0" w:color="auto"/>
        <w:bottom w:val="none" w:sz="0" w:space="0" w:color="auto"/>
        <w:right w:val="none" w:sz="0" w:space="0" w:color="auto"/>
      </w:divBdr>
    </w:div>
    <w:div w:id="414402595">
      <w:bodyDiv w:val="1"/>
      <w:marLeft w:val="0"/>
      <w:marRight w:val="0"/>
      <w:marTop w:val="0"/>
      <w:marBottom w:val="0"/>
      <w:divBdr>
        <w:top w:val="none" w:sz="0" w:space="0" w:color="auto"/>
        <w:left w:val="none" w:sz="0" w:space="0" w:color="auto"/>
        <w:bottom w:val="none" w:sz="0" w:space="0" w:color="auto"/>
        <w:right w:val="none" w:sz="0" w:space="0" w:color="auto"/>
      </w:divBdr>
    </w:div>
    <w:div w:id="416556498">
      <w:bodyDiv w:val="1"/>
      <w:marLeft w:val="0"/>
      <w:marRight w:val="0"/>
      <w:marTop w:val="0"/>
      <w:marBottom w:val="0"/>
      <w:divBdr>
        <w:top w:val="none" w:sz="0" w:space="0" w:color="auto"/>
        <w:left w:val="none" w:sz="0" w:space="0" w:color="auto"/>
        <w:bottom w:val="none" w:sz="0" w:space="0" w:color="auto"/>
        <w:right w:val="none" w:sz="0" w:space="0" w:color="auto"/>
      </w:divBdr>
    </w:div>
    <w:div w:id="424767063">
      <w:bodyDiv w:val="1"/>
      <w:marLeft w:val="0"/>
      <w:marRight w:val="0"/>
      <w:marTop w:val="0"/>
      <w:marBottom w:val="0"/>
      <w:divBdr>
        <w:top w:val="none" w:sz="0" w:space="0" w:color="auto"/>
        <w:left w:val="none" w:sz="0" w:space="0" w:color="auto"/>
        <w:bottom w:val="none" w:sz="0" w:space="0" w:color="auto"/>
        <w:right w:val="none" w:sz="0" w:space="0" w:color="auto"/>
      </w:divBdr>
    </w:div>
    <w:div w:id="426728576">
      <w:bodyDiv w:val="1"/>
      <w:marLeft w:val="0"/>
      <w:marRight w:val="0"/>
      <w:marTop w:val="0"/>
      <w:marBottom w:val="0"/>
      <w:divBdr>
        <w:top w:val="none" w:sz="0" w:space="0" w:color="auto"/>
        <w:left w:val="none" w:sz="0" w:space="0" w:color="auto"/>
        <w:bottom w:val="none" w:sz="0" w:space="0" w:color="auto"/>
        <w:right w:val="none" w:sz="0" w:space="0" w:color="auto"/>
      </w:divBdr>
    </w:div>
    <w:div w:id="429590612">
      <w:bodyDiv w:val="1"/>
      <w:marLeft w:val="0"/>
      <w:marRight w:val="0"/>
      <w:marTop w:val="0"/>
      <w:marBottom w:val="0"/>
      <w:divBdr>
        <w:top w:val="none" w:sz="0" w:space="0" w:color="auto"/>
        <w:left w:val="none" w:sz="0" w:space="0" w:color="auto"/>
        <w:bottom w:val="none" w:sz="0" w:space="0" w:color="auto"/>
        <w:right w:val="none" w:sz="0" w:space="0" w:color="auto"/>
      </w:divBdr>
    </w:div>
    <w:div w:id="431248929">
      <w:bodyDiv w:val="1"/>
      <w:marLeft w:val="0"/>
      <w:marRight w:val="0"/>
      <w:marTop w:val="0"/>
      <w:marBottom w:val="0"/>
      <w:divBdr>
        <w:top w:val="none" w:sz="0" w:space="0" w:color="auto"/>
        <w:left w:val="none" w:sz="0" w:space="0" w:color="auto"/>
        <w:bottom w:val="none" w:sz="0" w:space="0" w:color="auto"/>
        <w:right w:val="none" w:sz="0" w:space="0" w:color="auto"/>
      </w:divBdr>
    </w:div>
    <w:div w:id="432672127">
      <w:bodyDiv w:val="1"/>
      <w:marLeft w:val="0"/>
      <w:marRight w:val="0"/>
      <w:marTop w:val="0"/>
      <w:marBottom w:val="0"/>
      <w:divBdr>
        <w:top w:val="none" w:sz="0" w:space="0" w:color="auto"/>
        <w:left w:val="none" w:sz="0" w:space="0" w:color="auto"/>
        <w:bottom w:val="none" w:sz="0" w:space="0" w:color="auto"/>
        <w:right w:val="none" w:sz="0" w:space="0" w:color="auto"/>
      </w:divBdr>
    </w:div>
    <w:div w:id="434248859">
      <w:bodyDiv w:val="1"/>
      <w:marLeft w:val="0"/>
      <w:marRight w:val="0"/>
      <w:marTop w:val="0"/>
      <w:marBottom w:val="0"/>
      <w:divBdr>
        <w:top w:val="none" w:sz="0" w:space="0" w:color="auto"/>
        <w:left w:val="none" w:sz="0" w:space="0" w:color="auto"/>
        <w:bottom w:val="none" w:sz="0" w:space="0" w:color="auto"/>
        <w:right w:val="none" w:sz="0" w:space="0" w:color="auto"/>
      </w:divBdr>
      <w:divsChild>
        <w:div w:id="257181557">
          <w:marLeft w:val="0"/>
          <w:marRight w:val="0"/>
          <w:marTop w:val="0"/>
          <w:marBottom w:val="0"/>
          <w:divBdr>
            <w:top w:val="none" w:sz="0" w:space="0" w:color="auto"/>
            <w:left w:val="none" w:sz="0" w:space="0" w:color="auto"/>
            <w:bottom w:val="none" w:sz="0" w:space="0" w:color="auto"/>
            <w:right w:val="none" w:sz="0" w:space="0" w:color="auto"/>
          </w:divBdr>
        </w:div>
      </w:divsChild>
    </w:div>
    <w:div w:id="435637443">
      <w:bodyDiv w:val="1"/>
      <w:marLeft w:val="0"/>
      <w:marRight w:val="0"/>
      <w:marTop w:val="0"/>
      <w:marBottom w:val="0"/>
      <w:divBdr>
        <w:top w:val="none" w:sz="0" w:space="0" w:color="auto"/>
        <w:left w:val="none" w:sz="0" w:space="0" w:color="auto"/>
        <w:bottom w:val="none" w:sz="0" w:space="0" w:color="auto"/>
        <w:right w:val="none" w:sz="0" w:space="0" w:color="auto"/>
      </w:divBdr>
    </w:div>
    <w:div w:id="440999290">
      <w:bodyDiv w:val="1"/>
      <w:marLeft w:val="0"/>
      <w:marRight w:val="0"/>
      <w:marTop w:val="0"/>
      <w:marBottom w:val="0"/>
      <w:divBdr>
        <w:top w:val="none" w:sz="0" w:space="0" w:color="auto"/>
        <w:left w:val="none" w:sz="0" w:space="0" w:color="auto"/>
        <w:bottom w:val="none" w:sz="0" w:space="0" w:color="auto"/>
        <w:right w:val="none" w:sz="0" w:space="0" w:color="auto"/>
      </w:divBdr>
    </w:div>
    <w:div w:id="446393003">
      <w:bodyDiv w:val="1"/>
      <w:marLeft w:val="0"/>
      <w:marRight w:val="0"/>
      <w:marTop w:val="0"/>
      <w:marBottom w:val="0"/>
      <w:divBdr>
        <w:top w:val="none" w:sz="0" w:space="0" w:color="auto"/>
        <w:left w:val="none" w:sz="0" w:space="0" w:color="auto"/>
        <w:bottom w:val="none" w:sz="0" w:space="0" w:color="auto"/>
        <w:right w:val="none" w:sz="0" w:space="0" w:color="auto"/>
      </w:divBdr>
    </w:div>
    <w:div w:id="446579750">
      <w:bodyDiv w:val="1"/>
      <w:marLeft w:val="0"/>
      <w:marRight w:val="0"/>
      <w:marTop w:val="0"/>
      <w:marBottom w:val="0"/>
      <w:divBdr>
        <w:top w:val="none" w:sz="0" w:space="0" w:color="auto"/>
        <w:left w:val="none" w:sz="0" w:space="0" w:color="auto"/>
        <w:bottom w:val="none" w:sz="0" w:space="0" w:color="auto"/>
        <w:right w:val="none" w:sz="0" w:space="0" w:color="auto"/>
      </w:divBdr>
    </w:div>
    <w:div w:id="451291019">
      <w:bodyDiv w:val="1"/>
      <w:marLeft w:val="0"/>
      <w:marRight w:val="0"/>
      <w:marTop w:val="0"/>
      <w:marBottom w:val="0"/>
      <w:divBdr>
        <w:top w:val="none" w:sz="0" w:space="0" w:color="auto"/>
        <w:left w:val="none" w:sz="0" w:space="0" w:color="auto"/>
        <w:bottom w:val="none" w:sz="0" w:space="0" w:color="auto"/>
        <w:right w:val="none" w:sz="0" w:space="0" w:color="auto"/>
      </w:divBdr>
    </w:div>
    <w:div w:id="452092243">
      <w:bodyDiv w:val="1"/>
      <w:marLeft w:val="0"/>
      <w:marRight w:val="0"/>
      <w:marTop w:val="0"/>
      <w:marBottom w:val="0"/>
      <w:divBdr>
        <w:top w:val="none" w:sz="0" w:space="0" w:color="auto"/>
        <w:left w:val="none" w:sz="0" w:space="0" w:color="auto"/>
        <w:bottom w:val="none" w:sz="0" w:space="0" w:color="auto"/>
        <w:right w:val="none" w:sz="0" w:space="0" w:color="auto"/>
      </w:divBdr>
    </w:div>
    <w:div w:id="456489763">
      <w:bodyDiv w:val="1"/>
      <w:marLeft w:val="0"/>
      <w:marRight w:val="0"/>
      <w:marTop w:val="0"/>
      <w:marBottom w:val="0"/>
      <w:divBdr>
        <w:top w:val="none" w:sz="0" w:space="0" w:color="auto"/>
        <w:left w:val="none" w:sz="0" w:space="0" w:color="auto"/>
        <w:bottom w:val="none" w:sz="0" w:space="0" w:color="auto"/>
        <w:right w:val="none" w:sz="0" w:space="0" w:color="auto"/>
      </w:divBdr>
    </w:div>
    <w:div w:id="456727259">
      <w:bodyDiv w:val="1"/>
      <w:marLeft w:val="0"/>
      <w:marRight w:val="0"/>
      <w:marTop w:val="0"/>
      <w:marBottom w:val="0"/>
      <w:divBdr>
        <w:top w:val="none" w:sz="0" w:space="0" w:color="auto"/>
        <w:left w:val="none" w:sz="0" w:space="0" w:color="auto"/>
        <w:bottom w:val="none" w:sz="0" w:space="0" w:color="auto"/>
        <w:right w:val="none" w:sz="0" w:space="0" w:color="auto"/>
      </w:divBdr>
    </w:div>
    <w:div w:id="456728460">
      <w:bodyDiv w:val="1"/>
      <w:marLeft w:val="0"/>
      <w:marRight w:val="0"/>
      <w:marTop w:val="0"/>
      <w:marBottom w:val="0"/>
      <w:divBdr>
        <w:top w:val="none" w:sz="0" w:space="0" w:color="auto"/>
        <w:left w:val="none" w:sz="0" w:space="0" w:color="auto"/>
        <w:bottom w:val="none" w:sz="0" w:space="0" w:color="auto"/>
        <w:right w:val="none" w:sz="0" w:space="0" w:color="auto"/>
      </w:divBdr>
    </w:div>
    <w:div w:id="459420388">
      <w:bodyDiv w:val="1"/>
      <w:marLeft w:val="0"/>
      <w:marRight w:val="0"/>
      <w:marTop w:val="0"/>
      <w:marBottom w:val="0"/>
      <w:divBdr>
        <w:top w:val="none" w:sz="0" w:space="0" w:color="auto"/>
        <w:left w:val="none" w:sz="0" w:space="0" w:color="auto"/>
        <w:bottom w:val="none" w:sz="0" w:space="0" w:color="auto"/>
        <w:right w:val="none" w:sz="0" w:space="0" w:color="auto"/>
      </w:divBdr>
    </w:div>
    <w:div w:id="464472460">
      <w:bodyDiv w:val="1"/>
      <w:marLeft w:val="0"/>
      <w:marRight w:val="0"/>
      <w:marTop w:val="0"/>
      <w:marBottom w:val="0"/>
      <w:divBdr>
        <w:top w:val="none" w:sz="0" w:space="0" w:color="auto"/>
        <w:left w:val="none" w:sz="0" w:space="0" w:color="auto"/>
        <w:bottom w:val="none" w:sz="0" w:space="0" w:color="auto"/>
        <w:right w:val="none" w:sz="0" w:space="0" w:color="auto"/>
      </w:divBdr>
    </w:div>
    <w:div w:id="466431698">
      <w:bodyDiv w:val="1"/>
      <w:marLeft w:val="0"/>
      <w:marRight w:val="0"/>
      <w:marTop w:val="0"/>
      <w:marBottom w:val="0"/>
      <w:divBdr>
        <w:top w:val="none" w:sz="0" w:space="0" w:color="auto"/>
        <w:left w:val="none" w:sz="0" w:space="0" w:color="auto"/>
        <w:bottom w:val="none" w:sz="0" w:space="0" w:color="auto"/>
        <w:right w:val="none" w:sz="0" w:space="0" w:color="auto"/>
      </w:divBdr>
    </w:div>
    <w:div w:id="469401557">
      <w:bodyDiv w:val="1"/>
      <w:marLeft w:val="0"/>
      <w:marRight w:val="0"/>
      <w:marTop w:val="0"/>
      <w:marBottom w:val="0"/>
      <w:divBdr>
        <w:top w:val="none" w:sz="0" w:space="0" w:color="auto"/>
        <w:left w:val="none" w:sz="0" w:space="0" w:color="auto"/>
        <w:bottom w:val="none" w:sz="0" w:space="0" w:color="auto"/>
        <w:right w:val="none" w:sz="0" w:space="0" w:color="auto"/>
      </w:divBdr>
    </w:div>
    <w:div w:id="471603328">
      <w:bodyDiv w:val="1"/>
      <w:marLeft w:val="0"/>
      <w:marRight w:val="0"/>
      <w:marTop w:val="0"/>
      <w:marBottom w:val="0"/>
      <w:divBdr>
        <w:top w:val="none" w:sz="0" w:space="0" w:color="auto"/>
        <w:left w:val="none" w:sz="0" w:space="0" w:color="auto"/>
        <w:bottom w:val="none" w:sz="0" w:space="0" w:color="auto"/>
        <w:right w:val="none" w:sz="0" w:space="0" w:color="auto"/>
      </w:divBdr>
    </w:div>
    <w:div w:id="475030608">
      <w:bodyDiv w:val="1"/>
      <w:marLeft w:val="0"/>
      <w:marRight w:val="0"/>
      <w:marTop w:val="0"/>
      <w:marBottom w:val="0"/>
      <w:divBdr>
        <w:top w:val="none" w:sz="0" w:space="0" w:color="auto"/>
        <w:left w:val="none" w:sz="0" w:space="0" w:color="auto"/>
        <w:bottom w:val="none" w:sz="0" w:space="0" w:color="auto"/>
        <w:right w:val="none" w:sz="0" w:space="0" w:color="auto"/>
      </w:divBdr>
    </w:div>
    <w:div w:id="480194050">
      <w:bodyDiv w:val="1"/>
      <w:marLeft w:val="0"/>
      <w:marRight w:val="0"/>
      <w:marTop w:val="0"/>
      <w:marBottom w:val="0"/>
      <w:divBdr>
        <w:top w:val="none" w:sz="0" w:space="0" w:color="auto"/>
        <w:left w:val="none" w:sz="0" w:space="0" w:color="auto"/>
        <w:bottom w:val="none" w:sz="0" w:space="0" w:color="auto"/>
        <w:right w:val="none" w:sz="0" w:space="0" w:color="auto"/>
      </w:divBdr>
    </w:div>
    <w:div w:id="487786915">
      <w:bodyDiv w:val="1"/>
      <w:marLeft w:val="0"/>
      <w:marRight w:val="0"/>
      <w:marTop w:val="0"/>
      <w:marBottom w:val="0"/>
      <w:divBdr>
        <w:top w:val="none" w:sz="0" w:space="0" w:color="auto"/>
        <w:left w:val="none" w:sz="0" w:space="0" w:color="auto"/>
        <w:bottom w:val="none" w:sz="0" w:space="0" w:color="auto"/>
        <w:right w:val="none" w:sz="0" w:space="0" w:color="auto"/>
      </w:divBdr>
    </w:div>
    <w:div w:id="488057403">
      <w:bodyDiv w:val="1"/>
      <w:marLeft w:val="0"/>
      <w:marRight w:val="0"/>
      <w:marTop w:val="0"/>
      <w:marBottom w:val="0"/>
      <w:divBdr>
        <w:top w:val="none" w:sz="0" w:space="0" w:color="auto"/>
        <w:left w:val="none" w:sz="0" w:space="0" w:color="auto"/>
        <w:bottom w:val="none" w:sz="0" w:space="0" w:color="auto"/>
        <w:right w:val="none" w:sz="0" w:space="0" w:color="auto"/>
      </w:divBdr>
    </w:div>
    <w:div w:id="488133942">
      <w:bodyDiv w:val="1"/>
      <w:marLeft w:val="0"/>
      <w:marRight w:val="0"/>
      <w:marTop w:val="0"/>
      <w:marBottom w:val="0"/>
      <w:divBdr>
        <w:top w:val="none" w:sz="0" w:space="0" w:color="auto"/>
        <w:left w:val="none" w:sz="0" w:space="0" w:color="auto"/>
        <w:bottom w:val="none" w:sz="0" w:space="0" w:color="auto"/>
        <w:right w:val="none" w:sz="0" w:space="0" w:color="auto"/>
      </w:divBdr>
    </w:div>
    <w:div w:id="497505270">
      <w:bodyDiv w:val="1"/>
      <w:marLeft w:val="0"/>
      <w:marRight w:val="0"/>
      <w:marTop w:val="0"/>
      <w:marBottom w:val="0"/>
      <w:divBdr>
        <w:top w:val="none" w:sz="0" w:space="0" w:color="auto"/>
        <w:left w:val="none" w:sz="0" w:space="0" w:color="auto"/>
        <w:bottom w:val="none" w:sz="0" w:space="0" w:color="auto"/>
        <w:right w:val="none" w:sz="0" w:space="0" w:color="auto"/>
      </w:divBdr>
    </w:div>
    <w:div w:id="498351630">
      <w:bodyDiv w:val="1"/>
      <w:marLeft w:val="0"/>
      <w:marRight w:val="0"/>
      <w:marTop w:val="0"/>
      <w:marBottom w:val="0"/>
      <w:divBdr>
        <w:top w:val="none" w:sz="0" w:space="0" w:color="auto"/>
        <w:left w:val="none" w:sz="0" w:space="0" w:color="auto"/>
        <w:bottom w:val="none" w:sz="0" w:space="0" w:color="auto"/>
        <w:right w:val="none" w:sz="0" w:space="0" w:color="auto"/>
      </w:divBdr>
    </w:div>
    <w:div w:id="499319573">
      <w:bodyDiv w:val="1"/>
      <w:marLeft w:val="0"/>
      <w:marRight w:val="0"/>
      <w:marTop w:val="0"/>
      <w:marBottom w:val="0"/>
      <w:divBdr>
        <w:top w:val="none" w:sz="0" w:space="0" w:color="auto"/>
        <w:left w:val="none" w:sz="0" w:space="0" w:color="auto"/>
        <w:bottom w:val="none" w:sz="0" w:space="0" w:color="auto"/>
        <w:right w:val="none" w:sz="0" w:space="0" w:color="auto"/>
      </w:divBdr>
    </w:div>
    <w:div w:id="500047025">
      <w:bodyDiv w:val="1"/>
      <w:marLeft w:val="0"/>
      <w:marRight w:val="0"/>
      <w:marTop w:val="0"/>
      <w:marBottom w:val="0"/>
      <w:divBdr>
        <w:top w:val="none" w:sz="0" w:space="0" w:color="auto"/>
        <w:left w:val="none" w:sz="0" w:space="0" w:color="auto"/>
        <w:bottom w:val="none" w:sz="0" w:space="0" w:color="auto"/>
        <w:right w:val="none" w:sz="0" w:space="0" w:color="auto"/>
      </w:divBdr>
    </w:div>
    <w:div w:id="503669019">
      <w:bodyDiv w:val="1"/>
      <w:marLeft w:val="0"/>
      <w:marRight w:val="0"/>
      <w:marTop w:val="0"/>
      <w:marBottom w:val="0"/>
      <w:divBdr>
        <w:top w:val="none" w:sz="0" w:space="0" w:color="auto"/>
        <w:left w:val="none" w:sz="0" w:space="0" w:color="auto"/>
        <w:bottom w:val="none" w:sz="0" w:space="0" w:color="auto"/>
        <w:right w:val="none" w:sz="0" w:space="0" w:color="auto"/>
      </w:divBdr>
    </w:div>
    <w:div w:id="504711983">
      <w:bodyDiv w:val="1"/>
      <w:marLeft w:val="0"/>
      <w:marRight w:val="0"/>
      <w:marTop w:val="0"/>
      <w:marBottom w:val="0"/>
      <w:divBdr>
        <w:top w:val="none" w:sz="0" w:space="0" w:color="auto"/>
        <w:left w:val="none" w:sz="0" w:space="0" w:color="auto"/>
        <w:bottom w:val="none" w:sz="0" w:space="0" w:color="auto"/>
        <w:right w:val="none" w:sz="0" w:space="0" w:color="auto"/>
      </w:divBdr>
    </w:div>
    <w:div w:id="508721157">
      <w:bodyDiv w:val="1"/>
      <w:marLeft w:val="0"/>
      <w:marRight w:val="0"/>
      <w:marTop w:val="0"/>
      <w:marBottom w:val="0"/>
      <w:divBdr>
        <w:top w:val="none" w:sz="0" w:space="0" w:color="auto"/>
        <w:left w:val="none" w:sz="0" w:space="0" w:color="auto"/>
        <w:bottom w:val="none" w:sz="0" w:space="0" w:color="auto"/>
        <w:right w:val="none" w:sz="0" w:space="0" w:color="auto"/>
      </w:divBdr>
    </w:div>
    <w:div w:id="511922268">
      <w:bodyDiv w:val="1"/>
      <w:marLeft w:val="0"/>
      <w:marRight w:val="0"/>
      <w:marTop w:val="0"/>
      <w:marBottom w:val="0"/>
      <w:divBdr>
        <w:top w:val="none" w:sz="0" w:space="0" w:color="auto"/>
        <w:left w:val="none" w:sz="0" w:space="0" w:color="auto"/>
        <w:bottom w:val="none" w:sz="0" w:space="0" w:color="auto"/>
        <w:right w:val="none" w:sz="0" w:space="0" w:color="auto"/>
      </w:divBdr>
    </w:div>
    <w:div w:id="516971101">
      <w:bodyDiv w:val="1"/>
      <w:marLeft w:val="0"/>
      <w:marRight w:val="0"/>
      <w:marTop w:val="0"/>
      <w:marBottom w:val="0"/>
      <w:divBdr>
        <w:top w:val="none" w:sz="0" w:space="0" w:color="auto"/>
        <w:left w:val="none" w:sz="0" w:space="0" w:color="auto"/>
        <w:bottom w:val="none" w:sz="0" w:space="0" w:color="auto"/>
        <w:right w:val="none" w:sz="0" w:space="0" w:color="auto"/>
      </w:divBdr>
    </w:div>
    <w:div w:id="518590733">
      <w:bodyDiv w:val="1"/>
      <w:marLeft w:val="0"/>
      <w:marRight w:val="0"/>
      <w:marTop w:val="0"/>
      <w:marBottom w:val="0"/>
      <w:divBdr>
        <w:top w:val="none" w:sz="0" w:space="0" w:color="auto"/>
        <w:left w:val="none" w:sz="0" w:space="0" w:color="auto"/>
        <w:bottom w:val="none" w:sz="0" w:space="0" w:color="auto"/>
        <w:right w:val="none" w:sz="0" w:space="0" w:color="auto"/>
      </w:divBdr>
    </w:div>
    <w:div w:id="522211218">
      <w:bodyDiv w:val="1"/>
      <w:marLeft w:val="0"/>
      <w:marRight w:val="0"/>
      <w:marTop w:val="0"/>
      <w:marBottom w:val="0"/>
      <w:divBdr>
        <w:top w:val="none" w:sz="0" w:space="0" w:color="auto"/>
        <w:left w:val="none" w:sz="0" w:space="0" w:color="auto"/>
        <w:bottom w:val="none" w:sz="0" w:space="0" w:color="auto"/>
        <w:right w:val="none" w:sz="0" w:space="0" w:color="auto"/>
      </w:divBdr>
    </w:div>
    <w:div w:id="522862721">
      <w:bodyDiv w:val="1"/>
      <w:marLeft w:val="0"/>
      <w:marRight w:val="0"/>
      <w:marTop w:val="0"/>
      <w:marBottom w:val="0"/>
      <w:divBdr>
        <w:top w:val="none" w:sz="0" w:space="0" w:color="auto"/>
        <w:left w:val="none" w:sz="0" w:space="0" w:color="auto"/>
        <w:bottom w:val="none" w:sz="0" w:space="0" w:color="auto"/>
        <w:right w:val="none" w:sz="0" w:space="0" w:color="auto"/>
      </w:divBdr>
      <w:divsChild>
        <w:div w:id="1471367579">
          <w:marLeft w:val="0"/>
          <w:marRight w:val="0"/>
          <w:marTop w:val="0"/>
          <w:marBottom w:val="0"/>
          <w:divBdr>
            <w:top w:val="none" w:sz="0" w:space="0" w:color="auto"/>
            <w:left w:val="none" w:sz="0" w:space="0" w:color="auto"/>
            <w:bottom w:val="none" w:sz="0" w:space="0" w:color="auto"/>
            <w:right w:val="none" w:sz="0" w:space="0" w:color="auto"/>
          </w:divBdr>
        </w:div>
      </w:divsChild>
    </w:div>
    <w:div w:id="523128001">
      <w:bodyDiv w:val="1"/>
      <w:marLeft w:val="0"/>
      <w:marRight w:val="0"/>
      <w:marTop w:val="0"/>
      <w:marBottom w:val="0"/>
      <w:divBdr>
        <w:top w:val="none" w:sz="0" w:space="0" w:color="auto"/>
        <w:left w:val="none" w:sz="0" w:space="0" w:color="auto"/>
        <w:bottom w:val="none" w:sz="0" w:space="0" w:color="auto"/>
        <w:right w:val="none" w:sz="0" w:space="0" w:color="auto"/>
      </w:divBdr>
    </w:div>
    <w:div w:id="523791151">
      <w:bodyDiv w:val="1"/>
      <w:marLeft w:val="0"/>
      <w:marRight w:val="0"/>
      <w:marTop w:val="0"/>
      <w:marBottom w:val="0"/>
      <w:divBdr>
        <w:top w:val="none" w:sz="0" w:space="0" w:color="auto"/>
        <w:left w:val="none" w:sz="0" w:space="0" w:color="auto"/>
        <w:bottom w:val="none" w:sz="0" w:space="0" w:color="auto"/>
        <w:right w:val="none" w:sz="0" w:space="0" w:color="auto"/>
      </w:divBdr>
    </w:div>
    <w:div w:id="525366079">
      <w:bodyDiv w:val="1"/>
      <w:marLeft w:val="0"/>
      <w:marRight w:val="0"/>
      <w:marTop w:val="0"/>
      <w:marBottom w:val="0"/>
      <w:divBdr>
        <w:top w:val="none" w:sz="0" w:space="0" w:color="auto"/>
        <w:left w:val="none" w:sz="0" w:space="0" w:color="auto"/>
        <w:bottom w:val="none" w:sz="0" w:space="0" w:color="auto"/>
        <w:right w:val="none" w:sz="0" w:space="0" w:color="auto"/>
      </w:divBdr>
    </w:div>
    <w:div w:id="526910956">
      <w:bodyDiv w:val="1"/>
      <w:marLeft w:val="0"/>
      <w:marRight w:val="0"/>
      <w:marTop w:val="0"/>
      <w:marBottom w:val="0"/>
      <w:divBdr>
        <w:top w:val="none" w:sz="0" w:space="0" w:color="auto"/>
        <w:left w:val="none" w:sz="0" w:space="0" w:color="auto"/>
        <w:bottom w:val="none" w:sz="0" w:space="0" w:color="auto"/>
        <w:right w:val="none" w:sz="0" w:space="0" w:color="auto"/>
      </w:divBdr>
      <w:divsChild>
        <w:div w:id="202376582">
          <w:marLeft w:val="0"/>
          <w:marRight w:val="0"/>
          <w:marTop w:val="0"/>
          <w:marBottom w:val="0"/>
          <w:divBdr>
            <w:top w:val="none" w:sz="0" w:space="0" w:color="auto"/>
            <w:left w:val="none" w:sz="0" w:space="0" w:color="auto"/>
            <w:bottom w:val="none" w:sz="0" w:space="0" w:color="auto"/>
            <w:right w:val="none" w:sz="0" w:space="0" w:color="auto"/>
          </w:divBdr>
        </w:div>
      </w:divsChild>
    </w:div>
    <w:div w:id="530150130">
      <w:bodyDiv w:val="1"/>
      <w:marLeft w:val="0"/>
      <w:marRight w:val="0"/>
      <w:marTop w:val="0"/>
      <w:marBottom w:val="0"/>
      <w:divBdr>
        <w:top w:val="none" w:sz="0" w:space="0" w:color="auto"/>
        <w:left w:val="none" w:sz="0" w:space="0" w:color="auto"/>
        <w:bottom w:val="none" w:sz="0" w:space="0" w:color="auto"/>
        <w:right w:val="none" w:sz="0" w:space="0" w:color="auto"/>
      </w:divBdr>
    </w:div>
    <w:div w:id="534775262">
      <w:bodyDiv w:val="1"/>
      <w:marLeft w:val="0"/>
      <w:marRight w:val="0"/>
      <w:marTop w:val="0"/>
      <w:marBottom w:val="0"/>
      <w:divBdr>
        <w:top w:val="none" w:sz="0" w:space="0" w:color="auto"/>
        <w:left w:val="none" w:sz="0" w:space="0" w:color="auto"/>
        <w:bottom w:val="none" w:sz="0" w:space="0" w:color="auto"/>
        <w:right w:val="none" w:sz="0" w:space="0" w:color="auto"/>
      </w:divBdr>
    </w:div>
    <w:div w:id="546837139">
      <w:bodyDiv w:val="1"/>
      <w:marLeft w:val="0"/>
      <w:marRight w:val="0"/>
      <w:marTop w:val="0"/>
      <w:marBottom w:val="0"/>
      <w:divBdr>
        <w:top w:val="none" w:sz="0" w:space="0" w:color="auto"/>
        <w:left w:val="none" w:sz="0" w:space="0" w:color="auto"/>
        <w:bottom w:val="none" w:sz="0" w:space="0" w:color="auto"/>
        <w:right w:val="none" w:sz="0" w:space="0" w:color="auto"/>
      </w:divBdr>
    </w:div>
    <w:div w:id="554239475">
      <w:bodyDiv w:val="1"/>
      <w:marLeft w:val="0"/>
      <w:marRight w:val="0"/>
      <w:marTop w:val="0"/>
      <w:marBottom w:val="0"/>
      <w:divBdr>
        <w:top w:val="none" w:sz="0" w:space="0" w:color="auto"/>
        <w:left w:val="none" w:sz="0" w:space="0" w:color="auto"/>
        <w:bottom w:val="none" w:sz="0" w:space="0" w:color="auto"/>
        <w:right w:val="none" w:sz="0" w:space="0" w:color="auto"/>
      </w:divBdr>
    </w:div>
    <w:div w:id="554975647">
      <w:bodyDiv w:val="1"/>
      <w:marLeft w:val="0"/>
      <w:marRight w:val="0"/>
      <w:marTop w:val="0"/>
      <w:marBottom w:val="0"/>
      <w:divBdr>
        <w:top w:val="none" w:sz="0" w:space="0" w:color="auto"/>
        <w:left w:val="none" w:sz="0" w:space="0" w:color="auto"/>
        <w:bottom w:val="none" w:sz="0" w:space="0" w:color="auto"/>
        <w:right w:val="none" w:sz="0" w:space="0" w:color="auto"/>
      </w:divBdr>
    </w:div>
    <w:div w:id="561987248">
      <w:bodyDiv w:val="1"/>
      <w:marLeft w:val="0"/>
      <w:marRight w:val="0"/>
      <w:marTop w:val="0"/>
      <w:marBottom w:val="0"/>
      <w:divBdr>
        <w:top w:val="none" w:sz="0" w:space="0" w:color="auto"/>
        <w:left w:val="none" w:sz="0" w:space="0" w:color="auto"/>
        <w:bottom w:val="none" w:sz="0" w:space="0" w:color="auto"/>
        <w:right w:val="none" w:sz="0" w:space="0" w:color="auto"/>
      </w:divBdr>
    </w:div>
    <w:div w:id="563489392">
      <w:bodyDiv w:val="1"/>
      <w:marLeft w:val="0"/>
      <w:marRight w:val="0"/>
      <w:marTop w:val="0"/>
      <w:marBottom w:val="0"/>
      <w:divBdr>
        <w:top w:val="none" w:sz="0" w:space="0" w:color="auto"/>
        <w:left w:val="none" w:sz="0" w:space="0" w:color="auto"/>
        <w:bottom w:val="none" w:sz="0" w:space="0" w:color="auto"/>
        <w:right w:val="none" w:sz="0" w:space="0" w:color="auto"/>
      </w:divBdr>
    </w:div>
    <w:div w:id="566039641">
      <w:bodyDiv w:val="1"/>
      <w:marLeft w:val="0"/>
      <w:marRight w:val="0"/>
      <w:marTop w:val="0"/>
      <w:marBottom w:val="0"/>
      <w:divBdr>
        <w:top w:val="none" w:sz="0" w:space="0" w:color="auto"/>
        <w:left w:val="none" w:sz="0" w:space="0" w:color="auto"/>
        <w:bottom w:val="none" w:sz="0" w:space="0" w:color="auto"/>
        <w:right w:val="none" w:sz="0" w:space="0" w:color="auto"/>
      </w:divBdr>
    </w:div>
    <w:div w:id="570771589">
      <w:bodyDiv w:val="1"/>
      <w:marLeft w:val="0"/>
      <w:marRight w:val="0"/>
      <w:marTop w:val="0"/>
      <w:marBottom w:val="0"/>
      <w:divBdr>
        <w:top w:val="none" w:sz="0" w:space="0" w:color="auto"/>
        <w:left w:val="none" w:sz="0" w:space="0" w:color="auto"/>
        <w:bottom w:val="none" w:sz="0" w:space="0" w:color="auto"/>
        <w:right w:val="none" w:sz="0" w:space="0" w:color="auto"/>
      </w:divBdr>
    </w:div>
    <w:div w:id="571627486">
      <w:bodyDiv w:val="1"/>
      <w:marLeft w:val="0"/>
      <w:marRight w:val="0"/>
      <w:marTop w:val="0"/>
      <w:marBottom w:val="0"/>
      <w:divBdr>
        <w:top w:val="none" w:sz="0" w:space="0" w:color="auto"/>
        <w:left w:val="none" w:sz="0" w:space="0" w:color="auto"/>
        <w:bottom w:val="none" w:sz="0" w:space="0" w:color="auto"/>
        <w:right w:val="none" w:sz="0" w:space="0" w:color="auto"/>
      </w:divBdr>
    </w:div>
    <w:div w:id="572200933">
      <w:bodyDiv w:val="1"/>
      <w:marLeft w:val="0"/>
      <w:marRight w:val="0"/>
      <w:marTop w:val="0"/>
      <w:marBottom w:val="0"/>
      <w:divBdr>
        <w:top w:val="none" w:sz="0" w:space="0" w:color="auto"/>
        <w:left w:val="none" w:sz="0" w:space="0" w:color="auto"/>
        <w:bottom w:val="none" w:sz="0" w:space="0" w:color="auto"/>
        <w:right w:val="none" w:sz="0" w:space="0" w:color="auto"/>
      </w:divBdr>
    </w:div>
    <w:div w:id="573467792">
      <w:bodyDiv w:val="1"/>
      <w:marLeft w:val="0"/>
      <w:marRight w:val="0"/>
      <w:marTop w:val="0"/>
      <w:marBottom w:val="0"/>
      <w:divBdr>
        <w:top w:val="none" w:sz="0" w:space="0" w:color="auto"/>
        <w:left w:val="none" w:sz="0" w:space="0" w:color="auto"/>
        <w:bottom w:val="none" w:sz="0" w:space="0" w:color="auto"/>
        <w:right w:val="none" w:sz="0" w:space="0" w:color="auto"/>
      </w:divBdr>
    </w:div>
    <w:div w:id="582372395">
      <w:bodyDiv w:val="1"/>
      <w:marLeft w:val="0"/>
      <w:marRight w:val="0"/>
      <w:marTop w:val="0"/>
      <w:marBottom w:val="0"/>
      <w:divBdr>
        <w:top w:val="none" w:sz="0" w:space="0" w:color="auto"/>
        <w:left w:val="none" w:sz="0" w:space="0" w:color="auto"/>
        <w:bottom w:val="none" w:sz="0" w:space="0" w:color="auto"/>
        <w:right w:val="none" w:sz="0" w:space="0" w:color="auto"/>
      </w:divBdr>
    </w:div>
    <w:div w:id="590696712">
      <w:bodyDiv w:val="1"/>
      <w:marLeft w:val="0"/>
      <w:marRight w:val="0"/>
      <w:marTop w:val="0"/>
      <w:marBottom w:val="0"/>
      <w:divBdr>
        <w:top w:val="none" w:sz="0" w:space="0" w:color="auto"/>
        <w:left w:val="none" w:sz="0" w:space="0" w:color="auto"/>
        <w:bottom w:val="none" w:sz="0" w:space="0" w:color="auto"/>
        <w:right w:val="none" w:sz="0" w:space="0" w:color="auto"/>
      </w:divBdr>
    </w:div>
    <w:div w:id="594242568">
      <w:bodyDiv w:val="1"/>
      <w:marLeft w:val="0"/>
      <w:marRight w:val="0"/>
      <w:marTop w:val="0"/>
      <w:marBottom w:val="0"/>
      <w:divBdr>
        <w:top w:val="none" w:sz="0" w:space="0" w:color="auto"/>
        <w:left w:val="none" w:sz="0" w:space="0" w:color="auto"/>
        <w:bottom w:val="none" w:sz="0" w:space="0" w:color="auto"/>
        <w:right w:val="none" w:sz="0" w:space="0" w:color="auto"/>
      </w:divBdr>
    </w:div>
    <w:div w:id="598101145">
      <w:bodyDiv w:val="1"/>
      <w:marLeft w:val="0"/>
      <w:marRight w:val="0"/>
      <w:marTop w:val="0"/>
      <w:marBottom w:val="0"/>
      <w:divBdr>
        <w:top w:val="none" w:sz="0" w:space="0" w:color="auto"/>
        <w:left w:val="none" w:sz="0" w:space="0" w:color="auto"/>
        <w:bottom w:val="none" w:sz="0" w:space="0" w:color="auto"/>
        <w:right w:val="none" w:sz="0" w:space="0" w:color="auto"/>
      </w:divBdr>
    </w:div>
    <w:div w:id="600181956">
      <w:bodyDiv w:val="1"/>
      <w:marLeft w:val="0"/>
      <w:marRight w:val="0"/>
      <w:marTop w:val="0"/>
      <w:marBottom w:val="0"/>
      <w:divBdr>
        <w:top w:val="none" w:sz="0" w:space="0" w:color="auto"/>
        <w:left w:val="none" w:sz="0" w:space="0" w:color="auto"/>
        <w:bottom w:val="none" w:sz="0" w:space="0" w:color="auto"/>
        <w:right w:val="none" w:sz="0" w:space="0" w:color="auto"/>
      </w:divBdr>
      <w:divsChild>
        <w:div w:id="337926792">
          <w:marLeft w:val="0"/>
          <w:marRight w:val="0"/>
          <w:marTop w:val="0"/>
          <w:marBottom w:val="0"/>
          <w:divBdr>
            <w:top w:val="none" w:sz="0" w:space="0" w:color="auto"/>
            <w:left w:val="none" w:sz="0" w:space="0" w:color="auto"/>
            <w:bottom w:val="none" w:sz="0" w:space="0" w:color="auto"/>
            <w:right w:val="none" w:sz="0" w:space="0" w:color="auto"/>
          </w:divBdr>
        </w:div>
      </w:divsChild>
    </w:div>
    <w:div w:id="600990293">
      <w:bodyDiv w:val="1"/>
      <w:marLeft w:val="0"/>
      <w:marRight w:val="0"/>
      <w:marTop w:val="0"/>
      <w:marBottom w:val="0"/>
      <w:divBdr>
        <w:top w:val="none" w:sz="0" w:space="0" w:color="auto"/>
        <w:left w:val="none" w:sz="0" w:space="0" w:color="auto"/>
        <w:bottom w:val="none" w:sz="0" w:space="0" w:color="auto"/>
        <w:right w:val="none" w:sz="0" w:space="0" w:color="auto"/>
      </w:divBdr>
    </w:div>
    <w:div w:id="601381312">
      <w:bodyDiv w:val="1"/>
      <w:marLeft w:val="0"/>
      <w:marRight w:val="0"/>
      <w:marTop w:val="0"/>
      <w:marBottom w:val="0"/>
      <w:divBdr>
        <w:top w:val="none" w:sz="0" w:space="0" w:color="auto"/>
        <w:left w:val="none" w:sz="0" w:space="0" w:color="auto"/>
        <w:bottom w:val="none" w:sz="0" w:space="0" w:color="auto"/>
        <w:right w:val="none" w:sz="0" w:space="0" w:color="auto"/>
      </w:divBdr>
    </w:div>
    <w:div w:id="604003762">
      <w:bodyDiv w:val="1"/>
      <w:marLeft w:val="0"/>
      <w:marRight w:val="0"/>
      <w:marTop w:val="0"/>
      <w:marBottom w:val="0"/>
      <w:divBdr>
        <w:top w:val="none" w:sz="0" w:space="0" w:color="auto"/>
        <w:left w:val="none" w:sz="0" w:space="0" w:color="auto"/>
        <w:bottom w:val="none" w:sz="0" w:space="0" w:color="auto"/>
        <w:right w:val="none" w:sz="0" w:space="0" w:color="auto"/>
      </w:divBdr>
    </w:div>
    <w:div w:id="611673872">
      <w:bodyDiv w:val="1"/>
      <w:marLeft w:val="0"/>
      <w:marRight w:val="0"/>
      <w:marTop w:val="0"/>
      <w:marBottom w:val="0"/>
      <w:divBdr>
        <w:top w:val="none" w:sz="0" w:space="0" w:color="auto"/>
        <w:left w:val="none" w:sz="0" w:space="0" w:color="auto"/>
        <w:bottom w:val="none" w:sz="0" w:space="0" w:color="auto"/>
        <w:right w:val="none" w:sz="0" w:space="0" w:color="auto"/>
      </w:divBdr>
    </w:div>
    <w:div w:id="613050423">
      <w:bodyDiv w:val="1"/>
      <w:marLeft w:val="0"/>
      <w:marRight w:val="0"/>
      <w:marTop w:val="0"/>
      <w:marBottom w:val="0"/>
      <w:divBdr>
        <w:top w:val="none" w:sz="0" w:space="0" w:color="auto"/>
        <w:left w:val="none" w:sz="0" w:space="0" w:color="auto"/>
        <w:bottom w:val="none" w:sz="0" w:space="0" w:color="auto"/>
        <w:right w:val="none" w:sz="0" w:space="0" w:color="auto"/>
      </w:divBdr>
      <w:divsChild>
        <w:div w:id="1345009513">
          <w:marLeft w:val="0"/>
          <w:marRight w:val="0"/>
          <w:marTop w:val="0"/>
          <w:marBottom w:val="0"/>
          <w:divBdr>
            <w:top w:val="none" w:sz="0" w:space="0" w:color="auto"/>
            <w:left w:val="none" w:sz="0" w:space="0" w:color="auto"/>
            <w:bottom w:val="none" w:sz="0" w:space="0" w:color="auto"/>
            <w:right w:val="none" w:sz="0" w:space="0" w:color="auto"/>
          </w:divBdr>
        </w:div>
      </w:divsChild>
    </w:div>
    <w:div w:id="613630881">
      <w:bodyDiv w:val="1"/>
      <w:marLeft w:val="0"/>
      <w:marRight w:val="0"/>
      <w:marTop w:val="0"/>
      <w:marBottom w:val="0"/>
      <w:divBdr>
        <w:top w:val="none" w:sz="0" w:space="0" w:color="auto"/>
        <w:left w:val="none" w:sz="0" w:space="0" w:color="auto"/>
        <w:bottom w:val="none" w:sz="0" w:space="0" w:color="auto"/>
        <w:right w:val="none" w:sz="0" w:space="0" w:color="auto"/>
      </w:divBdr>
    </w:div>
    <w:div w:id="614292132">
      <w:bodyDiv w:val="1"/>
      <w:marLeft w:val="0"/>
      <w:marRight w:val="0"/>
      <w:marTop w:val="0"/>
      <w:marBottom w:val="0"/>
      <w:divBdr>
        <w:top w:val="none" w:sz="0" w:space="0" w:color="auto"/>
        <w:left w:val="none" w:sz="0" w:space="0" w:color="auto"/>
        <w:bottom w:val="none" w:sz="0" w:space="0" w:color="auto"/>
        <w:right w:val="none" w:sz="0" w:space="0" w:color="auto"/>
      </w:divBdr>
    </w:div>
    <w:div w:id="614942240">
      <w:bodyDiv w:val="1"/>
      <w:marLeft w:val="0"/>
      <w:marRight w:val="0"/>
      <w:marTop w:val="0"/>
      <w:marBottom w:val="0"/>
      <w:divBdr>
        <w:top w:val="none" w:sz="0" w:space="0" w:color="auto"/>
        <w:left w:val="none" w:sz="0" w:space="0" w:color="auto"/>
        <w:bottom w:val="none" w:sz="0" w:space="0" w:color="auto"/>
        <w:right w:val="none" w:sz="0" w:space="0" w:color="auto"/>
      </w:divBdr>
    </w:div>
    <w:div w:id="616330388">
      <w:bodyDiv w:val="1"/>
      <w:marLeft w:val="0"/>
      <w:marRight w:val="0"/>
      <w:marTop w:val="0"/>
      <w:marBottom w:val="0"/>
      <w:divBdr>
        <w:top w:val="none" w:sz="0" w:space="0" w:color="auto"/>
        <w:left w:val="none" w:sz="0" w:space="0" w:color="auto"/>
        <w:bottom w:val="none" w:sz="0" w:space="0" w:color="auto"/>
        <w:right w:val="none" w:sz="0" w:space="0" w:color="auto"/>
      </w:divBdr>
    </w:div>
    <w:div w:id="618494863">
      <w:bodyDiv w:val="1"/>
      <w:marLeft w:val="0"/>
      <w:marRight w:val="0"/>
      <w:marTop w:val="0"/>
      <w:marBottom w:val="0"/>
      <w:divBdr>
        <w:top w:val="none" w:sz="0" w:space="0" w:color="auto"/>
        <w:left w:val="none" w:sz="0" w:space="0" w:color="auto"/>
        <w:bottom w:val="none" w:sz="0" w:space="0" w:color="auto"/>
        <w:right w:val="none" w:sz="0" w:space="0" w:color="auto"/>
      </w:divBdr>
    </w:div>
    <w:div w:id="621420691">
      <w:bodyDiv w:val="1"/>
      <w:marLeft w:val="0"/>
      <w:marRight w:val="0"/>
      <w:marTop w:val="0"/>
      <w:marBottom w:val="0"/>
      <w:divBdr>
        <w:top w:val="none" w:sz="0" w:space="0" w:color="auto"/>
        <w:left w:val="none" w:sz="0" w:space="0" w:color="auto"/>
        <w:bottom w:val="none" w:sz="0" w:space="0" w:color="auto"/>
        <w:right w:val="none" w:sz="0" w:space="0" w:color="auto"/>
      </w:divBdr>
    </w:div>
    <w:div w:id="625890675">
      <w:bodyDiv w:val="1"/>
      <w:marLeft w:val="0"/>
      <w:marRight w:val="0"/>
      <w:marTop w:val="0"/>
      <w:marBottom w:val="0"/>
      <w:divBdr>
        <w:top w:val="none" w:sz="0" w:space="0" w:color="auto"/>
        <w:left w:val="none" w:sz="0" w:space="0" w:color="auto"/>
        <w:bottom w:val="none" w:sz="0" w:space="0" w:color="auto"/>
        <w:right w:val="none" w:sz="0" w:space="0" w:color="auto"/>
      </w:divBdr>
    </w:div>
    <w:div w:id="626470327">
      <w:bodyDiv w:val="1"/>
      <w:marLeft w:val="0"/>
      <w:marRight w:val="0"/>
      <w:marTop w:val="0"/>
      <w:marBottom w:val="0"/>
      <w:divBdr>
        <w:top w:val="none" w:sz="0" w:space="0" w:color="auto"/>
        <w:left w:val="none" w:sz="0" w:space="0" w:color="auto"/>
        <w:bottom w:val="none" w:sz="0" w:space="0" w:color="auto"/>
        <w:right w:val="none" w:sz="0" w:space="0" w:color="auto"/>
      </w:divBdr>
    </w:div>
    <w:div w:id="628127372">
      <w:bodyDiv w:val="1"/>
      <w:marLeft w:val="0"/>
      <w:marRight w:val="0"/>
      <w:marTop w:val="0"/>
      <w:marBottom w:val="0"/>
      <w:divBdr>
        <w:top w:val="none" w:sz="0" w:space="0" w:color="auto"/>
        <w:left w:val="none" w:sz="0" w:space="0" w:color="auto"/>
        <w:bottom w:val="none" w:sz="0" w:space="0" w:color="auto"/>
        <w:right w:val="none" w:sz="0" w:space="0" w:color="auto"/>
      </w:divBdr>
    </w:div>
    <w:div w:id="629822335">
      <w:bodyDiv w:val="1"/>
      <w:marLeft w:val="0"/>
      <w:marRight w:val="0"/>
      <w:marTop w:val="0"/>
      <w:marBottom w:val="0"/>
      <w:divBdr>
        <w:top w:val="none" w:sz="0" w:space="0" w:color="auto"/>
        <w:left w:val="none" w:sz="0" w:space="0" w:color="auto"/>
        <w:bottom w:val="none" w:sz="0" w:space="0" w:color="auto"/>
        <w:right w:val="none" w:sz="0" w:space="0" w:color="auto"/>
      </w:divBdr>
      <w:divsChild>
        <w:div w:id="2124492767">
          <w:marLeft w:val="0"/>
          <w:marRight w:val="0"/>
          <w:marTop w:val="0"/>
          <w:marBottom w:val="0"/>
          <w:divBdr>
            <w:top w:val="none" w:sz="0" w:space="0" w:color="auto"/>
            <w:left w:val="none" w:sz="0" w:space="0" w:color="auto"/>
            <w:bottom w:val="none" w:sz="0" w:space="0" w:color="auto"/>
            <w:right w:val="none" w:sz="0" w:space="0" w:color="auto"/>
          </w:divBdr>
        </w:div>
      </w:divsChild>
    </w:div>
    <w:div w:id="630289562">
      <w:bodyDiv w:val="1"/>
      <w:marLeft w:val="0"/>
      <w:marRight w:val="0"/>
      <w:marTop w:val="0"/>
      <w:marBottom w:val="0"/>
      <w:divBdr>
        <w:top w:val="none" w:sz="0" w:space="0" w:color="auto"/>
        <w:left w:val="none" w:sz="0" w:space="0" w:color="auto"/>
        <w:bottom w:val="none" w:sz="0" w:space="0" w:color="auto"/>
        <w:right w:val="none" w:sz="0" w:space="0" w:color="auto"/>
      </w:divBdr>
      <w:divsChild>
        <w:div w:id="36782263">
          <w:marLeft w:val="0"/>
          <w:marRight w:val="0"/>
          <w:marTop w:val="0"/>
          <w:marBottom w:val="0"/>
          <w:divBdr>
            <w:top w:val="none" w:sz="0" w:space="0" w:color="auto"/>
            <w:left w:val="none" w:sz="0" w:space="0" w:color="auto"/>
            <w:bottom w:val="none" w:sz="0" w:space="0" w:color="auto"/>
            <w:right w:val="none" w:sz="0" w:space="0" w:color="auto"/>
          </w:divBdr>
        </w:div>
      </w:divsChild>
    </w:div>
    <w:div w:id="636034615">
      <w:bodyDiv w:val="1"/>
      <w:marLeft w:val="0"/>
      <w:marRight w:val="0"/>
      <w:marTop w:val="0"/>
      <w:marBottom w:val="0"/>
      <w:divBdr>
        <w:top w:val="none" w:sz="0" w:space="0" w:color="auto"/>
        <w:left w:val="none" w:sz="0" w:space="0" w:color="auto"/>
        <w:bottom w:val="none" w:sz="0" w:space="0" w:color="auto"/>
        <w:right w:val="none" w:sz="0" w:space="0" w:color="auto"/>
      </w:divBdr>
    </w:div>
    <w:div w:id="636254078">
      <w:bodyDiv w:val="1"/>
      <w:marLeft w:val="0"/>
      <w:marRight w:val="0"/>
      <w:marTop w:val="0"/>
      <w:marBottom w:val="0"/>
      <w:divBdr>
        <w:top w:val="none" w:sz="0" w:space="0" w:color="auto"/>
        <w:left w:val="none" w:sz="0" w:space="0" w:color="auto"/>
        <w:bottom w:val="none" w:sz="0" w:space="0" w:color="auto"/>
        <w:right w:val="none" w:sz="0" w:space="0" w:color="auto"/>
      </w:divBdr>
    </w:div>
    <w:div w:id="637806234">
      <w:bodyDiv w:val="1"/>
      <w:marLeft w:val="0"/>
      <w:marRight w:val="0"/>
      <w:marTop w:val="0"/>
      <w:marBottom w:val="0"/>
      <w:divBdr>
        <w:top w:val="none" w:sz="0" w:space="0" w:color="auto"/>
        <w:left w:val="none" w:sz="0" w:space="0" w:color="auto"/>
        <w:bottom w:val="none" w:sz="0" w:space="0" w:color="auto"/>
        <w:right w:val="none" w:sz="0" w:space="0" w:color="auto"/>
      </w:divBdr>
    </w:div>
    <w:div w:id="639310360">
      <w:bodyDiv w:val="1"/>
      <w:marLeft w:val="0"/>
      <w:marRight w:val="0"/>
      <w:marTop w:val="0"/>
      <w:marBottom w:val="0"/>
      <w:divBdr>
        <w:top w:val="none" w:sz="0" w:space="0" w:color="auto"/>
        <w:left w:val="none" w:sz="0" w:space="0" w:color="auto"/>
        <w:bottom w:val="none" w:sz="0" w:space="0" w:color="auto"/>
        <w:right w:val="none" w:sz="0" w:space="0" w:color="auto"/>
      </w:divBdr>
    </w:div>
    <w:div w:id="649485508">
      <w:bodyDiv w:val="1"/>
      <w:marLeft w:val="0"/>
      <w:marRight w:val="0"/>
      <w:marTop w:val="0"/>
      <w:marBottom w:val="0"/>
      <w:divBdr>
        <w:top w:val="none" w:sz="0" w:space="0" w:color="auto"/>
        <w:left w:val="none" w:sz="0" w:space="0" w:color="auto"/>
        <w:bottom w:val="none" w:sz="0" w:space="0" w:color="auto"/>
        <w:right w:val="none" w:sz="0" w:space="0" w:color="auto"/>
      </w:divBdr>
    </w:div>
    <w:div w:id="649869267">
      <w:bodyDiv w:val="1"/>
      <w:marLeft w:val="0"/>
      <w:marRight w:val="0"/>
      <w:marTop w:val="0"/>
      <w:marBottom w:val="0"/>
      <w:divBdr>
        <w:top w:val="none" w:sz="0" w:space="0" w:color="auto"/>
        <w:left w:val="none" w:sz="0" w:space="0" w:color="auto"/>
        <w:bottom w:val="none" w:sz="0" w:space="0" w:color="auto"/>
        <w:right w:val="none" w:sz="0" w:space="0" w:color="auto"/>
      </w:divBdr>
    </w:div>
    <w:div w:id="672805200">
      <w:bodyDiv w:val="1"/>
      <w:marLeft w:val="0"/>
      <w:marRight w:val="0"/>
      <w:marTop w:val="0"/>
      <w:marBottom w:val="0"/>
      <w:divBdr>
        <w:top w:val="none" w:sz="0" w:space="0" w:color="auto"/>
        <w:left w:val="none" w:sz="0" w:space="0" w:color="auto"/>
        <w:bottom w:val="none" w:sz="0" w:space="0" w:color="auto"/>
        <w:right w:val="none" w:sz="0" w:space="0" w:color="auto"/>
      </w:divBdr>
    </w:div>
    <w:div w:id="674235301">
      <w:bodyDiv w:val="1"/>
      <w:marLeft w:val="0"/>
      <w:marRight w:val="0"/>
      <w:marTop w:val="0"/>
      <w:marBottom w:val="0"/>
      <w:divBdr>
        <w:top w:val="none" w:sz="0" w:space="0" w:color="auto"/>
        <w:left w:val="none" w:sz="0" w:space="0" w:color="auto"/>
        <w:bottom w:val="none" w:sz="0" w:space="0" w:color="auto"/>
        <w:right w:val="none" w:sz="0" w:space="0" w:color="auto"/>
      </w:divBdr>
    </w:div>
    <w:div w:id="681932860">
      <w:bodyDiv w:val="1"/>
      <w:marLeft w:val="0"/>
      <w:marRight w:val="0"/>
      <w:marTop w:val="0"/>
      <w:marBottom w:val="0"/>
      <w:divBdr>
        <w:top w:val="none" w:sz="0" w:space="0" w:color="auto"/>
        <w:left w:val="none" w:sz="0" w:space="0" w:color="auto"/>
        <w:bottom w:val="none" w:sz="0" w:space="0" w:color="auto"/>
        <w:right w:val="none" w:sz="0" w:space="0" w:color="auto"/>
      </w:divBdr>
    </w:div>
    <w:div w:id="683479566">
      <w:bodyDiv w:val="1"/>
      <w:marLeft w:val="0"/>
      <w:marRight w:val="0"/>
      <w:marTop w:val="0"/>
      <w:marBottom w:val="0"/>
      <w:divBdr>
        <w:top w:val="none" w:sz="0" w:space="0" w:color="auto"/>
        <w:left w:val="none" w:sz="0" w:space="0" w:color="auto"/>
        <w:bottom w:val="none" w:sz="0" w:space="0" w:color="auto"/>
        <w:right w:val="none" w:sz="0" w:space="0" w:color="auto"/>
      </w:divBdr>
    </w:div>
    <w:div w:id="692877850">
      <w:bodyDiv w:val="1"/>
      <w:marLeft w:val="0"/>
      <w:marRight w:val="0"/>
      <w:marTop w:val="0"/>
      <w:marBottom w:val="0"/>
      <w:divBdr>
        <w:top w:val="none" w:sz="0" w:space="0" w:color="auto"/>
        <w:left w:val="none" w:sz="0" w:space="0" w:color="auto"/>
        <w:bottom w:val="none" w:sz="0" w:space="0" w:color="auto"/>
        <w:right w:val="none" w:sz="0" w:space="0" w:color="auto"/>
      </w:divBdr>
    </w:div>
    <w:div w:id="694307158">
      <w:bodyDiv w:val="1"/>
      <w:marLeft w:val="0"/>
      <w:marRight w:val="0"/>
      <w:marTop w:val="0"/>
      <w:marBottom w:val="0"/>
      <w:divBdr>
        <w:top w:val="none" w:sz="0" w:space="0" w:color="auto"/>
        <w:left w:val="none" w:sz="0" w:space="0" w:color="auto"/>
        <w:bottom w:val="none" w:sz="0" w:space="0" w:color="auto"/>
        <w:right w:val="none" w:sz="0" w:space="0" w:color="auto"/>
      </w:divBdr>
    </w:div>
    <w:div w:id="695079178">
      <w:bodyDiv w:val="1"/>
      <w:marLeft w:val="0"/>
      <w:marRight w:val="0"/>
      <w:marTop w:val="0"/>
      <w:marBottom w:val="0"/>
      <w:divBdr>
        <w:top w:val="none" w:sz="0" w:space="0" w:color="auto"/>
        <w:left w:val="none" w:sz="0" w:space="0" w:color="auto"/>
        <w:bottom w:val="none" w:sz="0" w:space="0" w:color="auto"/>
        <w:right w:val="none" w:sz="0" w:space="0" w:color="auto"/>
      </w:divBdr>
      <w:divsChild>
        <w:div w:id="1903441759">
          <w:marLeft w:val="0"/>
          <w:marRight w:val="0"/>
          <w:marTop w:val="0"/>
          <w:marBottom w:val="0"/>
          <w:divBdr>
            <w:top w:val="none" w:sz="0" w:space="0" w:color="auto"/>
            <w:left w:val="none" w:sz="0" w:space="0" w:color="auto"/>
            <w:bottom w:val="none" w:sz="0" w:space="0" w:color="auto"/>
            <w:right w:val="none" w:sz="0" w:space="0" w:color="auto"/>
          </w:divBdr>
        </w:div>
      </w:divsChild>
    </w:div>
    <w:div w:id="700011594">
      <w:bodyDiv w:val="1"/>
      <w:marLeft w:val="0"/>
      <w:marRight w:val="0"/>
      <w:marTop w:val="0"/>
      <w:marBottom w:val="0"/>
      <w:divBdr>
        <w:top w:val="none" w:sz="0" w:space="0" w:color="auto"/>
        <w:left w:val="none" w:sz="0" w:space="0" w:color="auto"/>
        <w:bottom w:val="none" w:sz="0" w:space="0" w:color="auto"/>
        <w:right w:val="none" w:sz="0" w:space="0" w:color="auto"/>
      </w:divBdr>
    </w:div>
    <w:div w:id="703211302">
      <w:bodyDiv w:val="1"/>
      <w:marLeft w:val="0"/>
      <w:marRight w:val="0"/>
      <w:marTop w:val="0"/>
      <w:marBottom w:val="0"/>
      <w:divBdr>
        <w:top w:val="none" w:sz="0" w:space="0" w:color="auto"/>
        <w:left w:val="none" w:sz="0" w:space="0" w:color="auto"/>
        <w:bottom w:val="none" w:sz="0" w:space="0" w:color="auto"/>
        <w:right w:val="none" w:sz="0" w:space="0" w:color="auto"/>
      </w:divBdr>
    </w:div>
    <w:div w:id="704410422">
      <w:bodyDiv w:val="1"/>
      <w:marLeft w:val="0"/>
      <w:marRight w:val="0"/>
      <w:marTop w:val="0"/>
      <w:marBottom w:val="0"/>
      <w:divBdr>
        <w:top w:val="none" w:sz="0" w:space="0" w:color="auto"/>
        <w:left w:val="none" w:sz="0" w:space="0" w:color="auto"/>
        <w:bottom w:val="none" w:sz="0" w:space="0" w:color="auto"/>
        <w:right w:val="none" w:sz="0" w:space="0" w:color="auto"/>
      </w:divBdr>
    </w:div>
    <w:div w:id="704720200">
      <w:bodyDiv w:val="1"/>
      <w:marLeft w:val="0"/>
      <w:marRight w:val="0"/>
      <w:marTop w:val="0"/>
      <w:marBottom w:val="0"/>
      <w:divBdr>
        <w:top w:val="none" w:sz="0" w:space="0" w:color="auto"/>
        <w:left w:val="none" w:sz="0" w:space="0" w:color="auto"/>
        <w:bottom w:val="none" w:sz="0" w:space="0" w:color="auto"/>
        <w:right w:val="none" w:sz="0" w:space="0" w:color="auto"/>
      </w:divBdr>
    </w:div>
    <w:div w:id="708382503">
      <w:bodyDiv w:val="1"/>
      <w:marLeft w:val="0"/>
      <w:marRight w:val="0"/>
      <w:marTop w:val="0"/>
      <w:marBottom w:val="0"/>
      <w:divBdr>
        <w:top w:val="none" w:sz="0" w:space="0" w:color="auto"/>
        <w:left w:val="none" w:sz="0" w:space="0" w:color="auto"/>
        <w:bottom w:val="none" w:sz="0" w:space="0" w:color="auto"/>
        <w:right w:val="none" w:sz="0" w:space="0" w:color="auto"/>
      </w:divBdr>
    </w:div>
    <w:div w:id="708645384">
      <w:bodyDiv w:val="1"/>
      <w:marLeft w:val="0"/>
      <w:marRight w:val="0"/>
      <w:marTop w:val="0"/>
      <w:marBottom w:val="0"/>
      <w:divBdr>
        <w:top w:val="none" w:sz="0" w:space="0" w:color="auto"/>
        <w:left w:val="none" w:sz="0" w:space="0" w:color="auto"/>
        <w:bottom w:val="none" w:sz="0" w:space="0" w:color="auto"/>
        <w:right w:val="none" w:sz="0" w:space="0" w:color="auto"/>
      </w:divBdr>
    </w:div>
    <w:div w:id="712928553">
      <w:bodyDiv w:val="1"/>
      <w:marLeft w:val="0"/>
      <w:marRight w:val="0"/>
      <w:marTop w:val="0"/>
      <w:marBottom w:val="0"/>
      <w:divBdr>
        <w:top w:val="none" w:sz="0" w:space="0" w:color="auto"/>
        <w:left w:val="none" w:sz="0" w:space="0" w:color="auto"/>
        <w:bottom w:val="none" w:sz="0" w:space="0" w:color="auto"/>
        <w:right w:val="none" w:sz="0" w:space="0" w:color="auto"/>
      </w:divBdr>
    </w:div>
    <w:div w:id="713700915">
      <w:bodyDiv w:val="1"/>
      <w:marLeft w:val="0"/>
      <w:marRight w:val="0"/>
      <w:marTop w:val="0"/>
      <w:marBottom w:val="0"/>
      <w:divBdr>
        <w:top w:val="none" w:sz="0" w:space="0" w:color="auto"/>
        <w:left w:val="none" w:sz="0" w:space="0" w:color="auto"/>
        <w:bottom w:val="none" w:sz="0" w:space="0" w:color="auto"/>
        <w:right w:val="none" w:sz="0" w:space="0" w:color="auto"/>
      </w:divBdr>
    </w:div>
    <w:div w:id="714164335">
      <w:bodyDiv w:val="1"/>
      <w:marLeft w:val="0"/>
      <w:marRight w:val="0"/>
      <w:marTop w:val="0"/>
      <w:marBottom w:val="0"/>
      <w:divBdr>
        <w:top w:val="none" w:sz="0" w:space="0" w:color="auto"/>
        <w:left w:val="none" w:sz="0" w:space="0" w:color="auto"/>
        <w:bottom w:val="none" w:sz="0" w:space="0" w:color="auto"/>
        <w:right w:val="none" w:sz="0" w:space="0" w:color="auto"/>
      </w:divBdr>
    </w:div>
    <w:div w:id="715006243">
      <w:bodyDiv w:val="1"/>
      <w:marLeft w:val="0"/>
      <w:marRight w:val="0"/>
      <w:marTop w:val="0"/>
      <w:marBottom w:val="0"/>
      <w:divBdr>
        <w:top w:val="none" w:sz="0" w:space="0" w:color="auto"/>
        <w:left w:val="none" w:sz="0" w:space="0" w:color="auto"/>
        <w:bottom w:val="none" w:sz="0" w:space="0" w:color="auto"/>
        <w:right w:val="none" w:sz="0" w:space="0" w:color="auto"/>
      </w:divBdr>
      <w:divsChild>
        <w:div w:id="2011129850">
          <w:marLeft w:val="0"/>
          <w:marRight w:val="0"/>
          <w:marTop w:val="0"/>
          <w:marBottom w:val="0"/>
          <w:divBdr>
            <w:top w:val="none" w:sz="0" w:space="0" w:color="auto"/>
            <w:left w:val="none" w:sz="0" w:space="0" w:color="auto"/>
            <w:bottom w:val="none" w:sz="0" w:space="0" w:color="auto"/>
            <w:right w:val="none" w:sz="0" w:space="0" w:color="auto"/>
          </w:divBdr>
        </w:div>
      </w:divsChild>
    </w:div>
    <w:div w:id="717557846">
      <w:bodyDiv w:val="1"/>
      <w:marLeft w:val="0"/>
      <w:marRight w:val="0"/>
      <w:marTop w:val="0"/>
      <w:marBottom w:val="0"/>
      <w:divBdr>
        <w:top w:val="none" w:sz="0" w:space="0" w:color="auto"/>
        <w:left w:val="none" w:sz="0" w:space="0" w:color="auto"/>
        <w:bottom w:val="none" w:sz="0" w:space="0" w:color="auto"/>
        <w:right w:val="none" w:sz="0" w:space="0" w:color="auto"/>
      </w:divBdr>
    </w:div>
    <w:div w:id="727072391">
      <w:bodyDiv w:val="1"/>
      <w:marLeft w:val="0"/>
      <w:marRight w:val="0"/>
      <w:marTop w:val="0"/>
      <w:marBottom w:val="0"/>
      <w:divBdr>
        <w:top w:val="none" w:sz="0" w:space="0" w:color="auto"/>
        <w:left w:val="none" w:sz="0" w:space="0" w:color="auto"/>
        <w:bottom w:val="none" w:sz="0" w:space="0" w:color="auto"/>
        <w:right w:val="none" w:sz="0" w:space="0" w:color="auto"/>
      </w:divBdr>
    </w:div>
    <w:div w:id="727461614">
      <w:bodyDiv w:val="1"/>
      <w:marLeft w:val="0"/>
      <w:marRight w:val="0"/>
      <w:marTop w:val="0"/>
      <w:marBottom w:val="0"/>
      <w:divBdr>
        <w:top w:val="none" w:sz="0" w:space="0" w:color="auto"/>
        <w:left w:val="none" w:sz="0" w:space="0" w:color="auto"/>
        <w:bottom w:val="none" w:sz="0" w:space="0" w:color="auto"/>
        <w:right w:val="none" w:sz="0" w:space="0" w:color="auto"/>
      </w:divBdr>
    </w:div>
    <w:div w:id="727529505">
      <w:bodyDiv w:val="1"/>
      <w:marLeft w:val="0"/>
      <w:marRight w:val="0"/>
      <w:marTop w:val="0"/>
      <w:marBottom w:val="0"/>
      <w:divBdr>
        <w:top w:val="none" w:sz="0" w:space="0" w:color="auto"/>
        <w:left w:val="none" w:sz="0" w:space="0" w:color="auto"/>
        <w:bottom w:val="none" w:sz="0" w:space="0" w:color="auto"/>
        <w:right w:val="none" w:sz="0" w:space="0" w:color="auto"/>
      </w:divBdr>
    </w:div>
    <w:div w:id="730350742">
      <w:bodyDiv w:val="1"/>
      <w:marLeft w:val="0"/>
      <w:marRight w:val="0"/>
      <w:marTop w:val="0"/>
      <w:marBottom w:val="0"/>
      <w:divBdr>
        <w:top w:val="none" w:sz="0" w:space="0" w:color="auto"/>
        <w:left w:val="none" w:sz="0" w:space="0" w:color="auto"/>
        <w:bottom w:val="none" w:sz="0" w:space="0" w:color="auto"/>
        <w:right w:val="none" w:sz="0" w:space="0" w:color="auto"/>
      </w:divBdr>
    </w:div>
    <w:div w:id="734932502">
      <w:bodyDiv w:val="1"/>
      <w:marLeft w:val="0"/>
      <w:marRight w:val="0"/>
      <w:marTop w:val="0"/>
      <w:marBottom w:val="0"/>
      <w:divBdr>
        <w:top w:val="none" w:sz="0" w:space="0" w:color="auto"/>
        <w:left w:val="none" w:sz="0" w:space="0" w:color="auto"/>
        <w:bottom w:val="none" w:sz="0" w:space="0" w:color="auto"/>
        <w:right w:val="none" w:sz="0" w:space="0" w:color="auto"/>
      </w:divBdr>
    </w:div>
    <w:div w:id="744455607">
      <w:bodyDiv w:val="1"/>
      <w:marLeft w:val="0"/>
      <w:marRight w:val="0"/>
      <w:marTop w:val="0"/>
      <w:marBottom w:val="0"/>
      <w:divBdr>
        <w:top w:val="none" w:sz="0" w:space="0" w:color="auto"/>
        <w:left w:val="none" w:sz="0" w:space="0" w:color="auto"/>
        <w:bottom w:val="none" w:sz="0" w:space="0" w:color="auto"/>
        <w:right w:val="none" w:sz="0" w:space="0" w:color="auto"/>
      </w:divBdr>
    </w:div>
    <w:div w:id="750469858">
      <w:bodyDiv w:val="1"/>
      <w:marLeft w:val="0"/>
      <w:marRight w:val="0"/>
      <w:marTop w:val="0"/>
      <w:marBottom w:val="0"/>
      <w:divBdr>
        <w:top w:val="none" w:sz="0" w:space="0" w:color="auto"/>
        <w:left w:val="none" w:sz="0" w:space="0" w:color="auto"/>
        <w:bottom w:val="none" w:sz="0" w:space="0" w:color="auto"/>
        <w:right w:val="none" w:sz="0" w:space="0" w:color="auto"/>
      </w:divBdr>
    </w:div>
    <w:div w:id="752165689">
      <w:bodyDiv w:val="1"/>
      <w:marLeft w:val="0"/>
      <w:marRight w:val="0"/>
      <w:marTop w:val="0"/>
      <w:marBottom w:val="0"/>
      <w:divBdr>
        <w:top w:val="none" w:sz="0" w:space="0" w:color="auto"/>
        <w:left w:val="none" w:sz="0" w:space="0" w:color="auto"/>
        <w:bottom w:val="none" w:sz="0" w:space="0" w:color="auto"/>
        <w:right w:val="none" w:sz="0" w:space="0" w:color="auto"/>
      </w:divBdr>
    </w:div>
    <w:div w:id="753667543">
      <w:bodyDiv w:val="1"/>
      <w:marLeft w:val="0"/>
      <w:marRight w:val="0"/>
      <w:marTop w:val="0"/>
      <w:marBottom w:val="0"/>
      <w:divBdr>
        <w:top w:val="none" w:sz="0" w:space="0" w:color="auto"/>
        <w:left w:val="none" w:sz="0" w:space="0" w:color="auto"/>
        <w:bottom w:val="none" w:sz="0" w:space="0" w:color="auto"/>
        <w:right w:val="none" w:sz="0" w:space="0" w:color="auto"/>
      </w:divBdr>
    </w:div>
    <w:div w:id="755052944">
      <w:bodyDiv w:val="1"/>
      <w:marLeft w:val="0"/>
      <w:marRight w:val="0"/>
      <w:marTop w:val="0"/>
      <w:marBottom w:val="0"/>
      <w:divBdr>
        <w:top w:val="none" w:sz="0" w:space="0" w:color="auto"/>
        <w:left w:val="none" w:sz="0" w:space="0" w:color="auto"/>
        <w:bottom w:val="none" w:sz="0" w:space="0" w:color="auto"/>
        <w:right w:val="none" w:sz="0" w:space="0" w:color="auto"/>
      </w:divBdr>
    </w:div>
    <w:div w:id="756094490">
      <w:bodyDiv w:val="1"/>
      <w:marLeft w:val="0"/>
      <w:marRight w:val="0"/>
      <w:marTop w:val="0"/>
      <w:marBottom w:val="0"/>
      <w:divBdr>
        <w:top w:val="none" w:sz="0" w:space="0" w:color="auto"/>
        <w:left w:val="none" w:sz="0" w:space="0" w:color="auto"/>
        <w:bottom w:val="none" w:sz="0" w:space="0" w:color="auto"/>
        <w:right w:val="none" w:sz="0" w:space="0" w:color="auto"/>
      </w:divBdr>
    </w:div>
    <w:div w:id="756174049">
      <w:bodyDiv w:val="1"/>
      <w:marLeft w:val="0"/>
      <w:marRight w:val="0"/>
      <w:marTop w:val="0"/>
      <w:marBottom w:val="0"/>
      <w:divBdr>
        <w:top w:val="none" w:sz="0" w:space="0" w:color="auto"/>
        <w:left w:val="none" w:sz="0" w:space="0" w:color="auto"/>
        <w:bottom w:val="none" w:sz="0" w:space="0" w:color="auto"/>
        <w:right w:val="none" w:sz="0" w:space="0" w:color="auto"/>
      </w:divBdr>
    </w:div>
    <w:div w:id="758255378">
      <w:bodyDiv w:val="1"/>
      <w:marLeft w:val="0"/>
      <w:marRight w:val="0"/>
      <w:marTop w:val="0"/>
      <w:marBottom w:val="0"/>
      <w:divBdr>
        <w:top w:val="none" w:sz="0" w:space="0" w:color="auto"/>
        <w:left w:val="none" w:sz="0" w:space="0" w:color="auto"/>
        <w:bottom w:val="none" w:sz="0" w:space="0" w:color="auto"/>
        <w:right w:val="none" w:sz="0" w:space="0" w:color="auto"/>
      </w:divBdr>
    </w:div>
    <w:div w:id="759983004">
      <w:bodyDiv w:val="1"/>
      <w:marLeft w:val="0"/>
      <w:marRight w:val="0"/>
      <w:marTop w:val="0"/>
      <w:marBottom w:val="0"/>
      <w:divBdr>
        <w:top w:val="none" w:sz="0" w:space="0" w:color="auto"/>
        <w:left w:val="none" w:sz="0" w:space="0" w:color="auto"/>
        <w:bottom w:val="none" w:sz="0" w:space="0" w:color="auto"/>
        <w:right w:val="none" w:sz="0" w:space="0" w:color="auto"/>
      </w:divBdr>
    </w:div>
    <w:div w:id="764349735">
      <w:bodyDiv w:val="1"/>
      <w:marLeft w:val="0"/>
      <w:marRight w:val="0"/>
      <w:marTop w:val="0"/>
      <w:marBottom w:val="0"/>
      <w:divBdr>
        <w:top w:val="none" w:sz="0" w:space="0" w:color="auto"/>
        <w:left w:val="none" w:sz="0" w:space="0" w:color="auto"/>
        <w:bottom w:val="none" w:sz="0" w:space="0" w:color="auto"/>
        <w:right w:val="none" w:sz="0" w:space="0" w:color="auto"/>
      </w:divBdr>
    </w:div>
    <w:div w:id="766198907">
      <w:bodyDiv w:val="1"/>
      <w:marLeft w:val="0"/>
      <w:marRight w:val="0"/>
      <w:marTop w:val="0"/>
      <w:marBottom w:val="0"/>
      <w:divBdr>
        <w:top w:val="none" w:sz="0" w:space="0" w:color="auto"/>
        <w:left w:val="none" w:sz="0" w:space="0" w:color="auto"/>
        <w:bottom w:val="none" w:sz="0" w:space="0" w:color="auto"/>
        <w:right w:val="none" w:sz="0" w:space="0" w:color="auto"/>
      </w:divBdr>
    </w:div>
    <w:div w:id="776562637">
      <w:bodyDiv w:val="1"/>
      <w:marLeft w:val="0"/>
      <w:marRight w:val="0"/>
      <w:marTop w:val="0"/>
      <w:marBottom w:val="0"/>
      <w:divBdr>
        <w:top w:val="none" w:sz="0" w:space="0" w:color="auto"/>
        <w:left w:val="none" w:sz="0" w:space="0" w:color="auto"/>
        <w:bottom w:val="none" w:sz="0" w:space="0" w:color="auto"/>
        <w:right w:val="none" w:sz="0" w:space="0" w:color="auto"/>
      </w:divBdr>
      <w:divsChild>
        <w:div w:id="1628971785">
          <w:marLeft w:val="0"/>
          <w:marRight w:val="0"/>
          <w:marTop w:val="0"/>
          <w:marBottom w:val="0"/>
          <w:divBdr>
            <w:top w:val="none" w:sz="0" w:space="0" w:color="auto"/>
            <w:left w:val="none" w:sz="0" w:space="0" w:color="auto"/>
            <w:bottom w:val="none" w:sz="0" w:space="0" w:color="auto"/>
            <w:right w:val="none" w:sz="0" w:space="0" w:color="auto"/>
          </w:divBdr>
        </w:div>
      </w:divsChild>
    </w:div>
    <w:div w:id="783305006">
      <w:bodyDiv w:val="1"/>
      <w:marLeft w:val="0"/>
      <w:marRight w:val="0"/>
      <w:marTop w:val="0"/>
      <w:marBottom w:val="0"/>
      <w:divBdr>
        <w:top w:val="none" w:sz="0" w:space="0" w:color="auto"/>
        <w:left w:val="none" w:sz="0" w:space="0" w:color="auto"/>
        <w:bottom w:val="none" w:sz="0" w:space="0" w:color="auto"/>
        <w:right w:val="none" w:sz="0" w:space="0" w:color="auto"/>
      </w:divBdr>
    </w:div>
    <w:div w:id="783773857">
      <w:bodyDiv w:val="1"/>
      <w:marLeft w:val="0"/>
      <w:marRight w:val="0"/>
      <w:marTop w:val="0"/>
      <w:marBottom w:val="0"/>
      <w:divBdr>
        <w:top w:val="none" w:sz="0" w:space="0" w:color="auto"/>
        <w:left w:val="none" w:sz="0" w:space="0" w:color="auto"/>
        <w:bottom w:val="none" w:sz="0" w:space="0" w:color="auto"/>
        <w:right w:val="none" w:sz="0" w:space="0" w:color="auto"/>
      </w:divBdr>
    </w:div>
    <w:div w:id="787815124">
      <w:bodyDiv w:val="1"/>
      <w:marLeft w:val="0"/>
      <w:marRight w:val="0"/>
      <w:marTop w:val="0"/>
      <w:marBottom w:val="0"/>
      <w:divBdr>
        <w:top w:val="none" w:sz="0" w:space="0" w:color="auto"/>
        <w:left w:val="none" w:sz="0" w:space="0" w:color="auto"/>
        <w:bottom w:val="none" w:sz="0" w:space="0" w:color="auto"/>
        <w:right w:val="none" w:sz="0" w:space="0" w:color="auto"/>
      </w:divBdr>
    </w:div>
    <w:div w:id="789057659">
      <w:bodyDiv w:val="1"/>
      <w:marLeft w:val="0"/>
      <w:marRight w:val="0"/>
      <w:marTop w:val="0"/>
      <w:marBottom w:val="0"/>
      <w:divBdr>
        <w:top w:val="none" w:sz="0" w:space="0" w:color="auto"/>
        <w:left w:val="none" w:sz="0" w:space="0" w:color="auto"/>
        <w:bottom w:val="none" w:sz="0" w:space="0" w:color="auto"/>
        <w:right w:val="none" w:sz="0" w:space="0" w:color="auto"/>
      </w:divBdr>
    </w:div>
    <w:div w:id="790438621">
      <w:bodyDiv w:val="1"/>
      <w:marLeft w:val="0"/>
      <w:marRight w:val="0"/>
      <w:marTop w:val="0"/>
      <w:marBottom w:val="0"/>
      <w:divBdr>
        <w:top w:val="none" w:sz="0" w:space="0" w:color="auto"/>
        <w:left w:val="none" w:sz="0" w:space="0" w:color="auto"/>
        <w:bottom w:val="none" w:sz="0" w:space="0" w:color="auto"/>
        <w:right w:val="none" w:sz="0" w:space="0" w:color="auto"/>
      </w:divBdr>
    </w:div>
    <w:div w:id="792094757">
      <w:bodyDiv w:val="1"/>
      <w:marLeft w:val="0"/>
      <w:marRight w:val="0"/>
      <w:marTop w:val="0"/>
      <w:marBottom w:val="0"/>
      <w:divBdr>
        <w:top w:val="none" w:sz="0" w:space="0" w:color="auto"/>
        <w:left w:val="none" w:sz="0" w:space="0" w:color="auto"/>
        <w:bottom w:val="none" w:sz="0" w:space="0" w:color="auto"/>
        <w:right w:val="none" w:sz="0" w:space="0" w:color="auto"/>
      </w:divBdr>
    </w:div>
    <w:div w:id="795952001">
      <w:bodyDiv w:val="1"/>
      <w:marLeft w:val="0"/>
      <w:marRight w:val="0"/>
      <w:marTop w:val="0"/>
      <w:marBottom w:val="0"/>
      <w:divBdr>
        <w:top w:val="none" w:sz="0" w:space="0" w:color="auto"/>
        <w:left w:val="none" w:sz="0" w:space="0" w:color="auto"/>
        <w:bottom w:val="none" w:sz="0" w:space="0" w:color="auto"/>
        <w:right w:val="none" w:sz="0" w:space="0" w:color="auto"/>
      </w:divBdr>
    </w:div>
    <w:div w:id="796023055">
      <w:bodyDiv w:val="1"/>
      <w:marLeft w:val="0"/>
      <w:marRight w:val="0"/>
      <w:marTop w:val="0"/>
      <w:marBottom w:val="0"/>
      <w:divBdr>
        <w:top w:val="none" w:sz="0" w:space="0" w:color="auto"/>
        <w:left w:val="none" w:sz="0" w:space="0" w:color="auto"/>
        <w:bottom w:val="none" w:sz="0" w:space="0" w:color="auto"/>
        <w:right w:val="none" w:sz="0" w:space="0" w:color="auto"/>
      </w:divBdr>
    </w:div>
    <w:div w:id="796920816">
      <w:bodyDiv w:val="1"/>
      <w:marLeft w:val="0"/>
      <w:marRight w:val="0"/>
      <w:marTop w:val="0"/>
      <w:marBottom w:val="0"/>
      <w:divBdr>
        <w:top w:val="none" w:sz="0" w:space="0" w:color="auto"/>
        <w:left w:val="none" w:sz="0" w:space="0" w:color="auto"/>
        <w:bottom w:val="none" w:sz="0" w:space="0" w:color="auto"/>
        <w:right w:val="none" w:sz="0" w:space="0" w:color="auto"/>
      </w:divBdr>
    </w:div>
    <w:div w:id="800656282">
      <w:bodyDiv w:val="1"/>
      <w:marLeft w:val="0"/>
      <w:marRight w:val="0"/>
      <w:marTop w:val="0"/>
      <w:marBottom w:val="0"/>
      <w:divBdr>
        <w:top w:val="none" w:sz="0" w:space="0" w:color="auto"/>
        <w:left w:val="none" w:sz="0" w:space="0" w:color="auto"/>
        <w:bottom w:val="none" w:sz="0" w:space="0" w:color="auto"/>
        <w:right w:val="none" w:sz="0" w:space="0" w:color="auto"/>
      </w:divBdr>
    </w:div>
    <w:div w:id="801726226">
      <w:bodyDiv w:val="1"/>
      <w:marLeft w:val="0"/>
      <w:marRight w:val="0"/>
      <w:marTop w:val="0"/>
      <w:marBottom w:val="0"/>
      <w:divBdr>
        <w:top w:val="none" w:sz="0" w:space="0" w:color="auto"/>
        <w:left w:val="none" w:sz="0" w:space="0" w:color="auto"/>
        <w:bottom w:val="none" w:sz="0" w:space="0" w:color="auto"/>
        <w:right w:val="none" w:sz="0" w:space="0" w:color="auto"/>
      </w:divBdr>
    </w:div>
    <w:div w:id="801970287">
      <w:bodyDiv w:val="1"/>
      <w:marLeft w:val="0"/>
      <w:marRight w:val="0"/>
      <w:marTop w:val="0"/>
      <w:marBottom w:val="0"/>
      <w:divBdr>
        <w:top w:val="none" w:sz="0" w:space="0" w:color="auto"/>
        <w:left w:val="none" w:sz="0" w:space="0" w:color="auto"/>
        <w:bottom w:val="none" w:sz="0" w:space="0" w:color="auto"/>
        <w:right w:val="none" w:sz="0" w:space="0" w:color="auto"/>
      </w:divBdr>
    </w:div>
    <w:div w:id="804734235">
      <w:bodyDiv w:val="1"/>
      <w:marLeft w:val="0"/>
      <w:marRight w:val="0"/>
      <w:marTop w:val="0"/>
      <w:marBottom w:val="0"/>
      <w:divBdr>
        <w:top w:val="none" w:sz="0" w:space="0" w:color="auto"/>
        <w:left w:val="none" w:sz="0" w:space="0" w:color="auto"/>
        <w:bottom w:val="none" w:sz="0" w:space="0" w:color="auto"/>
        <w:right w:val="none" w:sz="0" w:space="0" w:color="auto"/>
      </w:divBdr>
    </w:div>
    <w:div w:id="820003853">
      <w:bodyDiv w:val="1"/>
      <w:marLeft w:val="0"/>
      <w:marRight w:val="0"/>
      <w:marTop w:val="0"/>
      <w:marBottom w:val="0"/>
      <w:divBdr>
        <w:top w:val="none" w:sz="0" w:space="0" w:color="auto"/>
        <w:left w:val="none" w:sz="0" w:space="0" w:color="auto"/>
        <w:bottom w:val="none" w:sz="0" w:space="0" w:color="auto"/>
        <w:right w:val="none" w:sz="0" w:space="0" w:color="auto"/>
      </w:divBdr>
    </w:div>
    <w:div w:id="820463380">
      <w:bodyDiv w:val="1"/>
      <w:marLeft w:val="0"/>
      <w:marRight w:val="0"/>
      <w:marTop w:val="0"/>
      <w:marBottom w:val="0"/>
      <w:divBdr>
        <w:top w:val="none" w:sz="0" w:space="0" w:color="auto"/>
        <w:left w:val="none" w:sz="0" w:space="0" w:color="auto"/>
        <w:bottom w:val="none" w:sz="0" w:space="0" w:color="auto"/>
        <w:right w:val="none" w:sz="0" w:space="0" w:color="auto"/>
      </w:divBdr>
    </w:div>
    <w:div w:id="825051062">
      <w:bodyDiv w:val="1"/>
      <w:marLeft w:val="0"/>
      <w:marRight w:val="0"/>
      <w:marTop w:val="0"/>
      <w:marBottom w:val="0"/>
      <w:divBdr>
        <w:top w:val="none" w:sz="0" w:space="0" w:color="auto"/>
        <w:left w:val="none" w:sz="0" w:space="0" w:color="auto"/>
        <w:bottom w:val="none" w:sz="0" w:space="0" w:color="auto"/>
        <w:right w:val="none" w:sz="0" w:space="0" w:color="auto"/>
      </w:divBdr>
    </w:div>
    <w:div w:id="830869618">
      <w:bodyDiv w:val="1"/>
      <w:marLeft w:val="0"/>
      <w:marRight w:val="0"/>
      <w:marTop w:val="0"/>
      <w:marBottom w:val="0"/>
      <w:divBdr>
        <w:top w:val="none" w:sz="0" w:space="0" w:color="auto"/>
        <w:left w:val="none" w:sz="0" w:space="0" w:color="auto"/>
        <w:bottom w:val="none" w:sz="0" w:space="0" w:color="auto"/>
        <w:right w:val="none" w:sz="0" w:space="0" w:color="auto"/>
      </w:divBdr>
    </w:div>
    <w:div w:id="836578070">
      <w:bodyDiv w:val="1"/>
      <w:marLeft w:val="0"/>
      <w:marRight w:val="0"/>
      <w:marTop w:val="0"/>
      <w:marBottom w:val="0"/>
      <w:divBdr>
        <w:top w:val="none" w:sz="0" w:space="0" w:color="auto"/>
        <w:left w:val="none" w:sz="0" w:space="0" w:color="auto"/>
        <w:bottom w:val="none" w:sz="0" w:space="0" w:color="auto"/>
        <w:right w:val="none" w:sz="0" w:space="0" w:color="auto"/>
      </w:divBdr>
    </w:div>
    <w:div w:id="840848528">
      <w:bodyDiv w:val="1"/>
      <w:marLeft w:val="0"/>
      <w:marRight w:val="0"/>
      <w:marTop w:val="0"/>
      <w:marBottom w:val="0"/>
      <w:divBdr>
        <w:top w:val="none" w:sz="0" w:space="0" w:color="auto"/>
        <w:left w:val="none" w:sz="0" w:space="0" w:color="auto"/>
        <w:bottom w:val="none" w:sz="0" w:space="0" w:color="auto"/>
        <w:right w:val="none" w:sz="0" w:space="0" w:color="auto"/>
      </w:divBdr>
    </w:div>
    <w:div w:id="849224102">
      <w:bodyDiv w:val="1"/>
      <w:marLeft w:val="0"/>
      <w:marRight w:val="0"/>
      <w:marTop w:val="0"/>
      <w:marBottom w:val="0"/>
      <w:divBdr>
        <w:top w:val="none" w:sz="0" w:space="0" w:color="auto"/>
        <w:left w:val="none" w:sz="0" w:space="0" w:color="auto"/>
        <w:bottom w:val="none" w:sz="0" w:space="0" w:color="auto"/>
        <w:right w:val="none" w:sz="0" w:space="0" w:color="auto"/>
      </w:divBdr>
      <w:divsChild>
        <w:div w:id="1084034241">
          <w:marLeft w:val="0"/>
          <w:marRight w:val="0"/>
          <w:marTop w:val="0"/>
          <w:marBottom w:val="0"/>
          <w:divBdr>
            <w:top w:val="none" w:sz="0" w:space="0" w:color="auto"/>
            <w:left w:val="none" w:sz="0" w:space="0" w:color="auto"/>
            <w:bottom w:val="none" w:sz="0" w:space="0" w:color="auto"/>
            <w:right w:val="none" w:sz="0" w:space="0" w:color="auto"/>
          </w:divBdr>
        </w:div>
      </w:divsChild>
    </w:div>
    <w:div w:id="854808574">
      <w:bodyDiv w:val="1"/>
      <w:marLeft w:val="0"/>
      <w:marRight w:val="0"/>
      <w:marTop w:val="0"/>
      <w:marBottom w:val="0"/>
      <w:divBdr>
        <w:top w:val="none" w:sz="0" w:space="0" w:color="auto"/>
        <w:left w:val="none" w:sz="0" w:space="0" w:color="auto"/>
        <w:bottom w:val="none" w:sz="0" w:space="0" w:color="auto"/>
        <w:right w:val="none" w:sz="0" w:space="0" w:color="auto"/>
      </w:divBdr>
    </w:div>
    <w:div w:id="858853307">
      <w:bodyDiv w:val="1"/>
      <w:marLeft w:val="0"/>
      <w:marRight w:val="0"/>
      <w:marTop w:val="0"/>
      <w:marBottom w:val="0"/>
      <w:divBdr>
        <w:top w:val="none" w:sz="0" w:space="0" w:color="auto"/>
        <w:left w:val="none" w:sz="0" w:space="0" w:color="auto"/>
        <w:bottom w:val="none" w:sz="0" w:space="0" w:color="auto"/>
        <w:right w:val="none" w:sz="0" w:space="0" w:color="auto"/>
      </w:divBdr>
    </w:div>
    <w:div w:id="862323934">
      <w:bodyDiv w:val="1"/>
      <w:marLeft w:val="0"/>
      <w:marRight w:val="0"/>
      <w:marTop w:val="0"/>
      <w:marBottom w:val="0"/>
      <w:divBdr>
        <w:top w:val="none" w:sz="0" w:space="0" w:color="auto"/>
        <w:left w:val="none" w:sz="0" w:space="0" w:color="auto"/>
        <w:bottom w:val="none" w:sz="0" w:space="0" w:color="auto"/>
        <w:right w:val="none" w:sz="0" w:space="0" w:color="auto"/>
      </w:divBdr>
      <w:divsChild>
        <w:div w:id="1056583644">
          <w:marLeft w:val="0"/>
          <w:marRight w:val="0"/>
          <w:marTop w:val="0"/>
          <w:marBottom w:val="0"/>
          <w:divBdr>
            <w:top w:val="none" w:sz="0" w:space="0" w:color="auto"/>
            <w:left w:val="none" w:sz="0" w:space="0" w:color="auto"/>
            <w:bottom w:val="none" w:sz="0" w:space="0" w:color="auto"/>
            <w:right w:val="none" w:sz="0" w:space="0" w:color="auto"/>
          </w:divBdr>
        </w:div>
      </w:divsChild>
    </w:div>
    <w:div w:id="863251971">
      <w:bodyDiv w:val="1"/>
      <w:marLeft w:val="0"/>
      <w:marRight w:val="0"/>
      <w:marTop w:val="0"/>
      <w:marBottom w:val="0"/>
      <w:divBdr>
        <w:top w:val="none" w:sz="0" w:space="0" w:color="auto"/>
        <w:left w:val="none" w:sz="0" w:space="0" w:color="auto"/>
        <w:bottom w:val="none" w:sz="0" w:space="0" w:color="auto"/>
        <w:right w:val="none" w:sz="0" w:space="0" w:color="auto"/>
      </w:divBdr>
      <w:divsChild>
        <w:div w:id="2145729351">
          <w:marLeft w:val="0"/>
          <w:marRight w:val="0"/>
          <w:marTop w:val="0"/>
          <w:marBottom w:val="0"/>
          <w:divBdr>
            <w:top w:val="none" w:sz="0" w:space="0" w:color="auto"/>
            <w:left w:val="none" w:sz="0" w:space="0" w:color="auto"/>
            <w:bottom w:val="none" w:sz="0" w:space="0" w:color="auto"/>
            <w:right w:val="none" w:sz="0" w:space="0" w:color="auto"/>
          </w:divBdr>
        </w:div>
      </w:divsChild>
    </w:div>
    <w:div w:id="867644600">
      <w:bodyDiv w:val="1"/>
      <w:marLeft w:val="0"/>
      <w:marRight w:val="0"/>
      <w:marTop w:val="0"/>
      <w:marBottom w:val="0"/>
      <w:divBdr>
        <w:top w:val="none" w:sz="0" w:space="0" w:color="auto"/>
        <w:left w:val="none" w:sz="0" w:space="0" w:color="auto"/>
        <w:bottom w:val="none" w:sz="0" w:space="0" w:color="auto"/>
        <w:right w:val="none" w:sz="0" w:space="0" w:color="auto"/>
      </w:divBdr>
    </w:div>
    <w:div w:id="873007840">
      <w:bodyDiv w:val="1"/>
      <w:marLeft w:val="0"/>
      <w:marRight w:val="0"/>
      <w:marTop w:val="0"/>
      <w:marBottom w:val="0"/>
      <w:divBdr>
        <w:top w:val="none" w:sz="0" w:space="0" w:color="auto"/>
        <w:left w:val="none" w:sz="0" w:space="0" w:color="auto"/>
        <w:bottom w:val="none" w:sz="0" w:space="0" w:color="auto"/>
        <w:right w:val="none" w:sz="0" w:space="0" w:color="auto"/>
      </w:divBdr>
    </w:div>
    <w:div w:id="878590354">
      <w:bodyDiv w:val="1"/>
      <w:marLeft w:val="0"/>
      <w:marRight w:val="0"/>
      <w:marTop w:val="0"/>
      <w:marBottom w:val="0"/>
      <w:divBdr>
        <w:top w:val="none" w:sz="0" w:space="0" w:color="auto"/>
        <w:left w:val="none" w:sz="0" w:space="0" w:color="auto"/>
        <w:bottom w:val="none" w:sz="0" w:space="0" w:color="auto"/>
        <w:right w:val="none" w:sz="0" w:space="0" w:color="auto"/>
      </w:divBdr>
    </w:div>
    <w:div w:id="890267122">
      <w:bodyDiv w:val="1"/>
      <w:marLeft w:val="0"/>
      <w:marRight w:val="0"/>
      <w:marTop w:val="0"/>
      <w:marBottom w:val="0"/>
      <w:divBdr>
        <w:top w:val="none" w:sz="0" w:space="0" w:color="auto"/>
        <w:left w:val="none" w:sz="0" w:space="0" w:color="auto"/>
        <w:bottom w:val="none" w:sz="0" w:space="0" w:color="auto"/>
        <w:right w:val="none" w:sz="0" w:space="0" w:color="auto"/>
      </w:divBdr>
    </w:div>
    <w:div w:id="890311177">
      <w:bodyDiv w:val="1"/>
      <w:marLeft w:val="0"/>
      <w:marRight w:val="0"/>
      <w:marTop w:val="0"/>
      <w:marBottom w:val="0"/>
      <w:divBdr>
        <w:top w:val="none" w:sz="0" w:space="0" w:color="auto"/>
        <w:left w:val="none" w:sz="0" w:space="0" w:color="auto"/>
        <w:bottom w:val="none" w:sz="0" w:space="0" w:color="auto"/>
        <w:right w:val="none" w:sz="0" w:space="0" w:color="auto"/>
      </w:divBdr>
    </w:div>
    <w:div w:id="891110635">
      <w:bodyDiv w:val="1"/>
      <w:marLeft w:val="0"/>
      <w:marRight w:val="0"/>
      <w:marTop w:val="0"/>
      <w:marBottom w:val="0"/>
      <w:divBdr>
        <w:top w:val="none" w:sz="0" w:space="0" w:color="auto"/>
        <w:left w:val="none" w:sz="0" w:space="0" w:color="auto"/>
        <w:bottom w:val="none" w:sz="0" w:space="0" w:color="auto"/>
        <w:right w:val="none" w:sz="0" w:space="0" w:color="auto"/>
      </w:divBdr>
    </w:div>
    <w:div w:id="900409388">
      <w:bodyDiv w:val="1"/>
      <w:marLeft w:val="0"/>
      <w:marRight w:val="0"/>
      <w:marTop w:val="0"/>
      <w:marBottom w:val="0"/>
      <w:divBdr>
        <w:top w:val="none" w:sz="0" w:space="0" w:color="auto"/>
        <w:left w:val="none" w:sz="0" w:space="0" w:color="auto"/>
        <w:bottom w:val="none" w:sz="0" w:space="0" w:color="auto"/>
        <w:right w:val="none" w:sz="0" w:space="0" w:color="auto"/>
      </w:divBdr>
    </w:div>
    <w:div w:id="904875431">
      <w:bodyDiv w:val="1"/>
      <w:marLeft w:val="0"/>
      <w:marRight w:val="0"/>
      <w:marTop w:val="0"/>
      <w:marBottom w:val="0"/>
      <w:divBdr>
        <w:top w:val="none" w:sz="0" w:space="0" w:color="auto"/>
        <w:left w:val="none" w:sz="0" w:space="0" w:color="auto"/>
        <w:bottom w:val="none" w:sz="0" w:space="0" w:color="auto"/>
        <w:right w:val="none" w:sz="0" w:space="0" w:color="auto"/>
      </w:divBdr>
    </w:div>
    <w:div w:id="910775994">
      <w:bodyDiv w:val="1"/>
      <w:marLeft w:val="0"/>
      <w:marRight w:val="0"/>
      <w:marTop w:val="0"/>
      <w:marBottom w:val="0"/>
      <w:divBdr>
        <w:top w:val="none" w:sz="0" w:space="0" w:color="auto"/>
        <w:left w:val="none" w:sz="0" w:space="0" w:color="auto"/>
        <w:bottom w:val="none" w:sz="0" w:space="0" w:color="auto"/>
        <w:right w:val="none" w:sz="0" w:space="0" w:color="auto"/>
      </w:divBdr>
    </w:div>
    <w:div w:id="916020151">
      <w:bodyDiv w:val="1"/>
      <w:marLeft w:val="0"/>
      <w:marRight w:val="0"/>
      <w:marTop w:val="0"/>
      <w:marBottom w:val="0"/>
      <w:divBdr>
        <w:top w:val="none" w:sz="0" w:space="0" w:color="auto"/>
        <w:left w:val="none" w:sz="0" w:space="0" w:color="auto"/>
        <w:bottom w:val="none" w:sz="0" w:space="0" w:color="auto"/>
        <w:right w:val="none" w:sz="0" w:space="0" w:color="auto"/>
      </w:divBdr>
    </w:div>
    <w:div w:id="917977119">
      <w:bodyDiv w:val="1"/>
      <w:marLeft w:val="0"/>
      <w:marRight w:val="0"/>
      <w:marTop w:val="0"/>
      <w:marBottom w:val="0"/>
      <w:divBdr>
        <w:top w:val="none" w:sz="0" w:space="0" w:color="auto"/>
        <w:left w:val="none" w:sz="0" w:space="0" w:color="auto"/>
        <w:bottom w:val="none" w:sz="0" w:space="0" w:color="auto"/>
        <w:right w:val="none" w:sz="0" w:space="0" w:color="auto"/>
      </w:divBdr>
    </w:div>
    <w:div w:id="921833201">
      <w:bodyDiv w:val="1"/>
      <w:marLeft w:val="0"/>
      <w:marRight w:val="0"/>
      <w:marTop w:val="0"/>
      <w:marBottom w:val="0"/>
      <w:divBdr>
        <w:top w:val="none" w:sz="0" w:space="0" w:color="auto"/>
        <w:left w:val="none" w:sz="0" w:space="0" w:color="auto"/>
        <w:bottom w:val="none" w:sz="0" w:space="0" w:color="auto"/>
        <w:right w:val="none" w:sz="0" w:space="0" w:color="auto"/>
      </w:divBdr>
    </w:div>
    <w:div w:id="923605538">
      <w:bodyDiv w:val="1"/>
      <w:marLeft w:val="0"/>
      <w:marRight w:val="0"/>
      <w:marTop w:val="0"/>
      <w:marBottom w:val="0"/>
      <w:divBdr>
        <w:top w:val="none" w:sz="0" w:space="0" w:color="auto"/>
        <w:left w:val="none" w:sz="0" w:space="0" w:color="auto"/>
        <w:bottom w:val="none" w:sz="0" w:space="0" w:color="auto"/>
        <w:right w:val="none" w:sz="0" w:space="0" w:color="auto"/>
      </w:divBdr>
      <w:divsChild>
        <w:div w:id="2031905129">
          <w:marLeft w:val="0"/>
          <w:marRight w:val="0"/>
          <w:marTop w:val="0"/>
          <w:marBottom w:val="0"/>
          <w:divBdr>
            <w:top w:val="none" w:sz="0" w:space="0" w:color="auto"/>
            <w:left w:val="none" w:sz="0" w:space="0" w:color="auto"/>
            <w:bottom w:val="none" w:sz="0" w:space="0" w:color="auto"/>
            <w:right w:val="none" w:sz="0" w:space="0" w:color="auto"/>
          </w:divBdr>
        </w:div>
      </w:divsChild>
    </w:div>
    <w:div w:id="928973673">
      <w:bodyDiv w:val="1"/>
      <w:marLeft w:val="0"/>
      <w:marRight w:val="0"/>
      <w:marTop w:val="0"/>
      <w:marBottom w:val="0"/>
      <w:divBdr>
        <w:top w:val="none" w:sz="0" w:space="0" w:color="auto"/>
        <w:left w:val="none" w:sz="0" w:space="0" w:color="auto"/>
        <w:bottom w:val="none" w:sz="0" w:space="0" w:color="auto"/>
        <w:right w:val="none" w:sz="0" w:space="0" w:color="auto"/>
      </w:divBdr>
    </w:div>
    <w:div w:id="930162788">
      <w:bodyDiv w:val="1"/>
      <w:marLeft w:val="0"/>
      <w:marRight w:val="0"/>
      <w:marTop w:val="0"/>
      <w:marBottom w:val="0"/>
      <w:divBdr>
        <w:top w:val="none" w:sz="0" w:space="0" w:color="auto"/>
        <w:left w:val="none" w:sz="0" w:space="0" w:color="auto"/>
        <w:bottom w:val="none" w:sz="0" w:space="0" w:color="auto"/>
        <w:right w:val="none" w:sz="0" w:space="0" w:color="auto"/>
      </w:divBdr>
    </w:div>
    <w:div w:id="931939979">
      <w:bodyDiv w:val="1"/>
      <w:marLeft w:val="0"/>
      <w:marRight w:val="0"/>
      <w:marTop w:val="0"/>
      <w:marBottom w:val="0"/>
      <w:divBdr>
        <w:top w:val="none" w:sz="0" w:space="0" w:color="auto"/>
        <w:left w:val="none" w:sz="0" w:space="0" w:color="auto"/>
        <w:bottom w:val="none" w:sz="0" w:space="0" w:color="auto"/>
        <w:right w:val="none" w:sz="0" w:space="0" w:color="auto"/>
      </w:divBdr>
    </w:div>
    <w:div w:id="937448164">
      <w:bodyDiv w:val="1"/>
      <w:marLeft w:val="0"/>
      <w:marRight w:val="0"/>
      <w:marTop w:val="0"/>
      <w:marBottom w:val="0"/>
      <w:divBdr>
        <w:top w:val="none" w:sz="0" w:space="0" w:color="auto"/>
        <w:left w:val="none" w:sz="0" w:space="0" w:color="auto"/>
        <w:bottom w:val="none" w:sz="0" w:space="0" w:color="auto"/>
        <w:right w:val="none" w:sz="0" w:space="0" w:color="auto"/>
      </w:divBdr>
    </w:div>
    <w:div w:id="938832315">
      <w:bodyDiv w:val="1"/>
      <w:marLeft w:val="0"/>
      <w:marRight w:val="0"/>
      <w:marTop w:val="0"/>
      <w:marBottom w:val="0"/>
      <w:divBdr>
        <w:top w:val="none" w:sz="0" w:space="0" w:color="auto"/>
        <w:left w:val="none" w:sz="0" w:space="0" w:color="auto"/>
        <w:bottom w:val="none" w:sz="0" w:space="0" w:color="auto"/>
        <w:right w:val="none" w:sz="0" w:space="0" w:color="auto"/>
      </w:divBdr>
    </w:div>
    <w:div w:id="940452677">
      <w:bodyDiv w:val="1"/>
      <w:marLeft w:val="0"/>
      <w:marRight w:val="0"/>
      <w:marTop w:val="0"/>
      <w:marBottom w:val="0"/>
      <w:divBdr>
        <w:top w:val="none" w:sz="0" w:space="0" w:color="auto"/>
        <w:left w:val="none" w:sz="0" w:space="0" w:color="auto"/>
        <w:bottom w:val="none" w:sz="0" w:space="0" w:color="auto"/>
        <w:right w:val="none" w:sz="0" w:space="0" w:color="auto"/>
      </w:divBdr>
    </w:div>
    <w:div w:id="942613750">
      <w:bodyDiv w:val="1"/>
      <w:marLeft w:val="0"/>
      <w:marRight w:val="0"/>
      <w:marTop w:val="0"/>
      <w:marBottom w:val="0"/>
      <w:divBdr>
        <w:top w:val="none" w:sz="0" w:space="0" w:color="auto"/>
        <w:left w:val="none" w:sz="0" w:space="0" w:color="auto"/>
        <w:bottom w:val="none" w:sz="0" w:space="0" w:color="auto"/>
        <w:right w:val="none" w:sz="0" w:space="0" w:color="auto"/>
      </w:divBdr>
    </w:div>
    <w:div w:id="944267241">
      <w:bodyDiv w:val="1"/>
      <w:marLeft w:val="0"/>
      <w:marRight w:val="0"/>
      <w:marTop w:val="0"/>
      <w:marBottom w:val="0"/>
      <w:divBdr>
        <w:top w:val="none" w:sz="0" w:space="0" w:color="auto"/>
        <w:left w:val="none" w:sz="0" w:space="0" w:color="auto"/>
        <w:bottom w:val="none" w:sz="0" w:space="0" w:color="auto"/>
        <w:right w:val="none" w:sz="0" w:space="0" w:color="auto"/>
      </w:divBdr>
    </w:div>
    <w:div w:id="962686957">
      <w:bodyDiv w:val="1"/>
      <w:marLeft w:val="0"/>
      <w:marRight w:val="0"/>
      <w:marTop w:val="0"/>
      <w:marBottom w:val="0"/>
      <w:divBdr>
        <w:top w:val="none" w:sz="0" w:space="0" w:color="auto"/>
        <w:left w:val="none" w:sz="0" w:space="0" w:color="auto"/>
        <w:bottom w:val="none" w:sz="0" w:space="0" w:color="auto"/>
        <w:right w:val="none" w:sz="0" w:space="0" w:color="auto"/>
      </w:divBdr>
    </w:div>
    <w:div w:id="965621371">
      <w:bodyDiv w:val="1"/>
      <w:marLeft w:val="0"/>
      <w:marRight w:val="0"/>
      <w:marTop w:val="0"/>
      <w:marBottom w:val="0"/>
      <w:divBdr>
        <w:top w:val="none" w:sz="0" w:space="0" w:color="auto"/>
        <w:left w:val="none" w:sz="0" w:space="0" w:color="auto"/>
        <w:bottom w:val="none" w:sz="0" w:space="0" w:color="auto"/>
        <w:right w:val="none" w:sz="0" w:space="0" w:color="auto"/>
      </w:divBdr>
    </w:div>
    <w:div w:id="977689986">
      <w:bodyDiv w:val="1"/>
      <w:marLeft w:val="0"/>
      <w:marRight w:val="0"/>
      <w:marTop w:val="0"/>
      <w:marBottom w:val="0"/>
      <w:divBdr>
        <w:top w:val="none" w:sz="0" w:space="0" w:color="auto"/>
        <w:left w:val="none" w:sz="0" w:space="0" w:color="auto"/>
        <w:bottom w:val="none" w:sz="0" w:space="0" w:color="auto"/>
        <w:right w:val="none" w:sz="0" w:space="0" w:color="auto"/>
      </w:divBdr>
    </w:div>
    <w:div w:id="978651649">
      <w:bodyDiv w:val="1"/>
      <w:marLeft w:val="0"/>
      <w:marRight w:val="0"/>
      <w:marTop w:val="0"/>
      <w:marBottom w:val="0"/>
      <w:divBdr>
        <w:top w:val="none" w:sz="0" w:space="0" w:color="auto"/>
        <w:left w:val="none" w:sz="0" w:space="0" w:color="auto"/>
        <w:bottom w:val="none" w:sz="0" w:space="0" w:color="auto"/>
        <w:right w:val="none" w:sz="0" w:space="0" w:color="auto"/>
      </w:divBdr>
    </w:div>
    <w:div w:id="983003142">
      <w:bodyDiv w:val="1"/>
      <w:marLeft w:val="0"/>
      <w:marRight w:val="0"/>
      <w:marTop w:val="0"/>
      <w:marBottom w:val="0"/>
      <w:divBdr>
        <w:top w:val="none" w:sz="0" w:space="0" w:color="auto"/>
        <w:left w:val="none" w:sz="0" w:space="0" w:color="auto"/>
        <w:bottom w:val="none" w:sz="0" w:space="0" w:color="auto"/>
        <w:right w:val="none" w:sz="0" w:space="0" w:color="auto"/>
      </w:divBdr>
    </w:div>
    <w:div w:id="984354684">
      <w:bodyDiv w:val="1"/>
      <w:marLeft w:val="0"/>
      <w:marRight w:val="0"/>
      <w:marTop w:val="0"/>
      <w:marBottom w:val="0"/>
      <w:divBdr>
        <w:top w:val="none" w:sz="0" w:space="0" w:color="auto"/>
        <w:left w:val="none" w:sz="0" w:space="0" w:color="auto"/>
        <w:bottom w:val="none" w:sz="0" w:space="0" w:color="auto"/>
        <w:right w:val="none" w:sz="0" w:space="0" w:color="auto"/>
      </w:divBdr>
    </w:div>
    <w:div w:id="985626656">
      <w:bodyDiv w:val="1"/>
      <w:marLeft w:val="0"/>
      <w:marRight w:val="0"/>
      <w:marTop w:val="0"/>
      <w:marBottom w:val="0"/>
      <w:divBdr>
        <w:top w:val="none" w:sz="0" w:space="0" w:color="auto"/>
        <w:left w:val="none" w:sz="0" w:space="0" w:color="auto"/>
        <w:bottom w:val="none" w:sz="0" w:space="0" w:color="auto"/>
        <w:right w:val="none" w:sz="0" w:space="0" w:color="auto"/>
      </w:divBdr>
    </w:div>
    <w:div w:id="990518840">
      <w:bodyDiv w:val="1"/>
      <w:marLeft w:val="0"/>
      <w:marRight w:val="0"/>
      <w:marTop w:val="0"/>
      <w:marBottom w:val="0"/>
      <w:divBdr>
        <w:top w:val="none" w:sz="0" w:space="0" w:color="auto"/>
        <w:left w:val="none" w:sz="0" w:space="0" w:color="auto"/>
        <w:bottom w:val="none" w:sz="0" w:space="0" w:color="auto"/>
        <w:right w:val="none" w:sz="0" w:space="0" w:color="auto"/>
      </w:divBdr>
    </w:div>
    <w:div w:id="994335009">
      <w:bodyDiv w:val="1"/>
      <w:marLeft w:val="0"/>
      <w:marRight w:val="0"/>
      <w:marTop w:val="0"/>
      <w:marBottom w:val="0"/>
      <w:divBdr>
        <w:top w:val="none" w:sz="0" w:space="0" w:color="auto"/>
        <w:left w:val="none" w:sz="0" w:space="0" w:color="auto"/>
        <w:bottom w:val="none" w:sz="0" w:space="0" w:color="auto"/>
        <w:right w:val="none" w:sz="0" w:space="0" w:color="auto"/>
      </w:divBdr>
    </w:div>
    <w:div w:id="999845810">
      <w:bodyDiv w:val="1"/>
      <w:marLeft w:val="0"/>
      <w:marRight w:val="0"/>
      <w:marTop w:val="0"/>
      <w:marBottom w:val="0"/>
      <w:divBdr>
        <w:top w:val="none" w:sz="0" w:space="0" w:color="auto"/>
        <w:left w:val="none" w:sz="0" w:space="0" w:color="auto"/>
        <w:bottom w:val="none" w:sz="0" w:space="0" w:color="auto"/>
        <w:right w:val="none" w:sz="0" w:space="0" w:color="auto"/>
      </w:divBdr>
    </w:div>
    <w:div w:id="1000815163">
      <w:bodyDiv w:val="1"/>
      <w:marLeft w:val="0"/>
      <w:marRight w:val="0"/>
      <w:marTop w:val="0"/>
      <w:marBottom w:val="0"/>
      <w:divBdr>
        <w:top w:val="none" w:sz="0" w:space="0" w:color="auto"/>
        <w:left w:val="none" w:sz="0" w:space="0" w:color="auto"/>
        <w:bottom w:val="none" w:sz="0" w:space="0" w:color="auto"/>
        <w:right w:val="none" w:sz="0" w:space="0" w:color="auto"/>
      </w:divBdr>
    </w:div>
    <w:div w:id="1002666599">
      <w:bodyDiv w:val="1"/>
      <w:marLeft w:val="0"/>
      <w:marRight w:val="0"/>
      <w:marTop w:val="0"/>
      <w:marBottom w:val="0"/>
      <w:divBdr>
        <w:top w:val="none" w:sz="0" w:space="0" w:color="auto"/>
        <w:left w:val="none" w:sz="0" w:space="0" w:color="auto"/>
        <w:bottom w:val="none" w:sz="0" w:space="0" w:color="auto"/>
        <w:right w:val="none" w:sz="0" w:space="0" w:color="auto"/>
      </w:divBdr>
    </w:div>
    <w:div w:id="1004895516">
      <w:bodyDiv w:val="1"/>
      <w:marLeft w:val="0"/>
      <w:marRight w:val="0"/>
      <w:marTop w:val="0"/>
      <w:marBottom w:val="0"/>
      <w:divBdr>
        <w:top w:val="none" w:sz="0" w:space="0" w:color="auto"/>
        <w:left w:val="none" w:sz="0" w:space="0" w:color="auto"/>
        <w:bottom w:val="none" w:sz="0" w:space="0" w:color="auto"/>
        <w:right w:val="none" w:sz="0" w:space="0" w:color="auto"/>
      </w:divBdr>
    </w:div>
    <w:div w:id="1007633378">
      <w:bodyDiv w:val="1"/>
      <w:marLeft w:val="0"/>
      <w:marRight w:val="0"/>
      <w:marTop w:val="0"/>
      <w:marBottom w:val="0"/>
      <w:divBdr>
        <w:top w:val="none" w:sz="0" w:space="0" w:color="auto"/>
        <w:left w:val="none" w:sz="0" w:space="0" w:color="auto"/>
        <w:bottom w:val="none" w:sz="0" w:space="0" w:color="auto"/>
        <w:right w:val="none" w:sz="0" w:space="0" w:color="auto"/>
      </w:divBdr>
    </w:div>
    <w:div w:id="1009453311">
      <w:bodyDiv w:val="1"/>
      <w:marLeft w:val="0"/>
      <w:marRight w:val="0"/>
      <w:marTop w:val="0"/>
      <w:marBottom w:val="0"/>
      <w:divBdr>
        <w:top w:val="none" w:sz="0" w:space="0" w:color="auto"/>
        <w:left w:val="none" w:sz="0" w:space="0" w:color="auto"/>
        <w:bottom w:val="none" w:sz="0" w:space="0" w:color="auto"/>
        <w:right w:val="none" w:sz="0" w:space="0" w:color="auto"/>
      </w:divBdr>
    </w:div>
    <w:div w:id="1013455523">
      <w:bodyDiv w:val="1"/>
      <w:marLeft w:val="0"/>
      <w:marRight w:val="0"/>
      <w:marTop w:val="0"/>
      <w:marBottom w:val="0"/>
      <w:divBdr>
        <w:top w:val="none" w:sz="0" w:space="0" w:color="auto"/>
        <w:left w:val="none" w:sz="0" w:space="0" w:color="auto"/>
        <w:bottom w:val="none" w:sz="0" w:space="0" w:color="auto"/>
        <w:right w:val="none" w:sz="0" w:space="0" w:color="auto"/>
      </w:divBdr>
    </w:div>
    <w:div w:id="1017150769">
      <w:bodyDiv w:val="1"/>
      <w:marLeft w:val="0"/>
      <w:marRight w:val="0"/>
      <w:marTop w:val="0"/>
      <w:marBottom w:val="0"/>
      <w:divBdr>
        <w:top w:val="none" w:sz="0" w:space="0" w:color="auto"/>
        <w:left w:val="none" w:sz="0" w:space="0" w:color="auto"/>
        <w:bottom w:val="none" w:sz="0" w:space="0" w:color="auto"/>
        <w:right w:val="none" w:sz="0" w:space="0" w:color="auto"/>
      </w:divBdr>
    </w:div>
    <w:div w:id="1017923134">
      <w:bodyDiv w:val="1"/>
      <w:marLeft w:val="0"/>
      <w:marRight w:val="0"/>
      <w:marTop w:val="0"/>
      <w:marBottom w:val="0"/>
      <w:divBdr>
        <w:top w:val="none" w:sz="0" w:space="0" w:color="auto"/>
        <w:left w:val="none" w:sz="0" w:space="0" w:color="auto"/>
        <w:bottom w:val="none" w:sz="0" w:space="0" w:color="auto"/>
        <w:right w:val="none" w:sz="0" w:space="0" w:color="auto"/>
      </w:divBdr>
    </w:div>
    <w:div w:id="1017930637">
      <w:bodyDiv w:val="1"/>
      <w:marLeft w:val="0"/>
      <w:marRight w:val="0"/>
      <w:marTop w:val="0"/>
      <w:marBottom w:val="0"/>
      <w:divBdr>
        <w:top w:val="none" w:sz="0" w:space="0" w:color="auto"/>
        <w:left w:val="none" w:sz="0" w:space="0" w:color="auto"/>
        <w:bottom w:val="none" w:sz="0" w:space="0" w:color="auto"/>
        <w:right w:val="none" w:sz="0" w:space="0" w:color="auto"/>
      </w:divBdr>
      <w:divsChild>
        <w:div w:id="1916671631">
          <w:marLeft w:val="0"/>
          <w:marRight w:val="0"/>
          <w:marTop w:val="0"/>
          <w:marBottom w:val="0"/>
          <w:divBdr>
            <w:top w:val="none" w:sz="0" w:space="0" w:color="auto"/>
            <w:left w:val="none" w:sz="0" w:space="0" w:color="auto"/>
            <w:bottom w:val="none" w:sz="0" w:space="0" w:color="auto"/>
            <w:right w:val="none" w:sz="0" w:space="0" w:color="auto"/>
          </w:divBdr>
        </w:div>
      </w:divsChild>
    </w:div>
    <w:div w:id="1018578906">
      <w:bodyDiv w:val="1"/>
      <w:marLeft w:val="0"/>
      <w:marRight w:val="0"/>
      <w:marTop w:val="0"/>
      <w:marBottom w:val="0"/>
      <w:divBdr>
        <w:top w:val="none" w:sz="0" w:space="0" w:color="auto"/>
        <w:left w:val="none" w:sz="0" w:space="0" w:color="auto"/>
        <w:bottom w:val="none" w:sz="0" w:space="0" w:color="auto"/>
        <w:right w:val="none" w:sz="0" w:space="0" w:color="auto"/>
      </w:divBdr>
    </w:div>
    <w:div w:id="1021125202">
      <w:bodyDiv w:val="1"/>
      <w:marLeft w:val="0"/>
      <w:marRight w:val="0"/>
      <w:marTop w:val="0"/>
      <w:marBottom w:val="0"/>
      <w:divBdr>
        <w:top w:val="none" w:sz="0" w:space="0" w:color="auto"/>
        <w:left w:val="none" w:sz="0" w:space="0" w:color="auto"/>
        <w:bottom w:val="none" w:sz="0" w:space="0" w:color="auto"/>
        <w:right w:val="none" w:sz="0" w:space="0" w:color="auto"/>
      </w:divBdr>
    </w:div>
    <w:div w:id="1023166976">
      <w:bodyDiv w:val="1"/>
      <w:marLeft w:val="0"/>
      <w:marRight w:val="0"/>
      <w:marTop w:val="0"/>
      <w:marBottom w:val="0"/>
      <w:divBdr>
        <w:top w:val="none" w:sz="0" w:space="0" w:color="auto"/>
        <w:left w:val="none" w:sz="0" w:space="0" w:color="auto"/>
        <w:bottom w:val="none" w:sz="0" w:space="0" w:color="auto"/>
        <w:right w:val="none" w:sz="0" w:space="0" w:color="auto"/>
      </w:divBdr>
    </w:div>
    <w:div w:id="1024751534">
      <w:bodyDiv w:val="1"/>
      <w:marLeft w:val="0"/>
      <w:marRight w:val="0"/>
      <w:marTop w:val="0"/>
      <w:marBottom w:val="0"/>
      <w:divBdr>
        <w:top w:val="none" w:sz="0" w:space="0" w:color="auto"/>
        <w:left w:val="none" w:sz="0" w:space="0" w:color="auto"/>
        <w:bottom w:val="none" w:sz="0" w:space="0" w:color="auto"/>
        <w:right w:val="none" w:sz="0" w:space="0" w:color="auto"/>
      </w:divBdr>
      <w:divsChild>
        <w:div w:id="1180385696">
          <w:marLeft w:val="0"/>
          <w:marRight w:val="0"/>
          <w:marTop w:val="0"/>
          <w:marBottom w:val="0"/>
          <w:divBdr>
            <w:top w:val="none" w:sz="0" w:space="0" w:color="auto"/>
            <w:left w:val="none" w:sz="0" w:space="0" w:color="auto"/>
            <w:bottom w:val="none" w:sz="0" w:space="0" w:color="auto"/>
            <w:right w:val="none" w:sz="0" w:space="0" w:color="auto"/>
          </w:divBdr>
        </w:div>
      </w:divsChild>
    </w:div>
    <w:div w:id="1028603621">
      <w:bodyDiv w:val="1"/>
      <w:marLeft w:val="0"/>
      <w:marRight w:val="0"/>
      <w:marTop w:val="0"/>
      <w:marBottom w:val="0"/>
      <w:divBdr>
        <w:top w:val="none" w:sz="0" w:space="0" w:color="auto"/>
        <w:left w:val="none" w:sz="0" w:space="0" w:color="auto"/>
        <w:bottom w:val="none" w:sz="0" w:space="0" w:color="auto"/>
        <w:right w:val="none" w:sz="0" w:space="0" w:color="auto"/>
      </w:divBdr>
    </w:div>
    <w:div w:id="1028684230">
      <w:bodyDiv w:val="1"/>
      <w:marLeft w:val="0"/>
      <w:marRight w:val="0"/>
      <w:marTop w:val="0"/>
      <w:marBottom w:val="0"/>
      <w:divBdr>
        <w:top w:val="none" w:sz="0" w:space="0" w:color="auto"/>
        <w:left w:val="none" w:sz="0" w:space="0" w:color="auto"/>
        <w:bottom w:val="none" w:sz="0" w:space="0" w:color="auto"/>
        <w:right w:val="none" w:sz="0" w:space="0" w:color="auto"/>
      </w:divBdr>
    </w:div>
    <w:div w:id="1028943144">
      <w:bodyDiv w:val="1"/>
      <w:marLeft w:val="0"/>
      <w:marRight w:val="0"/>
      <w:marTop w:val="0"/>
      <w:marBottom w:val="0"/>
      <w:divBdr>
        <w:top w:val="none" w:sz="0" w:space="0" w:color="auto"/>
        <w:left w:val="none" w:sz="0" w:space="0" w:color="auto"/>
        <w:bottom w:val="none" w:sz="0" w:space="0" w:color="auto"/>
        <w:right w:val="none" w:sz="0" w:space="0" w:color="auto"/>
      </w:divBdr>
    </w:div>
    <w:div w:id="1030646568">
      <w:bodyDiv w:val="1"/>
      <w:marLeft w:val="0"/>
      <w:marRight w:val="0"/>
      <w:marTop w:val="0"/>
      <w:marBottom w:val="0"/>
      <w:divBdr>
        <w:top w:val="none" w:sz="0" w:space="0" w:color="auto"/>
        <w:left w:val="none" w:sz="0" w:space="0" w:color="auto"/>
        <w:bottom w:val="none" w:sz="0" w:space="0" w:color="auto"/>
        <w:right w:val="none" w:sz="0" w:space="0" w:color="auto"/>
      </w:divBdr>
    </w:div>
    <w:div w:id="1033581530">
      <w:bodyDiv w:val="1"/>
      <w:marLeft w:val="0"/>
      <w:marRight w:val="0"/>
      <w:marTop w:val="0"/>
      <w:marBottom w:val="0"/>
      <w:divBdr>
        <w:top w:val="none" w:sz="0" w:space="0" w:color="auto"/>
        <w:left w:val="none" w:sz="0" w:space="0" w:color="auto"/>
        <w:bottom w:val="none" w:sz="0" w:space="0" w:color="auto"/>
        <w:right w:val="none" w:sz="0" w:space="0" w:color="auto"/>
      </w:divBdr>
    </w:div>
    <w:div w:id="1034308816">
      <w:bodyDiv w:val="1"/>
      <w:marLeft w:val="0"/>
      <w:marRight w:val="0"/>
      <w:marTop w:val="0"/>
      <w:marBottom w:val="0"/>
      <w:divBdr>
        <w:top w:val="none" w:sz="0" w:space="0" w:color="auto"/>
        <w:left w:val="none" w:sz="0" w:space="0" w:color="auto"/>
        <w:bottom w:val="none" w:sz="0" w:space="0" w:color="auto"/>
        <w:right w:val="none" w:sz="0" w:space="0" w:color="auto"/>
      </w:divBdr>
    </w:div>
    <w:div w:id="1035692618">
      <w:bodyDiv w:val="1"/>
      <w:marLeft w:val="0"/>
      <w:marRight w:val="0"/>
      <w:marTop w:val="0"/>
      <w:marBottom w:val="0"/>
      <w:divBdr>
        <w:top w:val="none" w:sz="0" w:space="0" w:color="auto"/>
        <w:left w:val="none" w:sz="0" w:space="0" w:color="auto"/>
        <w:bottom w:val="none" w:sz="0" w:space="0" w:color="auto"/>
        <w:right w:val="none" w:sz="0" w:space="0" w:color="auto"/>
      </w:divBdr>
    </w:div>
    <w:div w:id="1041057072">
      <w:bodyDiv w:val="1"/>
      <w:marLeft w:val="0"/>
      <w:marRight w:val="0"/>
      <w:marTop w:val="0"/>
      <w:marBottom w:val="0"/>
      <w:divBdr>
        <w:top w:val="none" w:sz="0" w:space="0" w:color="auto"/>
        <w:left w:val="none" w:sz="0" w:space="0" w:color="auto"/>
        <w:bottom w:val="none" w:sz="0" w:space="0" w:color="auto"/>
        <w:right w:val="none" w:sz="0" w:space="0" w:color="auto"/>
      </w:divBdr>
    </w:div>
    <w:div w:id="1046175106">
      <w:bodyDiv w:val="1"/>
      <w:marLeft w:val="0"/>
      <w:marRight w:val="0"/>
      <w:marTop w:val="0"/>
      <w:marBottom w:val="0"/>
      <w:divBdr>
        <w:top w:val="none" w:sz="0" w:space="0" w:color="auto"/>
        <w:left w:val="none" w:sz="0" w:space="0" w:color="auto"/>
        <w:bottom w:val="none" w:sz="0" w:space="0" w:color="auto"/>
        <w:right w:val="none" w:sz="0" w:space="0" w:color="auto"/>
      </w:divBdr>
    </w:div>
    <w:div w:id="1052967027">
      <w:bodyDiv w:val="1"/>
      <w:marLeft w:val="0"/>
      <w:marRight w:val="0"/>
      <w:marTop w:val="0"/>
      <w:marBottom w:val="0"/>
      <w:divBdr>
        <w:top w:val="none" w:sz="0" w:space="0" w:color="auto"/>
        <w:left w:val="none" w:sz="0" w:space="0" w:color="auto"/>
        <w:bottom w:val="none" w:sz="0" w:space="0" w:color="auto"/>
        <w:right w:val="none" w:sz="0" w:space="0" w:color="auto"/>
      </w:divBdr>
    </w:div>
    <w:div w:id="1054230262">
      <w:bodyDiv w:val="1"/>
      <w:marLeft w:val="0"/>
      <w:marRight w:val="0"/>
      <w:marTop w:val="0"/>
      <w:marBottom w:val="0"/>
      <w:divBdr>
        <w:top w:val="none" w:sz="0" w:space="0" w:color="auto"/>
        <w:left w:val="none" w:sz="0" w:space="0" w:color="auto"/>
        <w:bottom w:val="none" w:sz="0" w:space="0" w:color="auto"/>
        <w:right w:val="none" w:sz="0" w:space="0" w:color="auto"/>
      </w:divBdr>
    </w:div>
    <w:div w:id="1064639182">
      <w:bodyDiv w:val="1"/>
      <w:marLeft w:val="0"/>
      <w:marRight w:val="0"/>
      <w:marTop w:val="0"/>
      <w:marBottom w:val="0"/>
      <w:divBdr>
        <w:top w:val="none" w:sz="0" w:space="0" w:color="auto"/>
        <w:left w:val="none" w:sz="0" w:space="0" w:color="auto"/>
        <w:bottom w:val="none" w:sz="0" w:space="0" w:color="auto"/>
        <w:right w:val="none" w:sz="0" w:space="0" w:color="auto"/>
      </w:divBdr>
    </w:div>
    <w:div w:id="1065184158">
      <w:bodyDiv w:val="1"/>
      <w:marLeft w:val="0"/>
      <w:marRight w:val="0"/>
      <w:marTop w:val="0"/>
      <w:marBottom w:val="0"/>
      <w:divBdr>
        <w:top w:val="none" w:sz="0" w:space="0" w:color="auto"/>
        <w:left w:val="none" w:sz="0" w:space="0" w:color="auto"/>
        <w:bottom w:val="none" w:sz="0" w:space="0" w:color="auto"/>
        <w:right w:val="none" w:sz="0" w:space="0" w:color="auto"/>
      </w:divBdr>
    </w:div>
    <w:div w:id="1066149220">
      <w:bodyDiv w:val="1"/>
      <w:marLeft w:val="0"/>
      <w:marRight w:val="0"/>
      <w:marTop w:val="0"/>
      <w:marBottom w:val="0"/>
      <w:divBdr>
        <w:top w:val="none" w:sz="0" w:space="0" w:color="auto"/>
        <w:left w:val="none" w:sz="0" w:space="0" w:color="auto"/>
        <w:bottom w:val="none" w:sz="0" w:space="0" w:color="auto"/>
        <w:right w:val="none" w:sz="0" w:space="0" w:color="auto"/>
      </w:divBdr>
    </w:div>
    <w:div w:id="1066302654">
      <w:bodyDiv w:val="1"/>
      <w:marLeft w:val="0"/>
      <w:marRight w:val="0"/>
      <w:marTop w:val="0"/>
      <w:marBottom w:val="0"/>
      <w:divBdr>
        <w:top w:val="none" w:sz="0" w:space="0" w:color="auto"/>
        <w:left w:val="none" w:sz="0" w:space="0" w:color="auto"/>
        <w:bottom w:val="none" w:sz="0" w:space="0" w:color="auto"/>
        <w:right w:val="none" w:sz="0" w:space="0" w:color="auto"/>
      </w:divBdr>
    </w:div>
    <w:div w:id="1066494470">
      <w:bodyDiv w:val="1"/>
      <w:marLeft w:val="0"/>
      <w:marRight w:val="0"/>
      <w:marTop w:val="0"/>
      <w:marBottom w:val="0"/>
      <w:divBdr>
        <w:top w:val="none" w:sz="0" w:space="0" w:color="auto"/>
        <w:left w:val="none" w:sz="0" w:space="0" w:color="auto"/>
        <w:bottom w:val="none" w:sz="0" w:space="0" w:color="auto"/>
        <w:right w:val="none" w:sz="0" w:space="0" w:color="auto"/>
      </w:divBdr>
    </w:div>
    <w:div w:id="1067799885">
      <w:bodyDiv w:val="1"/>
      <w:marLeft w:val="0"/>
      <w:marRight w:val="0"/>
      <w:marTop w:val="0"/>
      <w:marBottom w:val="0"/>
      <w:divBdr>
        <w:top w:val="none" w:sz="0" w:space="0" w:color="auto"/>
        <w:left w:val="none" w:sz="0" w:space="0" w:color="auto"/>
        <w:bottom w:val="none" w:sz="0" w:space="0" w:color="auto"/>
        <w:right w:val="none" w:sz="0" w:space="0" w:color="auto"/>
      </w:divBdr>
    </w:div>
    <w:div w:id="1073821937">
      <w:bodyDiv w:val="1"/>
      <w:marLeft w:val="0"/>
      <w:marRight w:val="0"/>
      <w:marTop w:val="0"/>
      <w:marBottom w:val="0"/>
      <w:divBdr>
        <w:top w:val="none" w:sz="0" w:space="0" w:color="auto"/>
        <w:left w:val="none" w:sz="0" w:space="0" w:color="auto"/>
        <w:bottom w:val="none" w:sz="0" w:space="0" w:color="auto"/>
        <w:right w:val="none" w:sz="0" w:space="0" w:color="auto"/>
      </w:divBdr>
    </w:div>
    <w:div w:id="1074816791">
      <w:bodyDiv w:val="1"/>
      <w:marLeft w:val="0"/>
      <w:marRight w:val="0"/>
      <w:marTop w:val="0"/>
      <w:marBottom w:val="0"/>
      <w:divBdr>
        <w:top w:val="none" w:sz="0" w:space="0" w:color="auto"/>
        <w:left w:val="none" w:sz="0" w:space="0" w:color="auto"/>
        <w:bottom w:val="none" w:sz="0" w:space="0" w:color="auto"/>
        <w:right w:val="none" w:sz="0" w:space="0" w:color="auto"/>
      </w:divBdr>
    </w:div>
    <w:div w:id="1078793716">
      <w:bodyDiv w:val="1"/>
      <w:marLeft w:val="0"/>
      <w:marRight w:val="0"/>
      <w:marTop w:val="0"/>
      <w:marBottom w:val="0"/>
      <w:divBdr>
        <w:top w:val="none" w:sz="0" w:space="0" w:color="auto"/>
        <w:left w:val="none" w:sz="0" w:space="0" w:color="auto"/>
        <w:bottom w:val="none" w:sz="0" w:space="0" w:color="auto"/>
        <w:right w:val="none" w:sz="0" w:space="0" w:color="auto"/>
      </w:divBdr>
    </w:div>
    <w:div w:id="1082874794">
      <w:bodyDiv w:val="1"/>
      <w:marLeft w:val="0"/>
      <w:marRight w:val="0"/>
      <w:marTop w:val="0"/>
      <w:marBottom w:val="0"/>
      <w:divBdr>
        <w:top w:val="none" w:sz="0" w:space="0" w:color="auto"/>
        <w:left w:val="none" w:sz="0" w:space="0" w:color="auto"/>
        <w:bottom w:val="none" w:sz="0" w:space="0" w:color="auto"/>
        <w:right w:val="none" w:sz="0" w:space="0" w:color="auto"/>
      </w:divBdr>
    </w:div>
    <w:div w:id="1085956602">
      <w:bodyDiv w:val="1"/>
      <w:marLeft w:val="0"/>
      <w:marRight w:val="0"/>
      <w:marTop w:val="0"/>
      <w:marBottom w:val="0"/>
      <w:divBdr>
        <w:top w:val="none" w:sz="0" w:space="0" w:color="auto"/>
        <w:left w:val="none" w:sz="0" w:space="0" w:color="auto"/>
        <w:bottom w:val="none" w:sz="0" w:space="0" w:color="auto"/>
        <w:right w:val="none" w:sz="0" w:space="0" w:color="auto"/>
      </w:divBdr>
      <w:divsChild>
        <w:div w:id="630986520">
          <w:marLeft w:val="0"/>
          <w:marRight w:val="0"/>
          <w:marTop w:val="0"/>
          <w:marBottom w:val="0"/>
          <w:divBdr>
            <w:top w:val="none" w:sz="0" w:space="0" w:color="auto"/>
            <w:left w:val="none" w:sz="0" w:space="0" w:color="auto"/>
            <w:bottom w:val="none" w:sz="0" w:space="0" w:color="auto"/>
            <w:right w:val="none" w:sz="0" w:space="0" w:color="auto"/>
          </w:divBdr>
        </w:div>
      </w:divsChild>
    </w:div>
    <w:div w:id="1089885455">
      <w:bodyDiv w:val="1"/>
      <w:marLeft w:val="0"/>
      <w:marRight w:val="0"/>
      <w:marTop w:val="0"/>
      <w:marBottom w:val="0"/>
      <w:divBdr>
        <w:top w:val="none" w:sz="0" w:space="0" w:color="auto"/>
        <w:left w:val="none" w:sz="0" w:space="0" w:color="auto"/>
        <w:bottom w:val="none" w:sz="0" w:space="0" w:color="auto"/>
        <w:right w:val="none" w:sz="0" w:space="0" w:color="auto"/>
      </w:divBdr>
    </w:div>
    <w:div w:id="1093238578">
      <w:bodyDiv w:val="1"/>
      <w:marLeft w:val="0"/>
      <w:marRight w:val="0"/>
      <w:marTop w:val="0"/>
      <w:marBottom w:val="0"/>
      <w:divBdr>
        <w:top w:val="none" w:sz="0" w:space="0" w:color="auto"/>
        <w:left w:val="none" w:sz="0" w:space="0" w:color="auto"/>
        <w:bottom w:val="none" w:sz="0" w:space="0" w:color="auto"/>
        <w:right w:val="none" w:sz="0" w:space="0" w:color="auto"/>
      </w:divBdr>
      <w:divsChild>
        <w:div w:id="1062824974">
          <w:marLeft w:val="0"/>
          <w:marRight w:val="0"/>
          <w:marTop w:val="0"/>
          <w:marBottom w:val="0"/>
          <w:divBdr>
            <w:top w:val="none" w:sz="0" w:space="0" w:color="auto"/>
            <w:left w:val="none" w:sz="0" w:space="0" w:color="auto"/>
            <w:bottom w:val="none" w:sz="0" w:space="0" w:color="auto"/>
            <w:right w:val="none" w:sz="0" w:space="0" w:color="auto"/>
          </w:divBdr>
        </w:div>
      </w:divsChild>
    </w:div>
    <w:div w:id="1094784986">
      <w:bodyDiv w:val="1"/>
      <w:marLeft w:val="0"/>
      <w:marRight w:val="0"/>
      <w:marTop w:val="0"/>
      <w:marBottom w:val="0"/>
      <w:divBdr>
        <w:top w:val="none" w:sz="0" w:space="0" w:color="auto"/>
        <w:left w:val="none" w:sz="0" w:space="0" w:color="auto"/>
        <w:bottom w:val="none" w:sz="0" w:space="0" w:color="auto"/>
        <w:right w:val="none" w:sz="0" w:space="0" w:color="auto"/>
      </w:divBdr>
    </w:div>
    <w:div w:id="1102066054">
      <w:bodyDiv w:val="1"/>
      <w:marLeft w:val="0"/>
      <w:marRight w:val="0"/>
      <w:marTop w:val="0"/>
      <w:marBottom w:val="0"/>
      <w:divBdr>
        <w:top w:val="none" w:sz="0" w:space="0" w:color="auto"/>
        <w:left w:val="none" w:sz="0" w:space="0" w:color="auto"/>
        <w:bottom w:val="none" w:sz="0" w:space="0" w:color="auto"/>
        <w:right w:val="none" w:sz="0" w:space="0" w:color="auto"/>
      </w:divBdr>
    </w:div>
    <w:div w:id="1109083855">
      <w:bodyDiv w:val="1"/>
      <w:marLeft w:val="0"/>
      <w:marRight w:val="0"/>
      <w:marTop w:val="0"/>
      <w:marBottom w:val="0"/>
      <w:divBdr>
        <w:top w:val="none" w:sz="0" w:space="0" w:color="auto"/>
        <w:left w:val="none" w:sz="0" w:space="0" w:color="auto"/>
        <w:bottom w:val="none" w:sz="0" w:space="0" w:color="auto"/>
        <w:right w:val="none" w:sz="0" w:space="0" w:color="auto"/>
      </w:divBdr>
    </w:div>
    <w:div w:id="1109205826">
      <w:bodyDiv w:val="1"/>
      <w:marLeft w:val="0"/>
      <w:marRight w:val="0"/>
      <w:marTop w:val="0"/>
      <w:marBottom w:val="0"/>
      <w:divBdr>
        <w:top w:val="none" w:sz="0" w:space="0" w:color="auto"/>
        <w:left w:val="none" w:sz="0" w:space="0" w:color="auto"/>
        <w:bottom w:val="none" w:sz="0" w:space="0" w:color="auto"/>
        <w:right w:val="none" w:sz="0" w:space="0" w:color="auto"/>
      </w:divBdr>
    </w:div>
    <w:div w:id="1109352895">
      <w:bodyDiv w:val="1"/>
      <w:marLeft w:val="0"/>
      <w:marRight w:val="0"/>
      <w:marTop w:val="0"/>
      <w:marBottom w:val="0"/>
      <w:divBdr>
        <w:top w:val="none" w:sz="0" w:space="0" w:color="auto"/>
        <w:left w:val="none" w:sz="0" w:space="0" w:color="auto"/>
        <w:bottom w:val="none" w:sz="0" w:space="0" w:color="auto"/>
        <w:right w:val="none" w:sz="0" w:space="0" w:color="auto"/>
      </w:divBdr>
    </w:div>
    <w:div w:id="1110928586">
      <w:bodyDiv w:val="1"/>
      <w:marLeft w:val="0"/>
      <w:marRight w:val="0"/>
      <w:marTop w:val="0"/>
      <w:marBottom w:val="0"/>
      <w:divBdr>
        <w:top w:val="none" w:sz="0" w:space="0" w:color="auto"/>
        <w:left w:val="none" w:sz="0" w:space="0" w:color="auto"/>
        <w:bottom w:val="none" w:sz="0" w:space="0" w:color="auto"/>
        <w:right w:val="none" w:sz="0" w:space="0" w:color="auto"/>
      </w:divBdr>
    </w:div>
    <w:div w:id="1113129179">
      <w:bodyDiv w:val="1"/>
      <w:marLeft w:val="0"/>
      <w:marRight w:val="0"/>
      <w:marTop w:val="0"/>
      <w:marBottom w:val="0"/>
      <w:divBdr>
        <w:top w:val="none" w:sz="0" w:space="0" w:color="auto"/>
        <w:left w:val="none" w:sz="0" w:space="0" w:color="auto"/>
        <w:bottom w:val="none" w:sz="0" w:space="0" w:color="auto"/>
        <w:right w:val="none" w:sz="0" w:space="0" w:color="auto"/>
      </w:divBdr>
    </w:div>
    <w:div w:id="1114134013">
      <w:bodyDiv w:val="1"/>
      <w:marLeft w:val="0"/>
      <w:marRight w:val="0"/>
      <w:marTop w:val="0"/>
      <w:marBottom w:val="0"/>
      <w:divBdr>
        <w:top w:val="none" w:sz="0" w:space="0" w:color="auto"/>
        <w:left w:val="none" w:sz="0" w:space="0" w:color="auto"/>
        <w:bottom w:val="none" w:sz="0" w:space="0" w:color="auto"/>
        <w:right w:val="none" w:sz="0" w:space="0" w:color="auto"/>
      </w:divBdr>
    </w:div>
    <w:div w:id="1118177788">
      <w:bodyDiv w:val="1"/>
      <w:marLeft w:val="0"/>
      <w:marRight w:val="0"/>
      <w:marTop w:val="0"/>
      <w:marBottom w:val="0"/>
      <w:divBdr>
        <w:top w:val="none" w:sz="0" w:space="0" w:color="auto"/>
        <w:left w:val="none" w:sz="0" w:space="0" w:color="auto"/>
        <w:bottom w:val="none" w:sz="0" w:space="0" w:color="auto"/>
        <w:right w:val="none" w:sz="0" w:space="0" w:color="auto"/>
      </w:divBdr>
      <w:divsChild>
        <w:div w:id="815414952">
          <w:marLeft w:val="0"/>
          <w:marRight w:val="0"/>
          <w:marTop w:val="0"/>
          <w:marBottom w:val="0"/>
          <w:divBdr>
            <w:top w:val="none" w:sz="0" w:space="0" w:color="auto"/>
            <w:left w:val="none" w:sz="0" w:space="0" w:color="auto"/>
            <w:bottom w:val="none" w:sz="0" w:space="0" w:color="auto"/>
            <w:right w:val="none" w:sz="0" w:space="0" w:color="auto"/>
          </w:divBdr>
        </w:div>
      </w:divsChild>
    </w:div>
    <w:div w:id="1118795637">
      <w:bodyDiv w:val="1"/>
      <w:marLeft w:val="0"/>
      <w:marRight w:val="0"/>
      <w:marTop w:val="0"/>
      <w:marBottom w:val="0"/>
      <w:divBdr>
        <w:top w:val="none" w:sz="0" w:space="0" w:color="auto"/>
        <w:left w:val="none" w:sz="0" w:space="0" w:color="auto"/>
        <w:bottom w:val="none" w:sz="0" w:space="0" w:color="auto"/>
        <w:right w:val="none" w:sz="0" w:space="0" w:color="auto"/>
      </w:divBdr>
    </w:div>
    <w:div w:id="1121265469">
      <w:bodyDiv w:val="1"/>
      <w:marLeft w:val="0"/>
      <w:marRight w:val="0"/>
      <w:marTop w:val="0"/>
      <w:marBottom w:val="0"/>
      <w:divBdr>
        <w:top w:val="none" w:sz="0" w:space="0" w:color="auto"/>
        <w:left w:val="none" w:sz="0" w:space="0" w:color="auto"/>
        <w:bottom w:val="none" w:sz="0" w:space="0" w:color="auto"/>
        <w:right w:val="none" w:sz="0" w:space="0" w:color="auto"/>
      </w:divBdr>
    </w:div>
    <w:div w:id="1123420887">
      <w:bodyDiv w:val="1"/>
      <w:marLeft w:val="0"/>
      <w:marRight w:val="0"/>
      <w:marTop w:val="0"/>
      <w:marBottom w:val="0"/>
      <w:divBdr>
        <w:top w:val="none" w:sz="0" w:space="0" w:color="auto"/>
        <w:left w:val="none" w:sz="0" w:space="0" w:color="auto"/>
        <w:bottom w:val="none" w:sz="0" w:space="0" w:color="auto"/>
        <w:right w:val="none" w:sz="0" w:space="0" w:color="auto"/>
      </w:divBdr>
    </w:div>
    <w:div w:id="1124545731">
      <w:bodyDiv w:val="1"/>
      <w:marLeft w:val="0"/>
      <w:marRight w:val="0"/>
      <w:marTop w:val="0"/>
      <w:marBottom w:val="0"/>
      <w:divBdr>
        <w:top w:val="none" w:sz="0" w:space="0" w:color="auto"/>
        <w:left w:val="none" w:sz="0" w:space="0" w:color="auto"/>
        <w:bottom w:val="none" w:sz="0" w:space="0" w:color="auto"/>
        <w:right w:val="none" w:sz="0" w:space="0" w:color="auto"/>
      </w:divBdr>
    </w:div>
    <w:div w:id="1126000480">
      <w:bodyDiv w:val="1"/>
      <w:marLeft w:val="0"/>
      <w:marRight w:val="0"/>
      <w:marTop w:val="0"/>
      <w:marBottom w:val="0"/>
      <w:divBdr>
        <w:top w:val="none" w:sz="0" w:space="0" w:color="auto"/>
        <w:left w:val="none" w:sz="0" w:space="0" w:color="auto"/>
        <w:bottom w:val="none" w:sz="0" w:space="0" w:color="auto"/>
        <w:right w:val="none" w:sz="0" w:space="0" w:color="auto"/>
      </w:divBdr>
    </w:div>
    <w:div w:id="1126046261">
      <w:bodyDiv w:val="1"/>
      <w:marLeft w:val="0"/>
      <w:marRight w:val="0"/>
      <w:marTop w:val="0"/>
      <w:marBottom w:val="0"/>
      <w:divBdr>
        <w:top w:val="none" w:sz="0" w:space="0" w:color="auto"/>
        <w:left w:val="none" w:sz="0" w:space="0" w:color="auto"/>
        <w:bottom w:val="none" w:sz="0" w:space="0" w:color="auto"/>
        <w:right w:val="none" w:sz="0" w:space="0" w:color="auto"/>
      </w:divBdr>
      <w:divsChild>
        <w:div w:id="1796483080">
          <w:marLeft w:val="0"/>
          <w:marRight w:val="0"/>
          <w:marTop w:val="0"/>
          <w:marBottom w:val="0"/>
          <w:divBdr>
            <w:top w:val="none" w:sz="0" w:space="0" w:color="auto"/>
            <w:left w:val="none" w:sz="0" w:space="0" w:color="auto"/>
            <w:bottom w:val="none" w:sz="0" w:space="0" w:color="auto"/>
            <w:right w:val="none" w:sz="0" w:space="0" w:color="auto"/>
          </w:divBdr>
        </w:div>
      </w:divsChild>
    </w:div>
    <w:div w:id="1126503549">
      <w:bodyDiv w:val="1"/>
      <w:marLeft w:val="0"/>
      <w:marRight w:val="0"/>
      <w:marTop w:val="0"/>
      <w:marBottom w:val="0"/>
      <w:divBdr>
        <w:top w:val="none" w:sz="0" w:space="0" w:color="auto"/>
        <w:left w:val="none" w:sz="0" w:space="0" w:color="auto"/>
        <w:bottom w:val="none" w:sz="0" w:space="0" w:color="auto"/>
        <w:right w:val="none" w:sz="0" w:space="0" w:color="auto"/>
      </w:divBdr>
    </w:div>
    <w:div w:id="1126508525">
      <w:bodyDiv w:val="1"/>
      <w:marLeft w:val="0"/>
      <w:marRight w:val="0"/>
      <w:marTop w:val="0"/>
      <w:marBottom w:val="0"/>
      <w:divBdr>
        <w:top w:val="none" w:sz="0" w:space="0" w:color="auto"/>
        <w:left w:val="none" w:sz="0" w:space="0" w:color="auto"/>
        <w:bottom w:val="none" w:sz="0" w:space="0" w:color="auto"/>
        <w:right w:val="none" w:sz="0" w:space="0" w:color="auto"/>
      </w:divBdr>
    </w:div>
    <w:div w:id="1135680989">
      <w:bodyDiv w:val="1"/>
      <w:marLeft w:val="0"/>
      <w:marRight w:val="0"/>
      <w:marTop w:val="0"/>
      <w:marBottom w:val="0"/>
      <w:divBdr>
        <w:top w:val="none" w:sz="0" w:space="0" w:color="auto"/>
        <w:left w:val="none" w:sz="0" w:space="0" w:color="auto"/>
        <w:bottom w:val="none" w:sz="0" w:space="0" w:color="auto"/>
        <w:right w:val="none" w:sz="0" w:space="0" w:color="auto"/>
      </w:divBdr>
    </w:div>
    <w:div w:id="1136484908">
      <w:bodyDiv w:val="1"/>
      <w:marLeft w:val="0"/>
      <w:marRight w:val="0"/>
      <w:marTop w:val="0"/>
      <w:marBottom w:val="0"/>
      <w:divBdr>
        <w:top w:val="none" w:sz="0" w:space="0" w:color="auto"/>
        <w:left w:val="none" w:sz="0" w:space="0" w:color="auto"/>
        <w:bottom w:val="none" w:sz="0" w:space="0" w:color="auto"/>
        <w:right w:val="none" w:sz="0" w:space="0" w:color="auto"/>
      </w:divBdr>
    </w:div>
    <w:div w:id="1140029332">
      <w:bodyDiv w:val="1"/>
      <w:marLeft w:val="0"/>
      <w:marRight w:val="0"/>
      <w:marTop w:val="0"/>
      <w:marBottom w:val="0"/>
      <w:divBdr>
        <w:top w:val="none" w:sz="0" w:space="0" w:color="auto"/>
        <w:left w:val="none" w:sz="0" w:space="0" w:color="auto"/>
        <w:bottom w:val="none" w:sz="0" w:space="0" w:color="auto"/>
        <w:right w:val="none" w:sz="0" w:space="0" w:color="auto"/>
      </w:divBdr>
    </w:div>
    <w:div w:id="1141459124">
      <w:bodyDiv w:val="1"/>
      <w:marLeft w:val="0"/>
      <w:marRight w:val="0"/>
      <w:marTop w:val="0"/>
      <w:marBottom w:val="0"/>
      <w:divBdr>
        <w:top w:val="none" w:sz="0" w:space="0" w:color="auto"/>
        <w:left w:val="none" w:sz="0" w:space="0" w:color="auto"/>
        <w:bottom w:val="none" w:sz="0" w:space="0" w:color="auto"/>
        <w:right w:val="none" w:sz="0" w:space="0" w:color="auto"/>
      </w:divBdr>
    </w:div>
    <w:div w:id="1145856957">
      <w:bodyDiv w:val="1"/>
      <w:marLeft w:val="0"/>
      <w:marRight w:val="0"/>
      <w:marTop w:val="0"/>
      <w:marBottom w:val="0"/>
      <w:divBdr>
        <w:top w:val="none" w:sz="0" w:space="0" w:color="auto"/>
        <w:left w:val="none" w:sz="0" w:space="0" w:color="auto"/>
        <w:bottom w:val="none" w:sz="0" w:space="0" w:color="auto"/>
        <w:right w:val="none" w:sz="0" w:space="0" w:color="auto"/>
      </w:divBdr>
    </w:div>
    <w:div w:id="1147090721">
      <w:bodyDiv w:val="1"/>
      <w:marLeft w:val="0"/>
      <w:marRight w:val="0"/>
      <w:marTop w:val="0"/>
      <w:marBottom w:val="0"/>
      <w:divBdr>
        <w:top w:val="none" w:sz="0" w:space="0" w:color="auto"/>
        <w:left w:val="none" w:sz="0" w:space="0" w:color="auto"/>
        <w:bottom w:val="none" w:sz="0" w:space="0" w:color="auto"/>
        <w:right w:val="none" w:sz="0" w:space="0" w:color="auto"/>
      </w:divBdr>
    </w:div>
    <w:div w:id="1150681346">
      <w:bodyDiv w:val="1"/>
      <w:marLeft w:val="0"/>
      <w:marRight w:val="0"/>
      <w:marTop w:val="0"/>
      <w:marBottom w:val="0"/>
      <w:divBdr>
        <w:top w:val="none" w:sz="0" w:space="0" w:color="auto"/>
        <w:left w:val="none" w:sz="0" w:space="0" w:color="auto"/>
        <w:bottom w:val="none" w:sz="0" w:space="0" w:color="auto"/>
        <w:right w:val="none" w:sz="0" w:space="0" w:color="auto"/>
      </w:divBdr>
    </w:div>
    <w:div w:id="1150747957">
      <w:bodyDiv w:val="1"/>
      <w:marLeft w:val="0"/>
      <w:marRight w:val="0"/>
      <w:marTop w:val="0"/>
      <w:marBottom w:val="0"/>
      <w:divBdr>
        <w:top w:val="none" w:sz="0" w:space="0" w:color="auto"/>
        <w:left w:val="none" w:sz="0" w:space="0" w:color="auto"/>
        <w:bottom w:val="none" w:sz="0" w:space="0" w:color="auto"/>
        <w:right w:val="none" w:sz="0" w:space="0" w:color="auto"/>
      </w:divBdr>
    </w:div>
    <w:div w:id="1154301071">
      <w:bodyDiv w:val="1"/>
      <w:marLeft w:val="0"/>
      <w:marRight w:val="0"/>
      <w:marTop w:val="0"/>
      <w:marBottom w:val="0"/>
      <w:divBdr>
        <w:top w:val="none" w:sz="0" w:space="0" w:color="auto"/>
        <w:left w:val="none" w:sz="0" w:space="0" w:color="auto"/>
        <w:bottom w:val="none" w:sz="0" w:space="0" w:color="auto"/>
        <w:right w:val="none" w:sz="0" w:space="0" w:color="auto"/>
      </w:divBdr>
    </w:div>
    <w:div w:id="1155948802">
      <w:bodyDiv w:val="1"/>
      <w:marLeft w:val="0"/>
      <w:marRight w:val="0"/>
      <w:marTop w:val="0"/>
      <w:marBottom w:val="0"/>
      <w:divBdr>
        <w:top w:val="none" w:sz="0" w:space="0" w:color="auto"/>
        <w:left w:val="none" w:sz="0" w:space="0" w:color="auto"/>
        <w:bottom w:val="none" w:sz="0" w:space="0" w:color="auto"/>
        <w:right w:val="none" w:sz="0" w:space="0" w:color="auto"/>
      </w:divBdr>
    </w:div>
    <w:div w:id="1159343541">
      <w:bodyDiv w:val="1"/>
      <w:marLeft w:val="0"/>
      <w:marRight w:val="0"/>
      <w:marTop w:val="0"/>
      <w:marBottom w:val="0"/>
      <w:divBdr>
        <w:top w:val="none" w:sz="0" w:space="0" w:color="auto"/>
        <w:left w:val="none" w:sz="0" w:space="0" w:color="auto"/>
        <w:bottom w:val="none" w:sz="0" w:space="0" w:color="auto"/>
        <w:right w:val="none" w:sz="0" w:space="0" w:color="auto"/>
      </w:divBdr>
    </w:div>
    <w:div w:id="1159885095">
      <w:bodyDiv w:val="1"/>
      <w:marLeft w:val="0"/>
      <w:marRight w:val="0"/>
      <w:marTop w:val="0"/>
      <w:marBottom w:val="0"/>
      <w:divBdr>
        <w:top w:val="none" w:sz="0" w:space="0" w:color="auto"/>
        <w:left w:val="none" w:sz="0" w:space="0" w:color="auto"/>
        <w:bottom w:val="none" w:sz="0" w:space="0" w:color="auto"/>
        <w:right w:val="none" w:sz="0" w:space="0" w:color="auto"/>
      </w:divBdr>
      <w:divsChild>
        <w:div w:id="540364989">
          <w:marLeft w:val="0"/>
          <w:marRight w:val="0"/>
          <w:marTop w:val="0"/>
          <w:marBottom w:val="0"/>
          <w:divBdr>
            <w:top w:val="none" w:sz="0" w:space="0" w:color="auto"/>
            <w:left w:val="none" w:sz="0" w:space="0" w:color="auto"/>
            <w:bottom w:val="none" w:sz="0" w:space="0" w:color="auto"/>
            <w:right w:val="none" w:sz="0" w:space="0" w:color="auto"/>
          </w:divBdr>
        </w:div>
      </w:divsChild>
    </w:div>
    <w:div w:id="1162038741">
      <w:bodyDiv w:val="1"/>
      <w:marLeft w:val="0"/>
      <w:marRight w:val="0"/>
      <w:marTop w:val="0"/>
      <w:marBottom w:val="0"/>
      <w:divBdr>
        <w:top w:val="none" w:sz="0" w:space="0" w:color="auto"/>
        <w:left w:val="none" w:sz="0" w:space="0" w:color="auto"/>
        <w:bottom w:val="none" w:sz="0" w:space="0" w:color="auto"/>
        <w:right w:val="none" w:sz="0" w:space="0" w:color="auto"/>
      </w:divBdr>
    </w:div>
    <w:div w:id="1163474107">
      <w:bodyDiv w:val="1"/>
      <w:marLeft w:val="0"/>
      <w:marRight w:val="0"/>
      <w:marTop w:val="0"/>
      <w:marBottom w:val="0"/>
      <w:divBdr>
        <w:top w:val="none" w:sz="0" w:space="0" w:color="auto"/>
        <w:left w:val="none" w:sz="0" w:space="0" w:color="auto"/>
        <w:bottom w:val="none" w:sz="0" w:space="0" w:color="auto"/>
        <w:right w:val="none" w:sz="0" w:space="0" w:color="auto"/>
      </w:divBdr>
    </w:div>
    <w:div w:id="1169442371">
      <w:bodyDiv w:val="1"/>
      <w:marLeft w:val="0"/>
      <w:marRight w:val="0"/>
      <w:marTop w:val="0"/>
      <w:marBottom w:val="0"/>
      <w:divBdr>
        <w:top w:val="none" w:sz="0" w:space="0" w:color="auto"/>
        <w:left w:val="none" w:sz="0" w:space="0" w:color="auto"/>
        <w:bottom w:val="none" w:sz="0" w:space="0" w:color="auto"/>
        <w:right w:val="none" w:sz="0" w:space="0" w:color="auto"/>
      </w:divBdr>
    </w:div>
    <w:div w:id="1173639764">
      <w:bodyDiv w:val="1"/>
      <w:marLeft w:val="0"/>
      <w:marRight w:val="0"/>
      <w:marTop w:val="0"/>
      <w:marBottom w:val="0"/>
      <w:divBdr>
        <w:top w:val="none" w:sz="0" w:space="0" w:color="auto"/>
        <w:left w:val="none" w:sz="0" w:space="0" w:color="auto"/>
        <w:bottom w:val="none" w:sz="0" w:space="0" w:color="auto"/>
        <w:right w:val="none" w:sz="0" w:space="0" w:color="auto"/>
      </w:divBdr>
    </w:div>
    <w:div w:id="1174145623">
      <w:bodyDiv w:val="1"/>
      <w:marLeft w:val="0"/>
      <w:marRight w:val="0"/>
      <w:marTop w:val="0"/>
      <w:marBottom w:val="0"/>
      <w:divBdr>
        <w:top w:val="none" w:sz="0" w:space="0" w:color="auto"/>
        <w:left w:val="none" w:sz="0" w:space="0" w:color="auto"/>
        <w:bottom w:val="none" w:sz="0" w:space="0" w:color="auto"/>
        <w:right w:val="none" w:sz="0" w:space="0" w:color="auto"/>
      </w:divBdr>
    </w:div>
    <w:div w:id="1178888173">
      <w:bodyDiv w:val="1"/>
      <w:marLeft w:val="0"/>
      <w:marRight w:val="0"/>
      <w:marTop w:val="0"/>
      <w:marBottom w:val="0"/>
      <w:divBdr>
        <w:top w:val="none" w:sz="0" w:space="0" w:color="auto"/>
        <w:left w:val="none" w:sz="0" w:space="0" w:color="auto"/>
        <w:bottom w:val="none" w:sz="0" w:space="0" w:color="auto"/>
        <w:right w:val="none" w:sz="0" w:space="0" w:color="auto"/>
      </w:divBdr>
      <w:divsChild>
        <w:div w:id="590511955">
          <w:marLeft w:val="0"/>
          <w:marRight w:val="0"/>
          <w:marTop w:val="0"/>
          <w:marBottom w:val="0"/>
          <w:divBdr>
            <w:top w:val="none" w:sz="0" w:space="0" w:color="auto"/>
            <w:left w:val="none" w:sz="0" w:space="0" w:color="auto"/>
            <w:bottom w:val="none" w:sz="0" w:space="0" w:color="auto"/>
            <w:right w:val="none" w:sz="0" w:space="0" w:color="auto"/>
          </w:divBdr>
        </w:div>
        <w:div w:id="646398088">
          <w:marLeft w:val="0"/>
          <w:marRight w:val="0"/>
          <w:marTop w:val="0"/>
          <w:marBottom w:val="0"/>
          <w:divBdr>
            <w:top w:val="none" w:sz="0" w:space="0" w:color="auto"/>
            <w:left w:val="none" w:sz="0" w:space="0" w:color="auto"/>
            <w:bottom w:val="none" w:sz="0" w:space="0" w:color="auto"/>
            <w:right w:val="none" w:sz="0" w:space="0" w:color="auto"/>
          </w:divBdr>
        </w:div>
        <w:div w:id="653871515">
          <w:marLeft w:val="0"/>
          <w:marRight w:val="0"/>
          <w:marTop w:val="0"/>
          <w:marBottom w:val="0"/>
          <w:divBdr>
            <w:top w:val="none" w:sz="0" w:space="0" w:color="auto"/>
            <w:left w:val="none" w:sz="0" w:space="0" w:color="auto"/>
            <w:bottom w:val="none" w:sz="0" w:space="0" w:color="auto"/>
            <w:right w:val="none" w:sz="0" w:space="0" w:color="auto"/>
          </w:divBdr>
        </w:div>
        <w:div w:id="886112335">
          <w:marLeft w:val="0"/>
          <w:marRight w:val="0"/>
          <w:marTop w:val="0"/>
          <w:marBottom w:val="0"/>
          <w:divBdr>
            <w:top w:val="none" w:sz="0" w:space="0" w:color="auto"/>
            <w:left w:val="none" w:sz="0" w:space="0" w:color="auto"/>
            <w:bottom w:val="none" w:sz="0" w:space="0" w:color="auto"/>
            <w:right w:val="none" w:sz="0" w:space="0" w:color="auto"/>
          </w:divBdr>
        </w:div>
        <w:div w:id="908803352">
          <w:marLeft w:val="0"/>
          <w:marRight w:val="0"/>
          <w:marTop w:val="0"/>
          <w:marBottom w:val="0"/>
          <w:divBdr>
            <w:top w:val="none" w:sz="0" w:space="0" w:color="auto"/>
            <w:left w:val="none" w:sz="0" w:space="0" w:color="auto"/>
            <w:bottom w:val="none" w:sz="0" w:space="0" w:color="auto"/>
            <w:right w:val="none" w:sz="0" w:space="0" w:color="auto"/>
          </w:divBdr>
        </w:div>
        <w:div w:id="1143084867">
          <w:marLeft w:val="0"/>
          <w:marRight w:val="0"/>
          <w:marTop w:val="0"/>
          <w:marBottom w:val="0"/>
          <w:divBdr>
            <w:top w:val="none" w:sz="0" w:space="0" w:color="auto"/>
            <w:left w:val="none" w:sz="0" w:space="0" w:color="auto"/>
            <w:bottom w:val="none" w:sz="0" w:space="0" w:color="auto"/>
            <w:right w:val="none" w:sz="0" w:space="0" w:color="auto"/>
          </w:divBdr>
        </w:div>
        <w:div w:id="1185755347">
          <w:marLeft w:val="0"/>
          <w:marRight w:val="0"/>
          <w:marTop w:val="0"/>
          <w:marBottom w:val="0"/>
          <w:divBdr>
            <w:top w:val="none" w:sz="0" w:space="0" w:color="auto"/>
            <w:left w:val="none" w:sz="0" w:space="0" w:color="auto"/>
            <w:bottom w:val="none" w:sz="0" w:space="0" w:color="auto"/>
            <w:right w:val="none" w:sz="0" w:space="0" w:color="auto"/>
          </w:divBdr>
        </w:div>
        <w:div w:id="1218666000">
          <w:marLeft w:val="0"/>
          <w:marRight w:val="0"/>
          <w:marTop w:val="0"/>
          <w:marBottom w:val="0"/>
          <w:divBdr>
            <w:top w:val="none" w:sz="0" w:space="0" w:color="auto"/>
            <w:left w:val="none" w:sz="0" w:space="0" w:color="auto"/>
            <w:bottom w:val="none" w:sz="0" w:space="0" w:color="auto"/>
            <w:right w:val="none" w:sz="0" w:space="0" w:color="auto"/>
          </w:divBdr>
        </w:div>
        <w:div w:id="1288899543">
          <w:marLeft w:val="0"/>
          <w:marRight w:val="0"/>
          <w:marTop w:val="0"/>
          <w:marBottom w:val="0"/>
          <w:divBdr>
            <w:top w:val="none" w:sz="0" w:space="0" w:color="auto"/>
            <w:left w:val="none" w:sz="0" w:space="0" w:color="auto"/>
            <w:bottom w:val="none" w:sz="0" w:space="0" w:color="auto"/>
            <w:right w:val="none" w:sz="0" w:space="0" w:color="auto"/>
          </w:divBdr>
        </w:div>
        <w:div w:id="1678580315">
          <w:marLeft w:val="0"/>
          <w:marRight w:val="0"/>
          <w:marTop w:val="0"/>
          <w:marBottom w:val="0"/>
          <w:divBdr>
            <w:top w:val="none" w:sz="0" w:space="0" w:color="auto"/>
            <w:left w:val="none" w:sz="0" w:space="0" w:color="auto"/>
            <w:bottom w:val="none" w:sz="0" w:space="0" w:color="auto"/>
            <w:right w:val="none" w:sz="0" w:space="0" w:color="auto"/>
          </w:divBdr>
        </w:div>
        <w:div w:id="1688941382">
          <w:marLeft w:val="0"/>
          <w:marRight w:val="0"/>
          <w:marTop w:val="0"/>
          <w:marBottom w:val="0"/>
          <w:divBdr>
            <w:top w:val="none" w:sz="0" w:space="0" w:color="auto"/>
            <w:left w:val="none" w:sz="0" w:space="0" w:color="auto"/>
            <w:bottom w:val="none" w:sz="0" w:space="0" w:color="auto"/>
            <w:right w:val="none" w:sz="0" w:space="0" w:color="auto"/>
          </w:divBdr>
        </w:div>
        <w:div w:id="1706253812">
          <w:marLeft w:val="0"/>
          <w:marRight w:val="0"/>
          <w:marTop w:val="0"/>
          <w:marBottom w:val="0"/>
          <w:divBdr>
            <w:top w:val="none" w:sz="0" w:space="0" w:color="auto"/>
            <w:left w:val="none" w:sz="0" w:space="0" w:color="auto"/>
            <w:bottom w:val="none" w:sz="0" w:space="0" w:color="auto"/>
            <w:right w:val="none" w:sz="0" w:space="0" w:color="auto"/>
          </w:divBdr>
        </w:div>
        <w:div w:id="2009750966">
          <w:marLeft w:val="0"/>
          <w:marRight w:val="0"/>
          <w:marTop w:val="0"/>
          <w:marBottom w:val="0"/>
          <w:divBdr>
            <w:top w:val="none" w:sz="0" w:space="0" w:color="auto"/>
            <w:left w:val="none" w:sz="0" w:space="0" w:color="auto"/>
            <w:bottom w:val="none" w:sz="0" w:space="0" w:color="auto"/>
            <w:right w:val="none" w:sz="0" w:space="0" w:color="auto"/>
          </w:divBdr>
        </w:div>
        <w:div w:id="2136097281">
          <w:marLeft w:val="0"/>
          <w:marRight w:val="0"/>
          <w:marTop w:val="0"/>
          <w:marBottom w:val="0"/>
          <w:divBdr>
            <w:top w:val="none" w:sz="0" w:space="0" w:color="auto"/>
            <w:left w:val="none" w:sz="0" w:space="0" w:color="auto"/>
            <w:bottom w:val="none" w:sz="0" w:space="0" w:color="auto"/>
            <w:right w:val="none" w:sz="0" w:space="0" w:color="auto"/>
          </w:divBdr>
        </w:div>
      </w:divsChild>
    </w:div>
    <w:div w:id="1195002901">
      <w:bodyDiv w:val="1"/>
      <w:marLeft w:val="0"/>
      <w:marRight w:val="0"/>
      <w:marTop w:val="0"/>
      <w:marBottom w:val="0"/>
      <w:divBdr>
        <w:top w:val="none" w:sz="0" w:space="0" w:color="auto"/>
        <w:left w:val="none" w:sz="0" w:space="0" w:color="auto"/>
        <w:bottom w:val="none" w:sz="0" w:space="0" w:color="auto"/>
        <w:right w:val="none" w:sz="0" w:space="0" w:color="auto"/>
      </w:divBdr>
    </w:div>
    <w:div w:id="1196456321">
      <w:bodyDiv w:val="1"/>
      <w:marLeft w:val="0"/>
      <w:marRight w:val="0"/>
      <w:marTop w:val="0"/>
      <w:marBottom w:val="0"/>
      <w:divBdr>
        <w:top w:val="none" w:sz="0" w:space="0" w:color="auto"/>
        <w:left w:val="none" w:sz="0" w:space="0" w:color="auto"/>
        <w:bottom w:val="none" w:sz="0" w:space="0" w:color="auto"/>
        <w:right w:val="none" w:sz="0" w:space="0" w:color="auto"/>
      </w:divBdr>
      <w:divsChild>
        <w:div w:id="476799034">
          <w:marLeft w:val="0"/>
          <w:marRight w:val="0"/>
          <w:marTop w:val="0"/>
          <w:marBottom w:val="0"/>
          <w:divBdr>
            <w:top w:val="none" w:sz="0" w:space="0" w:color="auto"/>
            <w:left w:val="none" w:sz="0" w:space="0" w:color="auto"/>
            <w:bottom w:val="none" w:sz="0" w:space="0" w:color="auto"/>
            <w:right w:val="none" w:sz="0" w:space="0" w:color="auto"/>
          </w:divBdr>
        </w:div>
      </w:divsChild>
    </w:div>
    <w:div w:id="1196894946">
      <w:bodyDiv w:val="1"/>
      <w:marLeft w:val="0"/>
      <w:marRight w:val="0"/>
      <w:marTop w:val="0"/>
      <w:marBottom w:val="0"/>
      <w:divBdr>
        <w:top w:val="none" w:sz="0" w:space="0" w:color="auto"/>
        <w:left w:val="none" w:sz="0" w:space="0" w:color="auto"/>
        <w:bottom w:val="none" w:sz="0" w:space="0" w:color="auto"/>
        <w:right w:val="none" w:sz="0" w:space="0" w:color="auto"/>
      </w:divBdr>
    </w:div>
    <w:div w:id="1197696796">
      <w:bodyDiv w:val="1"/>
      <w:marLeft w:val="0"/>
      <w:marRight w:val="0"/>
      <w:marTop w:val="0"/>
      <w:marBottom w:val="0"/>
      <w:divBdr>
        <w:top w:val="none" w:sz="0" w:space="0" w:color="auto"/>
        <w:left w:val="none" w:sz="0" w:space="0" w:color="auto"/>
        <w:bottom w:val="none" w:sz="0" w:space="0" w:color="auto"/>
        <w:right w:val="none" w:sz="0" w:space="0" w:color="auto"/>
      </w:divBdr>
    </w:div>
    <w:div w:id="1199204873">
      <w:bodyDiv w:val="1"/>
      <w:marLeft w:val="0"/>
      <w:marRight w:val="0"/>
      <w:marTop w:val="0"/>
      <w:marBottom w:val="0"/>
      <w:divBdr>
        <w:top w:val="none" w:sz="0" w:space="0" w:color="auto"/>
        <w:left w:val="none" w:sz="0" w:space="0" w:color="auto"/>
        <w:bottom w:val="none" w:sz="0" w:space="0" w:color="auto"/>
        <w:right w:val="none" w:sz="0" w:space="0" w:color="auto"/>
      </w:divBdr>
    </w:div>
    <w:div w:id="1200779567">
      <w:bodyDiv w:val="1"/>
      <w:marLeft w:val="0"/>
      <w:marRight w:val="0"/>
      <w:marTop w:val="0"/>
      <w:marBottom w:val="0"/>
      <w:divBdr>
        <w:top w:val="none" w:sz="0" w:space="0" w:color="auto"/>
        <w:left w:val="none" w:sz="0" w:space="0" w:color="auto"/>
        <w:bottom w:val="none" w:sz="0" w:space="0" w:color="auto"/>
        <w:right w:val="none" w:sz="0" w:space="0" w:color="auto"/>
      </w:divBdr>
    </w:div>
    <w:div w:id="1210798331">
      <w:bodyDiv w:val="1"/>
      <w:marLeft w:val="0"/>
      <w:marRight w:val="0"/>
      <w:marTop w:val="0"/>
      <w:marBottom w:val="0"/>
      <w:divBdr>
        <w:top w:val="none" w:sz="0" w:space="0" w:color="auto"/>
        <w:left w:val="none" w:sz="0" w:space="0" w:color="auto"/>
        <w:bottom w:val="none" w:sz="0" w:space="0" w:color="auto"/>
        <w:right w:val="none" w:sz="0" w:space="0" w:color="auto"/>
      </w:divBdr>
    </w:div>
    <w:div w:id="1217427779">
      <w:bodyDiv w:val="1"/>
      <w:marLeft w:val="0"/>
      <w:marRight w:val="0"/>
      <w:marTop w:val="0"/>
      <w:marBottom w:val="0"/>
      <w:divBdr>
        <w:top w:val="none" w:sz="0" w:space="0" w:color="auto"/>
        <w:left w:val="none" w:sz="0" w:space="0" w:color="auto"/>
        <w:bottom w:val="none" w:sz="0" w:space="0" w:color="auto"/>
        <w:right w:val="none" w:sz="0" w:space="0" w:color="auto"/>
      </w:divBdr>
    </w:div>
    <w:div w:id="1218931479">
      <w:bodyDiv w:val="1"/>
      <w:marLeft w:val="0"/>
      <w:marRight w:val="0"/>
      <w:marTop w:val="0"/>
      <w:marBottom w:val="0"/>
      <w:divBdr>
        <w:top w:val="none" w:sz="0" w:space="0" w:color="auto"/>
        <w:left w:val="none" w:sz="0" w:space="0" w:color="auto"/>
        <w:bottom w:val="none" w:sz="0" w:space="0" w:color="auto"/>
        <w:right w:val="none" w:sz="0" w:space="0" w:color="auto"/>
      </w:divBdr>
    </w:div>
    <w:div w:id="1219559792">
      <w:bodyDiv w:val="1"/>
      <w:marLeft w:val="0"/>
      <w:marRight w:val="0"/>
      <w:marTop w:val="0"/>
      <w:marBottom w:val="0"/>
      <w:divBdr>
        <w:top w:val="none" w:sz="0" w:space="0" w:color="auto"/>
        <w:left w:val="none" w:sz="0" w:space="0" w:color="auto"/>
        <w:bottom w:val="none" w:sz="0" w:space="0" w:color="auto"/>
        <w:right w:val="none" w:sz="0" w:space="0" w:color="auto"/>
      </w:divBdr>
    </w:div>
    <w:div w:id="1224441605">
      <w:bodyDiv w:val="1"/>
      <w:marLeft w:val="0"/>
      <w:marRight w:val="0"/>
      <w:marTop w:val="0"/>
      <w:marBottom w:val="0"/>
      <w:divBdr>
        <w:top w:val="none" w:sz="0" w:space="0" w:color="auto"/>
        <w:left w:val="none" w:sz="0" w:space="0" w:color="auto"/>
        <w:bottom w:val="none" w:sz="0" w:space="0" w:color="auto"/>
        <w:right w:val="none" w:sz="0" w:space="0" w:color="auto"/>
      </w:divBdr>
      <w:divsChild>
        <w:div w:id="1978145706">
          <w:marLeft w:val="0"/>
          <w:marRight w:val="0"/>
          <w:marTop w:val="0"/>
          <w:marBottom w:val="0"/>
          <w:divBdr>
            <w:top w:val="none" w:sz="0" w:space="0" w:color="auto"/>
            <w:left w:val="none" w:sz="0" w:space="0" w:color="auto"/>
            <w:bottom w:val="none" w:sz="0" w:space="0" w:color="auto"/>
            <w:right w:val="none" w:sz="0" w:space="0" w:color="auto"/>
          </w:divBdr>
        </w:div>
      </w:divsChild>
    </w:div>
    <w:div w:id="1229994724">
      <w:bodyDiv w:val="1"/>
      <w:marLeft w:val="0"/>
      <w:marRight w:val="0"/>
      <w:marTop w:val="0"/>
      <w:marBottom w:val="0"/>
      <w:divBdr>
        <w:top w:val="none" w:sz="0" w:space="0" w:color="auto"/>
        <w:left w:val="none" w:sz="0" w:space="0" w:color="auto"/>
        <w:bottom w:val="none" w:sz="0" w:space="0" w:color="auto"/>
        <w:right w:val="none" w:sz="0" w:space="0" w:color="auto"/>
      </w:divBdr>
    </w:div>
    <w:div w:id="1231889523">
      <w:bodyDiv w:val="1"/>
      <w:marLeft w:val="0"/>
      <w:marRight w:val="0"/>
      <w:marTop w:val="0"/>
      <w:marBottom w:val="0"/>
      <w:divBdr>
        <w:top w:val="none" w:sz="0" w:space="0" w:color="auto"/>
        <w:left w:val="none" w:sz="0" w:space="0" w:color="auto"/>
        <w:bottom w:val="none" w:sz="0" w:space="0" w:color="auto"/>
        <w:right w:val="none" w:sz="0" w:space="0" w:color="auto"/>
      </w:divBdr>
    </w:div>
    <w:div w:id="1232813932">
      <w:bodyDiv w:val="1"/>
      <w:marLeft w:val="0"/>
      <w:marRight w:val="0"/>
      <w:marTop w:val="0"/>
      <w:marBottom w:val="0"/>
      <w:divBdr>
        <w:top w:val="none" w:sz="0" w:space="0" w:color="auto"/>
        <w:left w:val="none" w:sz="0" w:space="0" w:color="auto"/>
        <w:bottom w:val="none" w:sz="0" w:space="0" w:color="auto"/>
        <w:right w:val="none" w:sz="0" w:space="0" w:color="auto"/>
      </w:divBdr>
    </w:div>
    <w:div w:id="1243836707">
      <w:bodyDiv w:val="1"/>
      <w:marLeft w:val="0"/>
      <w:marRight w:val="0"/>
      <w:marTop w:val="0"/>
      <w:marBottom w:val="0"/>
      <w:divBdr>
        <w:top w:val="none" w:sz="0" w:space="0" w:color="auto"/>
        <w:left w:val="none" w:sz="0" w:space="0" w:color="auto"/>
        <w:bottom w:val="none" w:sz="0" w:space="0" w:color="auto"/>
        <w:right w:val="none" w:sz="0" w:space="0" w:color="auto"/>
      </w:divBdr>
    </w:div>
    <w:div w:id="1246067785">
      <w:bodyDiv w:val="1"/>
      <w:marLeft w:val="0"/>
      <w:marRight w:val="0"/>
      <w:marTop w:val="0"/>
      <w:marBottom w:val="0"/>
      <w:divBdr>
        <w:top w:val="none" w:sz="0" w:space="0" w:color="auto"/>
        <w:left w:val="none" w:sz="0" w:space="0" w:color="auto"/>
        <w:bottom w:val="none" w:sz="0" w:space="0" w:color="auto"/>
        <w:right w:val="none" w:sz="0" w:space="0" w:color="auto"/>
      </w:divBdr>
    </w:div>
    <w:div w:id="1248271031">
      <w:bodyDiv w:val="1"/>
      <w:marLeft w:val="0"/>
      <w:marRight w:val="0"/>
      <w:marTop w:val="0"/>
      <w:marBottom w:val="0"/>
      <w:divBdr>
        <w:top w:val="none" w:sz="0" w:space="0" w:color="auto"/>
        <w:left w:val="none" w:sz="0" w:space="0" w:color="auto"/>
        <w:bottom w:val="none" w:sz="0" w:space="0" w:color="auto"/>
        <w:right w:val="none" w:sz="0" w:space="0" w:color="auto"/>
      </w:divBdr>
    </w:div>
    <w:div w:id="1252544589">
      <w:bodyDiv w:val="1"/>
      <w:marLeft w:val="0"/>
      <w:marRight w:val="0"/>
      <w:marTop w:val="0"/>
      <w:marBottom w:val="0"/>
      <w:divBdr>
        <w:top w:val="none" w:sz="0" w:space="0" w:color="auto"/>
        <w:left w:val="none" w:sz="0" w:space="0" w:color="auto"/>
        <w:bottom w:val="none" w:sz="0" w:space="0" w:color="auto"/>
        <w:right w:val="none" w:sz="0" w:space="0" w:color="auto"/>
      </w:divBdr>
    </w:div>
    <w:div w:id="1256860505">
      <w:bodyDiv w:val="1"/>
      <w:marLeft w:val="0"/>
      <w:marRight w:val="0"/>
      <w:marTop w:val="0"/>
      <w:marBottom w:val="0"/>
      <w:divBdr>
        <w:top w:val="none" w:sz="0" w:space="0" w:color="auto"/>
        <w:left w:val="none" w:sz="0" w:space="0" w:color="auto"/>
        <w:bottom w:val="none" w:sz="0" w:space="0" w:color="auto"/>
        <w:right w:val="none" w:sz="0" w:space="0" w:color="auto"/>
      </w:divBdr>
    </w:div>
    <w:div w:id="1257403350">
      <w:bodyDiv w:val="1"/>
      <w:marLeft w:val="0"/>
      <w:marRight w:val="0"/>
      <w:marTop w:val="0"/>
      <w:marBottom w:val="0"/>
      <w:divBdr>
        <w:top w:val="none" w:sz="0" w:space="0" w:color="auto"/>
        <w:left w:val="none" w:sz="0" w:space="0" w:color="auto"/>
        <w:bottom w:val="none" w:sz="0" w:space="0" w:color="auto"/>
        <w:right w:val="none" w:sz="0" w:space="0" w:color="auto"/>
      </w:divBdr>
    </w:div>
    <w:div w:id="1258978531">
      <w:bodyDiv w:val="1"/>
      <w:marLeft w:val="0"/>
      <w:marRight w:val="0"/>
      <w:marTop w:val="0"/>
      <w:marBottom w:val="0"/>
      <w:divBdr>
        <w:top w:val="none" w:sz="0" w:space="0" w:color="auto"/>
        <w:left w:val="none" w:sz="0" w:space="0" w:color="auto"/>
        <w:bottom w:val="none" w:sz="0" w:space="0" w:color="auto"/>
        <w:right w:val="none" w:sz="0" w:space="0" w:color="auto"/>
      </w:divBdr>
    </w:div>
    <w:div w:id="1259026300">
      <w:bodyDiv w:val="1"/>
      <w:marLeft w:val="0"/>
      <w:marRight w:val="0"/>
      <w:marTop w:val="0"/>
      <w:marBottom w:val="0"/>
      <w:divBdr>
        <w:top w:val="none" w:sz="0" w:space="0" w:color="auto"/>
        <w:left w:val="none" w:sz="0" w:space="0" w:color="auto"/>
        <w:bottom w:val="none" w:sz="0" w:space="0" w:color="auto"/>
        <w:right w:val="none" w:sz="0" w:space="0" w:color="auto"/>
      </w:divBdr>
    </w:div>
    <w:div w:id="1262688744">
      <w:bodyDiv w:val="1"/>
      <w:marLeft w:val="0"/>
      <w:marRight w:val="0"/>
      <w:marTop w:val="0"/>
      <w:marBottom w:val="0"/>
      <w:divBdr>
        <w:top w:val="none" w:sz="0" w:space="0" w:color="auto"/>
        <w:left w:val="none" w:sz="0" w:space="0" w:color="auto"/>
        <w:bottom w:val="none" w:sz="0" w:space="0" w:color="auto"/>
        <w:right w:val="none" w:sz="0" w:space="0" w:color="auto"/>
      </w:divBdr>
    </w:div>
    <w:div w:id="1263299569">
      <w:bodyDiv w:val="1"/>
      <w:marLeft w:val="0"/>
      <w:marRight w:val="0"/>
      <w:marTop w:val="0"/>
      <w:marBottom w:val="0"/>
      <w:divBdr>
        <w:top w:val="none" w:sz="0" w:space="0" w:color="auto"/>
        <w:left w:val="none" w:sz="0" w:space="0" w:color="auto"/>
        <w:bottom w:val="none" w:sz="0" w:space="0" w:color="auto"/>
        <w:right w:val="none" w:sz="0" w:space="0" w:color="auto"/>
      </w:divBdr>
      <w:divsChild>
        <w:div w:id="1544294957">
          <w:marLeft w:val="0"/>
          <w:marRight w:val="0"/>
          <w:marTop w:val="0"/>
          <w:marBottom w:val="0"/>
          <w:divBdr>
            <w:top w:val="none" w:sz="0" w:space="0" w:color="auto"/>
            <w:left w:val="none" w:sz="0" w:space="0" w:color="auto"/>
            <w:bottom w:val="none" w:sz="0" w:space="0" w:color="auto"/>
            <w:right w:val="none" w:sz="0" w:space="0" w:color="auto"/>
          </w:divBdr>
        </w:div>
      </w:divsChild>
    </w:div>
    <w:div w:id="1263803417">
      <w:bodyDiv w:val="1"/>
      <w:marLeft w:val="0"/>
      <w:marRight w:val="0"/>
      <w:marTop w:val="0"/>
      <w:marBottom w:val="0"/>
      <w:divBdr>
        <w:top w:val="none" w:sz="0" w:space="0" w:color="auto"/>
        <w:left w:val="none" w:sz="0" w:space="0" w:color="auto"/>
        <w:bottom w:val="none" w:sz="0" w:space="0" w:color="auto"/>
        <w:right w:val="none" w:sz="0" w:space="0" w:color="auto"/>
      </w:divBdr>
    </w:div>
    <w:div w:id="1271090628">
      <w:bodyDiv w:val="1"/>
      <w:marLeft w:val="0"/>
      <w:marRight w:val="0"/>
      <w:marTop w:val="0"/>
      <w:marBottom w:val="0"/>
      <w:divBdr>
        <w:top w:val="none" w:sz="0" w:space="0" w:color="auto"/>
        <w:left w:val="none" w:sz="0" w:space="0" w:color="auto"/>
        <w:bottom w:val="none" w:sz="0" w:space="0" w:color="auto"/>
        <w:right w:val="none" w:sz="0" w:space="0" w:color="auto"/>
      </w:divBdr>
    </w:div>
    <w:div w:id="1271164548">
      <w:bodyDiv w:val="1"/>
      <w:marLeft w:val="0"/>
      <w:marRight w:val="0"/>
      <w:marTop w:val="0"/>
      <w:marBottom w:val="0"/>
      <w:divBdr>
        <w:top w:val="none" w:sz="0" w:space="0" w:color="auto"/>
        <w:left w:val="none" w:sz="0" w:space="0" w:color="auto"/>
        <w:bottom w:val="none" w:sz="0" w:space="0" w:color="auto"/>
        <w:right w:val="none" w:sz="0" w:space="0" w:color="auto"/>
      </w:divBdr>
    </w:div>
    <w:div w:id="1278486958">
      <w:bodyDiv w:val="1"/>
      <w:marLeft w:val="0"/>
      <w:marRight w:val="0"/>
      <w:marTop w:val="0"/>
      <w:marBottom w:val="0"/>
      <w:divBdr>
        <w:top w:val="none" w:sz="0" w:space="0" w:color="auto"/>
        <w:left w:val="none" w:sz="0" w:space="0" w:color="auto"/>
        <w:bottom w:val="none" w:sz="0" w:space="0" w:color="auto"/>
        <w:right w:val="none" w:sz="0" w:space="0" w:color="auto"/>
      </w:divBdr>
    </w:div>
    <w:div w:id="1280916890">
      <w:bodyDiv w:val="1"/>
      <w:marLeft w:val="0"/>
      <w:marRight w:val="0"/>
      <w:marTop w:val="0"/>
      <w:marBottom w:val="0"/>
      <w:divBdr>
        <w:top w:val="none" w:sz="0" w:space="0" w:color="auto"/>
        <w:left w:val="none" w:sz="0" w:space="0" w:color="auto"/>
        <w:bottom w:val="none" w:sz="0" w:space="0" w:color="auto"/>
        <w:right w:val="none" w:sz="0" w:space="0" w:color="auto"/>
      </w:divBdr>
    </w:div>
    <w:div w:id="1284505779">
      <w:bodyDiv w:val="1"/>
      <w:marLeft w:val="0"/>
      <w:marRight w:val="0"/>
      <w:marTop w:val="0"/>
      <w:marBottom w:val="0"/>
      <w:divBdr>
        <w:top w:val="none" w:sz="0" w:space="0" w:color="auto"/>
        <w:left w:val="none" w:sz="0" w:space="0" w:color="auto"/>
        <w:bottom w:val="none" w:sz="0" w:space="0" w:color="auto"/>
        <w:right w:val="none" w:sz="0" w:space="0" w:color="auto"/>
      </w:divBdr>
    </w:div>
    <w:div w:id="1287546357">
      <w:bodyDiv w:val="1"/>
      <w:marLeft w:val="0"/>
      <w:marRight w:val="0"/>
      <w:marTop w:val="0"/>
      <w:marBottom w:val="0"/>
      <w:divBdr>
        <w:top w:val="none" w:sz="0" w:space="0" w:color="auto"/>
        <w:left w:val="none" w:sz="0" w:space="0" w:color="auto"/>
        <w:bottom w:val="none" w:sz="0" w:space="0" w:color="auto"/>
        <w:right w:val="none" w:sz="0" w:space="0" w:color="auto"/>
      </w:divBdr>
    </w:div>
    <w:div w:id="1287589358">
      <w:bodyDiv w:val="1"/>
      <w:marLeft w:val="0"/>
      <w:marRight w:val="0"/>
      <w:marTop w:val="0"/>
      <w:marBottom w:val="0"/>
      <w:divBdr>
        <w:top w:val="none" w:sz="0" w:space="0" w:color="auto"/>
        <w:left w:val="none" w:sz="0" w:space="0" w:color="auto"/>
        <w:bottom w:val="none" w:sz="0" w:space="0" w:color="auto"/>
        <w:right w:val="none" w:sz="0" w:space="0" w:color="auto"/>
      </w:divBdr>
    </w:div>
    <w:div w:id="1289161890">
      <w:bodyDiv w:val="1"/>
      <w:marLeft w:val="0"/>
      <w:marRight w:val="0"/>
      <w:marTop w:val="0"/>
      <w:marBottom w:val="0"/>
      <w:divBdr>
        <w:top w:val="none" w:sz="0" w:space="0" w:color="auto"/>
        <w:left w:val="none" w:sz="0" w:space="0" w:color="auto"/>
        <w:bottom w:val="none" w:sz="0" w:space="0" w:color="auto"/>
        <w:right w:val="none" w:sz="0" w:space="0" w:color="auto"/>
      </w:divBdr>
    </w:div>
    <w:div w:id="1294288276">
      <w:bodyDiv w:val="1"/>
      <w:marLeft w:val="0"/>
      <w:marRight w:val="0"/>
      <w:marTop w:val="0"/>
      <w:marBottom w:val="0"/>
      <w:divBdr>
        <w:top w:val="none" w:sz="0" w:space="0" w:color="auto"/>
        <w:left w:val="none" w:sz="0" w:space="0" w:color="auto"/>
        <w:bottom w:val="none" w:sz="0" w:space="0" w:color="auto"/>
        <w:right w:val="none" w:sz="0" w:space="0" w:color="auto"/>
      </w:divBdr>
    </w:div>
    <w:div w:id="1297447163">
      <w:bodyDiv w:val="1"/>
      <w:marLeft w:val="0"/>
      <w:marRight w:val="0"/>
      <w:marTop w:val="0"/>
      <w:marBottom w:val="0"/>
      <w:divBdr>
        <w:top w:val="none" w:sz="0" w:space="0" w:color="auto"/>
        <w:left w:val="none" w:sz="0" w:space="0" w:color="auto"/>
        <w:bottom w:val="none" w:sz="0" w:space="0" w:color="auto"/>
        <w:right w:val="none" w:sz="0" w:space="0" w:color="auto"/>
      </w:divBdr>
    </w:div>
    <w:div w:id="1298610754">
      <w:bodyDiv w:val="1"/>
      <w:marLeft w:val="0"/>
      <w:marRight w:val="0"/>
      <w:marTop w:val="0"/>
      <w:marBottom w:val="0"/>
      <w:divBdr>
        <w:top w:val="none" w:sz="0" w:space="0" w:color="auto"/>
        <w:left w:val="none" w:sz="0" w:space="0" w:color="auto"/>
        <w:bottom w:val="none" w:sz="0" w:space="0" w:color="auto"/>
        <w:right w:val="none" w:sz="0" w:space="0" w:color="auto"/>
      </w:divBdr>
    </w:div>
    <w:div w:id="1299604210">
      <w:bodyDiv w:val="1"/>
      <w:marLeft w:val="0"/>
      <w:marRight w:val="0"/>
      <w:marTop w:val="0"/>
      <w:marBottom w:val="0"/>
      <w:divBdr>
        <w:top w:val="none" w:sz="0" w:space="0" w:color="auto"/>
        <w:left w:val="none" w:sz="0" w:space="0" w:color="auto"/>
        <w:bottom w:val="none" w:sz="0" w:space="0" w:color="auto"/>
        <w:right w:val="none" w:sz="0" w:space="0" w:color="auto"/>
      </w:divBdr>
    </w:div>
    <w:div w:id="1303080604">
      <w:bodyDiv w:val="1"/>
      <w:marLeft w:val="0"/>
      <w:marRight w:val="0"/>
      <w:marTop w:val="0"/>
      <w:marBottom w:val="0"/>
      <w:divBdr>
        <w:top w:val="none" w:sz="0" w:space="0" w:color="auto"/>
        <w:left w:val="none" w:sz="0" w:space="0" w:color="auto"/>
        <w:bottom w:val="none" w:sz="0" w:space="0" w:color="auto"/>
        <w:right w:val="none" w:sz="0" w:space="0" w:color="auto"/>
      </w:divBdr>
    </w:div>
    <w:div w:id="1304237241">
      <w:bodyDiv w:val="1"/>
      <w:marLeft w:val="0"/>
      <w:marRight w:val="0"/>
      <w:marTop w:val="0"/>
      <w:marBottom w:val="0"/>
      <w:divBdr>
        <w:top w:val="none" w:sz="0" w:space="0" w:color="auto"/>
        <w:left w:val="none" w:sz="0" w:space="0" w:color="auto"/>
        <w:bottom w:val="none" w:sz="0" w:space="0" w:color="auto"/>
        <w:right w:val="none" w:sz="0" w:space="0" w:color="auto"/>
      </w:divBdr>
    </w:div>
    <w:div w:id="1304769967">
      <w:bodyDiv w:val="1"/>
      <w:marLeft w:val="0"/>
      <w:marRight w:val="0"/>
      <w:marTop w:val="0"/>
      <w:marBottom w:val="0"/>
      <w:divBdr>
        <w:top w:val="none" w:sz="0" w:space="0" w:color="auto"/>
        <w:left w:val="none" w:sz="0" w:space="0" w:color="auto"/>
        <w:bottom w:val="none" w:sz="0" w:space="0" w:color="auto"/>
        <w:right w:val="none" w:sz="0" w:space="0" w:color="auto"/>
      </w:divBdr>
    </w:div>
    <w:div w:id="1307052572">
      <w:bodyDiv w:val="1"/>
      <w:marLeft w:val="0"/>
      <w:marRight w:val="0"/>
      <w:marTop w:val="0"/>
      <w:marBottom w:val="0"/>
      <w:divBdr>
        <w:top w:val="none" w:sz="0" w:space="0" w:color="auto"/>
        <w:left w:val="none" w:sz="0" w:space="0" w:color="auto"/>
        <w:bottom w:val="none" w:sz="0" w:space="0" w:color="auto"/>
        <w:right w:val="none" w:sz="0" w:space="0" w:color="auto"/>
      </w:divBdr>
    </w:div>
    <w:div w:id="1308128654">
      <w:bodyDiv w:val="1"/>
      <w:marLeft w:val="0"/>
      <w:marRight w:val="0"/>
      <w:marTop w:val="0"/>
      <w:marBottom w:val="0"/>
      <w:divBdr>
        <w:top w:val="none" w:sz="0" w:space="0" w:color="auto"/>
        <w:left w:val="none" w:sz="0" w:space="0" w:color="auto"/>
        <w:bottom w:val="none" w:sz="0" w:space="0" w:color="auto"/>
        <w:right w:val="none" w:sz="0" w:space="0" w:color="auto"/>
      </w:divBdr>
    </w:div>
    <w:div w:id="1309213477">
      <w:bodyDiv w:val="1"/>
      <w:marLeft w:val="0"/>
      <w:marRight w:val="0"/>
      <w:marTop w:val="0"/>
      <w:marBottom w:val="0"/>
      <w:divBdr>
        <w:top w:val="none" w:sz="0" w:space="0" w:color="auto"/>
        <w:left w:val="none" w:sz="0" w:space="0" w:color="auto"/>
        <w:bottom w:val="none" w:sz="0" w:space="0" w:color="auto"/>
        <w:right w:val="none" w:sz="0" w:space="0" w:color="auto"/>
      </w:divBdr>
    </w:div>
    <w:div w:id="1319117906">
      <w:bodyDiv w:val="1"/>
      <w:marLeft w:val="0"/>
      <w:marRight w:val="0"/>
      <w:marTop w:val="0"/>
      <w:marBottom w:val="0"/>
      <w:divBdr>
        <w:top w:val="none" w:sz="0" w:space="0" w:color="auto"/>
        <w:left w:val="none" w:sz="0" w:space="0" w:color="auto"/>
        <w:bottom w:val="none" w:sz="0" w:space="0" w:color="auto"/>
        <w:right w:val="none" w:sz="0" w:space="0" w:color="auto"/>
      </w:divBdr>
    </w:div>
    <w:div w:id="1320888751">
      <w:bodyDiv w:val="1"/>
      <w:marLeft w:val="0"/>
      <w:marRight w:val="0"/>
      <w:marTop w:val="0"/>
      <w:marBottom w:val="0"/>
      <w:divBdr>
        <w:top w:val="none" w:sz="0" w:space="0" w:color="auto"/>
        <w:left w:val="none" w:sz="0" w:space="0" w:color="auto"/>
        <w:bottom w:val="none" w:sz="0" w:space="0" w:color="auto"/>
        <w:right w:val="none" w:sz="0" w:space="0" w:color="auto"/>
      </w:divBdr>
    </w:div>
    <w:div w:id="1327241722">
      <w:bodyDiv w:val="1"/>
      <w:marLeft w:val="0"/>
      <w:marRight w:val="0"/>
      <w:marTop w:val="0"/>
      <w:marBottom w:val="0"/>
      <w:divBdr>
        <w:top w:val="none" w:sz="0" w:space="0" w:color="auto"/>
        <w:left w:val="none" w:sz="0" w:space="0" w:color="auto"/>
        <w:bottom w:val="none" w:sz="0" w:space="0" w:color="auto"/>
        <w:right w:val="none" w:sz="0" w:space="0" w:color="auto"/>
      </w:divBdr>
    </w:div>
    <w:div w:id="1329821346">
      <w:bodyDiv w:val="1"/>
      <w:marLeft w:val="0"/>
      <w:marRight w:val="0"/>
      <w:marTop w:val="0"/>
      <w:marBottom w:val="0"/>
      <w:divBdr>
        <w:top w:val="none" w:sz="0" w:space="0" w:color="auto"/>
        <w:left w:val="none" w:sz="0" w:space="0" w:color="auto"/>
        <w:bottom w:val="none" w:sz="0" w:space="0" w:color="auto"/>
        <w:right w:val="none" w:sz="0" w:space="0" w:color="auto"/>
      </w:divBdr>
    </w:div>
    <w:div w:id="1330017966">
      <w:bodyDiv w:val="1"/>
      <w:marLeft w:val="0"/>
      <w:marRight w:val="0"/>
      <w:marTop w:val="0"/>
      <w:marBottom w:val="0"/>
      <w:divBdr>
        <w:top w:val="none" w:sz="0" w:space="0" w:color="auto"/>
        <w:left w:val="none" w:sz="0" w:space="0" w:color="auto"/>
        <w:bottom w:val="none" w:sz="0" w:space="0" w:color="auto"/>
        <w:right w:val="none" w:sz="0" w:space="0" w:color="auto"/>
      </w:divBdr>
    </w:div>
    <w:div w:id="1332178304">
      <w:bodyDiv w:val="1"/>
      <w:marLeft w:val="0"/>
      <w:marRight w:val="0"/>
      <w:marTop w:val="0"/>
      <w:marBottom w:val="0"/>
      <w:divBdr>
        <w:top w:val="none" w:sz="0" w:space="0" w:color="auto"/>
        <w:left w:val="none" w:sz="0" w:space="0" w:color="auto"/>
        <w:bottom w:val="none" w:sz="0" w:space="0" w:color="auto"/>
        <w:right w:val="none" w:sz="0" w:space="0" w:color="auto"/>
      </w:divBdr>
    </w:div>
    <w:div w:id="1343433844">
      <w:bodyDiv w:val="1"/>
      <w:marLeft w:val="0"/>
      <w:marRight w:val="0"/>
      <w:marTop w:val="0"/>
      <w:marBottom w:val="0"/>
      <w:divBdr>
        <w:top w:val="none" w:sz="0" w:space="0" w:color="auto"/>
        <w:left w:val="none" w:sz="0" w:space="0" w:color="auto"/>
        <w:bottom w:val="none" w:sz="0" w:space="0" w:color="auto"/>
        <w:right w:val="none" w:sz="0" w:space="0" w:color="auto"/>
      </w:divBdr>
    </w:div>
    <w:div w:id="1343975996">
      <w:bodyDiv w:val="1"/>
      <w:marLeft w:val="0"/>
      <w:marRight w:val="0"/>
      <w:marTop w:val="0"/>
      <w:marBottom w:val="0"/>
      <w:divBdr>
        <w:top w:val="none" w:sz="0" w:space="0" w:color="auto"/>
        <w:left w:val="none" w:sz="0" w:space="0" w:color="auto"/>
        <w:bottom w:val="none" w:sz="0" w:space="0" w:color="auto"/>
        <w:right w:val="none" w:sz="0" w:space="0" w:color="auto"/>
      </w:divBdr>
    </w:div>
    <w:div w:id="1346597835">
      <w:bodyDiv w:val="1"/>
      <w:marLeft w:val="0"/>
      <w:marRight w:val="0"/>
      <w:marTop w:val="0"/>
      <w:marBottom w:val="0"/>
      <w:divBdr>
        <w:top w:val="none" w:sz="0" w:space="0" w:color="auto"/>
        <w:left w:val="none" w:sz="0" w:space="0" w:color="auto"/>
        <w:bottom w:val="none" w:sz="0" w:space="0" w:color="auto"/>
        <w:right w:val="none" w:sz="0" w:space="0" w:color="auto"/>
      </w:divBdr>
    </w:div>
    <w:div w:id="1359426859">
      <w:bodyDiv w:val="1"/>
      <w:marLeft w:val="0"/>
      <w:marRight w:val="0"/>
      <w:marTop w:val="0"/>
      <w:marBottom w:val="0"/>
      <w:divBdr>
        <w:top w:val="none" w:sz="0" w:space="0" w:color="auto"/>
        <w:left w:val="none" w:sz="0" w:space="0" w:color="auto"/>
        <w:bottom w:val="none" w:sz="0" w:space="0" w:color="auto"/>
        <w:right w:val="none" w:sz="0" w:space="0" w:color="auto"/>
      </w:divBdr>
    </w:div>
    <w:div w:id="1359743217">
      <w:bodyDiv w:val="1"/>
      <w:marLeft w:val="0"/>
      <w:marRight w:val="0"/>
      <w:marTop w:val="0"/>
      <w:marBottom w:val="0"/>
      <w:divBdr>
        <w:top w:val="none" w:sz="0" w:space="0" w:color="auto"/>
        <w:left w:val="none" w:sz="0" w:space="0" w:color="auto"/>
        <w:bottom w:val="none" w:sz="0" w:space="0" w:color="auto"/>
        <w:right w:val="none" w:sz="0" w:space="0" w:color="auto"/>
      </w:divBdr>
    </w:div>
    <w:div w:id="1360353919">
      <w:bodyDiv w:val="1"/>
      <w:marLeft w:val="0"/>
      <w:marRight w:val="0"/>
      <w:marTop w:val="0"/>
      <w:marBottom w:val="0"/>
      <w:divBdr>
        <w:top w:val="none" w:sz="0" w:space="0" w:color="auto"/>
        <w:left w:val="none" w:sz="0" w:space="0" w:color="auto"/>
        <w:bottom w:val="none" w:sz="0" w:space="0" w:color="auto"/>
        <w:right w:val="none" w:sz="0" w:space="0" w:color="auto"/>
      </w:divBdr>
    </w:div>
    <w:div w:id="1362394858">
      <w:bodyDiv w:val="1"/>
      <w:marLeft w:val="0"/>
      <w:marRight w:val="0"/>
      <w:marTop w:val="0"/>
      <w:marBottom w:val="0"/>
      <w:divBdr>
        <w:top w:val="none" w:sz="0" w:space="0" w:color="auto"/>
        <w:left w:val="none" w:sz="0" w:space="0" w:color="auto"/>
        <w:bottom w:val="none" w:sz="0" w:space="0" w:color="auto"/>
        <w:right w:val="none" w:sz="0" w:space="0" w:color="auto"/>
      </w:divBdr>
    </w:div>
    <w:div w:id="1366053156">
      <w:bodyDiv w:val="1"/>
      <w:marLeft w:val="0"/>
      <w:marRight w:val="0"/>
      <w:marTop w:val="0"/>
      <w:marBottom w:val="0"/>
      <w:divBdr>
        <w:top w:val="none" w:sz="0" w:space="0" w:color="auto"/>
        <w:left w:val="none" w:sz="0" w:space="0" w:color="auto"/>
        <w:bottom w:val="none" w:sz="0" w:space="0" w:color="auto"/>
        <w:right w:val="none" w:sz="0" w:space="0" w:color="auto"/>
      </w:divBdr>
    </w:div>
    <w:div w:id="1370641289">
      <w:bodyDiv w:val="1"/>
      <w:marLeft w:val="0"/>
      <w:marRight w:val="0"/>
      <w:marTop w:val="0"/>
      <w:marBottom w:val="0"/>
      <w:divBdr>
        <w:top w:val="none" w:sz="0" w:space="0" w:color="auto"/>
        <w:left w:val="none" w:sz="0" w:space="0" w:color="auto"/>
        <w:bottom w:val="none" w:sz="0" w:space="0" w:color="auto"/>
        <w:right w:val="none" w:sz="0" w:space="0" w:color="auto"/>
      </w:divBdr>
    </w:div>
    <w:div w:id="1373773797">
      <w:bodyDiv w:val="1"/>
      <w:marLeft w:val="0"/>
      <w:marRight w:val="0"/>
      <w:marTop w:val="0"/>
      <w:marBottom w:val="0"/>
      <w:divBdr>
        <w:top w:val="none" w:sz="0" w:space="0" w:color="auto"/>
        <w:left w:val="none" w:sz="0" w:space="0" w:color="auto"/>
        <w:bottom w:val="none" w:sz="0" w:space="0" w:color="auto"/>
        <w:right w:val="none" w:sz="0" w:space="0" w:color="auto"/>
      </w:divBdr>
    </w:div>
    <w:div w:id="1375737890">
      <w:bodyDiv w:val="1"/>
      <w:marLeft w:val="0"/>
      <w:marRight w:val="0"/>
      <w:marTop w:val="0"/>
      <w:marBottom w:val="0"/>
      <w:divBdr>
        <w:top w:val="none" w:sz="0" w:space="0" w:color="auto"/>
        <w:left w:val="none" w:sz="0" w:space="0" w:color="auto"/>
        <w:bottom w:val="none" w:sz="0" w:space="0" w:color="auto"/>
        <w:right w:val="none" w:sz="0" w:space="0" w:color="auto"/>
      </w:divBdr>
    </w:div>
    <w:div w:id="1376585512">
      <w:bodyDiv w:val="1"/>
      <w:marLeft w:val="0"/>
      <w:marRight w:val="0"/>
      <w:marTop w:val="0"/>
      <w:marBottom w:val="0"/>
      <w:divBdr>
        <w:top w:val="none" w:sz="0" w:space="0" w:color="auto"/>
        <w:left w:val="none" w:sz="0" w:space="0" w:color="auto"/>
        <w:bottom w:val="none" w:sz="0" w:space="0" w:color="auto"/>
        <w:right w:val="none" w:sz="0" w:space="0" w:color="auto"/>
      </w:divBdr>
      <w:divsChild>
        <w:div w:id="435440397">
          <w:marLeft w:val="0"/>
          <w:marRight w:val="0"/>
          <w:marTop w:val="0"/>
          <w:marBottom w:val="0"/>
          <w:divBdr>
            <w:top w:val="none" w:sz="0" w:space="0" w:color="auto"/>
            <w:left w:val="none" w:sz="0" w:space="0" w:color="auto"/>
            <w:bottom w:val="none" w:sz="0" w:space="0" w:color="auto"/>
            <w:right w:val="none" w:sz="0" w:space="0" w:color="auto"/>
          </w:divBdr>
        </w:div>
      </w:divsChild>
    </w:div>
    <w:div w:id="1379355634">
      <w:bodyDiv w:val="1"/>
      <w:marLeft w:val="0"/>
      <w:marRight w:val="0"/>
      <w:marTop w:val="0"/>
      <w:marBottom w:val="0"/>
      <w:divBdr>
        <w:top w:val="none" w:sz="0" w:space="0" w:color="auto"/>
        <w:left w:val="none" w:sz="0" w:space="0" w:color="auto"/>
        <w:bottom w:val="none" w:sz="0" w:space="0" w:color="auto"/>
        <w:right w:val="none" w:sz="0" w:space="0" w:color="auto"/>
      </w:divBdr>
    </w:div>
    <w:div w:id="1381131987">
      <w:bodyDiv w:val="1"/>
      <w:marLeft w:val="0"/>
      <w:marRight w:val="0"/>
      <w:marTop w:val="0"/>
      <w:marBottom w:val="0"/>
      <w:divBdr>
        <w:top w:val="none" w:sz="0" w:space="0" w:color="auto"/>
        <w:left w:val="none" w:sz="0" w:space="0" w:color="auto"/>
        <w:bottom w:val="none" w:sz="0" w:space="0" w:color="auto"/>
        <w:right w:val="none" w:sz="0" w:space="0" w:color="auto"/>
      </w:divBdr>
    </w:div>
    <w:div w:id="1381827500">
      <w:bodyDiv w:val="1"/>
      <w:marLeft w:val="0"/>
      <w:marRight w:val="0"/>
      <w:marTop w:val="0"/>
      <w:marBottom w:val="0"/>
      <w:divBdr>
        <w:top w:val="none" w:sz="0" w:space="0" w:color="auto"/>
        <w:left w:val="none" w:sz="0" w:space="0" w:color="auto"/>
        <w:bottom w:val="none" w:sz="0" w:space="0" w:color="auto"/>
        <w:right w:val="none" w:sz="0" w:space="0" w:color="auto"/>
      </w:divBdr>
    </w:div>
    <w:div w:id="1385519182">
      <w:bodyDiv w:val="1"/>
      <w:marLeft w:val="0"/>
      <w:marRight w:val="0"/>
      <w:marTop w:val="0"/>
      <w:marBottom w:val="0"/>
      <w:divBdr>
        <w:top w:val="none" w:sz="0" w:space="0" w:color="auto"/>
        <w:left w:val="none" w:sz="0" w:space="0" w:color="auto"/>
        <w:bottom w:val="none" w:sz="0" w:space="0" w:color="auto"/>
        <w:right w:val="none" w:sz="0" w:space="0" w:color="auto"/>
      </w:divBdr>
      <w:divsChild>
        <w:div w:id="765004136">
          <w:marLeft w:val="0"/>
          <w:marRight w:val="0"/>
          <w:marTop w:val="0"/>
          <w:marBottom w:val="0"/>
          <w:divBdr>
            <w:top w:val="none" w:sz="0" w:space="0" w:color="auto"/>
            <w:left w:val="none" w:sz="0" w:space="0" w:color="auto"/>
            <w:bottom w:val="none" w:sz="0" w:space="0" w:color="auto"/>
            <w:right w:val="none" w:sz="0" w:space="0" w:color="auto"/>
          </w:divBdr>
        </w:div>
      </w:divsChild>
    </w:div>
    <w:div w:id="1385645153">
      <w:bodyDiv w:val="1"/>
      <w:marLeft w:val="0"/>
      <w:marRight w:val="0"/>
      <w:marTop w:val="0"/>
      <w:marBottom w:val="0"/>
      <w:divBdr>
        <w:top w:val="none" w:sz="0" w:space="0" w:color="auto"/>
        <w:left w:val="none" w:sz="0" w:space="0" w:color="auto"/>
        <w:bottom w:val="none" w:sz="0" w:space="0" w:color="auto"/>
        <w:right w:val="none" w:sz="0" w:space="0" w:color="auto"/>
      </w:divBdr>
    </w:div>
    <w:div w:id="1389109232">
      <w:bodyDiv w:val="1"/>
      <w:marLeft w:val="0"/>
      <w:marRight w:val="0"/>
      <w:marTop w:val="0"/>
      <w:marBottom w:val="0"/>
      <w:divBdr>
        <w:top w:val="none" w:sz="0" w:space="0" w:color="auto"/>
        <w:left w:val="none" w:sz="0" w:space="0" w:color="auto"/>
        <w:bottom w:val="none" w:sz="0" w:space="0" w:color="auto"/>
        <w:right w:val="none" w:sz="0" w:space="0" w:color="auto"/>
      </w:divBdr>
    </w:div>
    <w:div w:id="1391340393">
      <w:bodyDiv w:val="1"/>
      <w:marLeft w:val="0"/>
      <w:marRight w:val="0"/>
      <w:marTop w:val="0"/>
      <w:marBottom w:val="0"/>
      <w:divBdr>
        <w:top w:val="none" w:sz="0" w:space="0" w:color="auto"/>
        <w:left w:val="none" w:sz="0" w:space="0" w:color="auto"/>
        <w:bottom w:val="none" w:sz="0" w:space="0" w:color="auto"/>
        <w:right w:val="none" w:sz="0" w:space="0" w:color="auto"/>
      </w:divBdr>
    </w:div>
    <w:div w:id="1391461617">
      <w:bodyDiv w:val="1"/>
      <w:marLeft w:val="0"/>
      <w:marRight w:val="0"/>
      <w:marTop w:val="0"/>
      <w:marBottom w:val="0"/>
      <w:divBdr>
        <w:top w:val="none" w:sz="0" w:space="0" w:color="auto"/>
        <w:left w:val="none" w:sz="0" w:space="0" w:color="auto"/>
        <w:bottom w:val="none" w:sz="0" w:space="0" w:color="auto"/>
        <w:right w:val="none" w:sz="0" w:space="0" w:color="auto"/>
      </w:divBdr>
    </w:div>
    <w:div w:id="1398093229">
      <w:bodyDiv w:val="1"/>
      <w:marLeft w:val="0"/>
      <w:marRight w:val="0"/>
      <w:marTop w:val="0"/>
      <w:marBottom w:val="0"/>
      <w:divBdr>
        <w:top w:val="none" w:sz="0" w:space="0" w:color="auto"/>
        <w:left w:val="none" w:sz="0" w:space="0" w:color="auto"/>
        <w:bottom w:val="none" w:sz="0" w:space="0" w:color="auto"/>
        <w:right w:val="none" w:sz="0" w:space="0" w:color="auto"/>
      </w:divBdr>
    </w:div>
    <w:div w:id="1404642832">
      <w:bodyDiv w:val="1"/>
      <w:marLeft w:val="0"/>
      <w:marRight w:val="0"/>
      <w:marTop w:val="0"/>
      <w:marBottom w:val="0"/>
      <w:divBdr>
        <w:top w:val="none" w:sz="0" w:space="0" w:color="auto"/>
        <w:left w:val="none" w:sz="0" w:space="0" w:color="auto"/>
        <w:bottom w:val="none" w:sz="0" w:space="0" w:color="auto"/>
        <w:right w:val="none" w:sz="0" w:space="0" w:color="auto"/>
      </w:divBdr>
    </w:div>
    <w:div w:id="1406687537">
      <w:bodyDiv w:val="1"/>
      <w:marLeft w:val="0"/>
      <w:marRight w:val="0"/>
      <w:marTop w:val="0"/>
      <w:marBottom w:val="0"/>
      <w:divBdr>
        <w:top w:val="none" w:sz="0" w:space="0" w:color="auto"/>
        <w:left w:val="none" w:sz="0" w:space="0" w:color="auto"/>
        <w:bottom w:val="none" w:sz="0" w:space="0" w:color="auto"/>
        <w:right w:val="none" w:sz="0" w:space="0" w:color="auto"/>
      </w:divBdr>
    </w:div>
    <w:div w:id="1413891563">
      <w:bodyDiv w:val="1"/>
      <w:marLeft w:val="0"/>
      <w:marRight w:val="0"/>
      <w:marTop w:val="0"/>
      <w:marBottom w:val="0"/>
      <w:divBdr>
        <w:top w:val="none" w:sz="0" w:space="0" w:color="auto"/>
        <w:left w:val="none" w:sz="0" w:space="0" w:color="auto"/>
        <w:bottom w:val="none" w:sz="0" w:space="0" w:color="auto"/>
        <w:right w:val="none" w:sz="0" w:space="0" w:color="auto"/>
      </w:divBdr>
    </w:div>
    <w:div w:id="1414815847">
      <w:bodyDiv w:val="1"/>
      <w:marLeft w:val="0"/>
      <w:marRight w:val="0"/>
      <w:marTop w:val="0"/>
      <w:marBottom w:val="0"/>
      <w:divBdr>
        <w:top w:val="none" w:sz="0" w:space="0" w:color="auto"/>
        <w:left w:val="none" w:sz="0" w:space="0" w:color="auto"/>
        <w:bottom w:val="none" w:sz="0" w:space="0" w:color="auto"/>
        <w:right w:val="none" w:sz="0" w:space="0" w:color="auto"/>
      </w:divBdr>
    </w:div>
    <w:div w:id="1423835305">
      <w:bodyDiv w:val="1"/>
      <w:marLeft w:val="0"/>
      <w:marRight w:val="0"/>
      <w:marTop w:val="0"/>
      <w:marBottom w:val="0"/>
      <w:divBdr>
        <w:top w:val="none" w:sz="0" w:space="0" w:color="auto"/>
        <w:left w:val="none" w:sz="0" w:space="0" w:color="auto"/>
        <w:bottom w:val="none" w:sz="0" w:space="0" w:color="auto"/>
        <w:right w:val="none" w:sz="0" w:space="0" w:color="auto"/>
      </w:divBdr>
    </w:div>
    <w:div w:id="1425148954">
      <w:bodyDiv w:val="1"/>
      <w:marLeft w:val="0"/>
      <w:marRight w:val="0"/>
      <w:marTop w:val="0"/>
      <w:marBottom w:val="0"/>
      <w:divBdr>
        <w:top w:val="none" w:sz="0" w:space="0" w:color="auto"/>
        <w:left w:val="none" w:sz="0" w:space="0" w:color="auto"/>
        <w:bottom w:val="none" w:sz="0" w:space="0" w:color="auto"/>
        <w:right w:val="none" w:sz="0" w:space="0" w:color="auto"/>
      </w:divBdr>
      <w:divsChild>
        <w:div w:id="896356156">
          <w:marLeft w:val="0"/>
          <w:marRight w:val="0"/>
          <w:marTop w:val="0"/>
          <w:marBottom w:val="0"/>
          <w:divBdr>
            <w:top w:val="none" w:sz="0" w:space="0" w:color="auto"/>
            <w:left w:val="none" w:sz="0" w:space="0" w:color="auto"/>
            <w:bottom w:val="none" w:sz="0" w:space="0" w:color="auto"/>
            <w:right w:val="none" w:sz="0" w:space="0" w:color="auto"/>
          </w:divBdr>
        </w:div>
      </w:divsChild>
    </w:div>
    <w:div w:id="1426535590">
      <w:bodyDiv w:val="1"/>
      <w:marLeft w:val="0"/>
      <w:marRight w:val="0"/>
      <w:marTop w:val="0"/>
      <w:marBottom w:val="0"/>
      <w:divBdr>
        <w:top w:val="none" w:sz="0" w:space="0" w:color="auto"/>
        <w:left w:val="none" w:sz="0" w:space="0" w:color="auto"/>
        <w:bottom w:val="none" w:sz="0" w:space="0" w:color="auto"/>
        <w:right w:val="none" w:sz="0" w:space="0" w:color="auto"/>
      </w:divBdr>
    </w:div>
    <w:div w:id="1428384009">
      <w:bodyDiv w:val="1"/>
      <w:marLeft w:val="0"/>
      <w:marRight w:val="0"/>
      <w:marTop w:val="0"/>
      <w:marBottom w:val="0"/>
      <w:divBdr>
        <w:top w:val="none" w:sz="0" w:space="0" w:color="auto"/>
        <w:left w:val="none" w:sz="0" w:space="0" w:color="auto"/>
        <w:bottom w:val="none" w:sz="0" w:space="0" w:color="auto"/>
        <w:right w:val="none" w:sz="0" w:space="0" w:color="auto"/>
      </w:divBdr>
    </w:div>
    <w:div w:id="1436709851">
      <w:bodyDiv w:val="1"/>
      <w:marLeft w:val="0"/>
      <w:marRight w:val="0"/>
      <w:marTop w:val="0"/>
      <w:marBottom w:val="0"/>
      <w:divBdr>
        <w:top w:val="none" w:sz="0" w:space="0" w:color="auto"/>
        <w:left w:val="none" w:sz="0" w:space="0" w:color="auto"/>
        <w:bottom w:val="none" w:sz="0" w:space="0" w:color="auto"/>
        <w:right w:val="none" w:sz="0" w:space="0" w:color="auto"/>
      </w:divBdr>
    </w:div>
    <w:div w:id="1437868957">
      <w:bodyDiv w:val="1"/>
      <w:marLeft w:val="0"/>
      <w:marRight w:val="0"/>
      <w:marTop w:val="0"/>
      <w:marBottom w:val="0"/>
      <w:divBdr>
        <w:top w:val="none" w:sz="0" w:space="0" w:color="auto"/>
        <w:left w:val="none" w:sz="0" w:space="0" w:color="auto"/>
        <w:bottom w:val="none" w:sz="0" w:space="0" w:color="auto"/>
        <w:right w:val="none" w:sz="0" w:space="0" w:color="auto"/>
      </w:divBdr>
    </w:div>
    <w:div w:id="1438141511">
      <w:bodyDiv w:val="1"/>
      <w:marLeft w:val="0"/>
      <w:marRight w:val="0"/>
      <w:marTop w:val="0"/>
      <w:marBottom w:val="0"/>
      <w:divBdr>
        <w:top w:val="none" w:sz="0" w:space="0" w:color="auto"/>
        <w:left w:val="none" w:sz="0" w:space="0" w:color="auto"/>
        <w:bottom w:val="none" w:sz="0" w:space="0" w:color="auto"/>
        <w:right w:val="none" w:sz="0" w:space="0" w:color="auto"/>
      </w:divBdr>
      <w:divsChild>
        <w:div w:id="1147282028">
          <w:marLeft w:val="0"/>
          <w:marRight w:val="0"/>
          <w:marTop w:val="0"/>
          <w:marBottom w:val="0"/>
          <w:divBdr>
            <w:top w:val="none" w:sz="0" w:space="0" w:color="auto"/>
            <w:left w:val="none" w:sz="0" w:space="0" w:color="auto"/>
            <w:bottom w:val="none" w:sz="0" w:space="0" w:color="auto"/>
            <w:right w:val="none" w:sz="0" w:space="0" w:color="auto"/>
          </w:divBdr>
        </w:div>
      </w:divsChild>
    </w:div>
    <w:div w:id="1441493837">
      <w:bodyDiv w:val="1"/>
      <w:marLeft w:val="0"/>
      <w:marRight w:val="0"/>
      <w:marTop w:val="0"/>
      <w:marBottom w:val="0"/>
      <w:divBdr>
        <w:top w:val="none" w:sz="0" w:space="0" w:color="auto"/>
        <w:left w:val="none" w:sz="0" w:space="0" w:color="auto"/>
        <w:bottom w:val="none" w:sz="0" w:space="0" w:color="auto"/>
        <w:right w:val="none" w:sz="0" w:space="0" w:color="auto"/>
      </w:divBdr>
    </w:div>
    <w:div w:id="1444811890">
      <w:bodyDiv w:val="1"/>
      <w:marLeft w:val="0"/>
      <w:marRight w:val="0"/>
      <w:marTop w:val="0"/>
      <w:marBottom w:val="0"/>
      <w:divBdr>
        <w:top w:val="none" w:sz="0" w:space="0" w:color="auto"/>
        <w:left w:val="none" w:sz="0" w:space="0" w:color="auto"/>
        <w:bottom w:val="none" w:sz="0" w:space="0" w:color="auto"/>
        <w:right w:val="none" w:sz="0" w:space="0" w:color="auto"/>
      </w:divBdr>
    </w:div>
    <w:div w:id="1445225882">
      <w:bodyDiv w:val="1"/>
      <w:marLeft w:val="0"/>
      <w:marRight w:val="0"/>
      <w:marTop w:val="0"/>
      <w:marBottom w:val="0"/>
      <w:divBdr>
        <w:top w:val="none" w:sz="0" w:space="0" w:color="auto"/>
        <w:left w:val="none" w:sz="0" w:space="0" w:color="auto"/>
        <w:bottom w:val="none" w:sz="0" w:space="0" w:color="auto"/>
        <w:right w:val="none" w:sz="0" w:space="0" w:color="auto"/>
      </w:divBdr>
    </w:div>
    <w:div w:id="1449857117">
      <w:bodyDiv w:val="1"/>
      <w:marLeft w:val="0"/>
      <w:marRight w:val="0"/>
      <w:marTop w:val="0"/>
      <w:marBottom w:val="0"/>
      <w:divBdr>
        <w:top w:val="none" w:sz="0" w:space="0" w:color="auto"/>
        <w:left w:val="none" w:sz="0" w:space="0" w:color="auto"/>
        <w:bottom w:val="none" w:sz="0" w:space="0" w:color="auto"/>
        <w:right w:val="none" w:sz="0" w:space="0" w:color="auto"/>
      </w:divBdr>
    </w:div>
    <w:div w:id="1452824643">
      <w:bodyDiv w:val="1"/>
      <w:marLeft w:val="0"/>
      <w:marRight w:val="0"/>
      <w:marTop w:val="0"/>
      <w:marBottom w:val="0"/>
      <w:divBdr>
        <w:top w:val="none" w:sz="0" w:space="0" w:color="auto"/>
        <w:left w:val="none" w:sz="0" w:space="0" w:color="auto"/>
        <w:bottom w:val="none" w:sz="0" w:space="0" w:color="auto"/>
        <w:right w:val="none" w:sz="0" w:space="0" w:color="auto"/>
      </w:divBdr>
    </w:div>
    <w:div w:id="1454711686">
      <w:bodyDiv w:val="1"/>
      <w:marLeft w:val="0"/>
      <w:marRight w:val="0"/>
      <w:marTop w:val="0"/>
      <w:marBottom w:val="0"/>
      <w:divBdr>
        <w:top w:val="none" w:sz="0" w:space="0" w:color="auto"/>
        <w:left w:val="none" w:sz="0" w:space="0" w:color="auto"/>
        <w:bottom w:val="none" w:sz="0" w:space="0" w:color="auto"/>
        <w:right w:val="none" w:sz="0" w:space="0" w:color="auto"/>
      </w:divBdr>
    </w:div>
    <w:div w:id="1455639705">
      <w:bodyDiv w:val="1"/>
      <w:marLeft w:val="0"/>
      <w:marRight w:val="0"/>
      <w:marTop w:val="0"/>
      <w:marBottom w:val="0"/>
      <w:divBdr>
        <w:top w:val="none" w:sz="0" w:space="0" w:color="auto"/>
        <w:left w:val="none" w:sz="0" w:space="0" w:color="auto"/>
        <w:bottom w:val="none" w:sz="0" w:space="0" w:color="auto"/>
        <w:right w:val="none" w:sz="0" w:space="0" w:color="auto"/>
      </w:divBdr>
    </w:div>
    <w:div w:id="1456293103">
      <w:bodyDiv w:val="1"/>
      <w:marLeft w:val="0"/>
      <w:marRight w:val="0"/>
      <w:marTop w:val="0"/>
      <w:marBottom w:val="0"/>
      <w:divBdr>
        <w:top w:val="none" w:sz="0" w:space="0" w:color="auto"/>
        <w:left w:val="none" w:sz="0" w:space="0" w:color="auto"/>
        <w:bottom w:val="none" w:sz="0" w:space="0" w:color="auto"/>
        <w:right w:val="none" w:sz="0" w:space="0" w:color="auto"/>
      </w:divBdr>
    </w:div>
    <w:div w:id="1458330974">
      <w:bodyDiv w:val="1"/>
      <w:marLeft w:val="0"/>
      <w:marRight w:val="0"/>
      <w:marTop w:val="0"/>
      <w:marBottom w:val="0"/>
      <w:divBdr>
        <w:top w:val="none" w:sz="0" w:space="0" w:color="auto"/>
        <w:left w:val="none" w:sz="0" w:space="0" w:color="auto"/>
        <w:bottom w:val="none" w:sz="0" w:space="0" w:color="auto"/>
        <w:right w:val="none" w:sz="0" w:space="0" w:color="auto"/>
      </w:divBdr>
    </w:div>
    <w:div w:id="1459569902">
      <w:bodyDiv w:val="1"/>
      <w:marLeft w:val="0"/>
      <w:marRight w:val="0"/>
      <w:marTop w:val="0"/>
      <w:marBottom w:val="0"/>
      <w:divBdr>
        <w:top w:val="none" w:sz="0" w:space="0" w:color="auto"/>
        <w:left w:val="none" w:sz="0" w:space="0" w:color="auto"/>
        <w:bottom w:val="none" w:sz="0" w:space="0" w:color="auto"/>
        <w:right w:val="none" w:sz="0" w:space="0" w:color="auto"/>
      </w:divBdr>
    </w:div>
    <w:div w:id="1460103571">
      <w:bodyDiv w:val="1"/>
      <w:marLeft w:val="0"/>
      <w:marRight w:val="0"/>
      <w:marTop w:val="0"/>
      <w:marBottom w:val="0"/>
      <w:divBdr>
        <w:top w:val="none" w:sz="0" w:space="0" w:color="auto"/>
        <w:left w:val="none" w:sz="0" w:space="0" w:color="auto"/>
        <w:bottom w:val="none" w:sz="0" w:space="0" w:color="auto"/>
        <w:right w:val="none" w:sz="0" w:space="0" w:color="auto"/>
      </w:divBdr>
    </w:div>
    <w:div w:id="1462384663">
      <w:bodyDiv w:val="1"/>
      <w:marLeft w:val="0"/>
      <w:marRight w:val="0"/>
      <w:marTop w:val="0"/>
      <w:marBottom w:val="0"/>
      <w:divBdr>
        <w:top w:val="none" w:sz="0" w:space="0" w:color="auto"/>
        <w:left w:val="none" w:sz="0" w:space="0" w:color="auto"/>
        <w:bottom w:val="none" w:sz="0" w:space="0" w:color="auto"/>
        <w:right w:val="none" w:sz="0" w:space="0" w:color="auto"/>
      </w:divBdr>
    </w:div>
    <w:div w:id="1462922552">
      <w:bodyDiv w:val="1"/>
      <w:marLeft w:val="0"/>
      <w:marRight w:val="0"/>
      <w:marTop w:val="0"/>
      <w:marBottom w:val="0"/>
      <w:divBdr>
        <w:top w:val="none" w:sz="0" w:space="0" w:color="auto"/>
        <w:left w:val="none" w:sz="0" w:space="0" w:color="auto"/>
        <w:bottom w:val="none" w:sz="0" w:space="0" w:color="auto"/>
        <w:right w:val="none" w:sz="0" w:space="0" w:color="auto"/>
      </w:divBdr>
    </w:div>
    <w:div w:id="1462992290">
      <w:bodyDiv w:val="1"/>
      <w:marLeft w:val="0"/>
      <w:marRight w:val="0"/>
      <w:marTop w:val="0"/>
      <w:marBottom w:val="0"/>
      <w:divBdr>
        <w:top w:val="none" w:sz="0" w:space="0" w:color="auto"/>
        <w:left w:val="none" w:sz="0" w:space="0" w:color="auto"/>
        <w:bottom w:val="none" w:sz="0" w:space="0" w:color="auto"/>
        <w:right w:val="none" w:sz="0" w:space="0" w:color="auto"/>
      </w:divBdr>
    </w:div>
    <w:div w:id="1468011869">
      <w:bodyDiv w:val="1"/>
      <w:marLeft w:val="0"/>
      <w:marRight w:val="0"/>
      <w:marTop w:val="0"/>
      <w:marBottom w:val="0"/>
      <w:divBdr>
        <w:top w:val="none" w:sz="0" w:space="0" w:color="auto"/>
        <w:left w:val="none" w:sz="0" w:space="0" w:color="auto"/>
        <w:bottom w:val="none" w:sz="0" w:space="0" w:color="auto"/>
        <w:right w:val="none" w:sz="0" w:space="0" w:color="auto"/>
      </w:divBdr>
    </w:div>
    <w:div w:id="1471248563">
      <w:bodyDiv w:val="1"/>
      <w:marLeft w:val="0"/>
      <w:marRight w:val="0"/>
      <w:marTop w:val="0"/>
      <w:marBottom w:val="0"/>
      <w:divBdr>
        <w:top w:val="none" w:sz="0" w:space="0" w:color="auto"/>
        <w:left w:val="none" w:sz="0" w:space="0" w:color="auto"/>
        <w:bottom w:val="none" w:sz="0" w:space="0" w:color="auto"/>
        <w:right w:val="none" w:sz="0" w:space="0" w:color="auto"/>
      </w:divBdr>
    </w:div>
    <w:div w:id="1474713311">
      <w:bodyDiv w:val="1"/>
      <w:marLeft w:val="0"/>
      <w:marRight w:val="0"/>
      <w:marTop w:val="0"/>
      <w:marBottom w:val="0"/>
      <w:divBdr>
        <w:top w:val="none" w:sz="0" w:space="0" w:color="auto"/>
        <w:left w:val="none" w:sz="0" w:space="0" w:color="auto"/>
        <w:bottom w:val="none" w:sz="0" w:space="0" w:color="auto"/>
        <w:right w:val="none" w:sz="0" w:space="0" w:color="auto"/>
      </w:divBdr>
    </w:div>
    <w:div w:id="1476875628">
      <w:bodyDiv w:val="1"/>
      <w:marLeft w:val="0"/>
      <w:marRight w:val="0"/>
      <w:marTop w:val="0"/>
      <w:marBottom w:val="0"/>
      <w:divBdr>
        <w:top w:val="none" w:sz="0" w:space="0" w:color="auto"/>
        <w:left w:val="none" w:sz="0" w:space="0" w:color="auto"/>
        <w:bottom w:val="none" w:sz="0" w:space="0" w:color="auto"/>
        <w:right w:val="none" w:sz="0" w:space="0" w:color="auto"/>
      </w:divBdr>
    </w:div>
    <w:div w:id="1477525810">
      <w:bodyDiv w:val="1"/>
      <w:marLeft w:val="0"/>
      <w:marRight w:val="0"/>
      <w:marTop w:val="0"/>
      <w:marBottom w:val="0"/>
      <w:divBdr>
        <w:top w:val="none" w:sz="0" w:space="0" w:color="auto"/>
        <w:left w:val="none" w:sz="0" w:space="0" w:color="auto"/>
        <w:bottom w:val="none" w:sz="0" w:space="0" w:color="auto"/>
        <w:right w:val="none" w:sz="0" w:space="0" w:color="auto"/>
      </w:divBdr>
    </w:div>
    <w:div w:id="1477606799">
      <w:bodyDiv w:val="1"/>
      <w:marLeft w:val="0"/>
      <w:marRight w:val="0"/>
      <w:marTop w:val="0"/>
      <w:marBottom w:val="0"/>
      <w:divBdr>
        <w:top w:val="none" w:sz="0" w:space="0" w:color="auto"/>
        <w:left w:val="none" w:sz="0" w:space="0" w:color="auto"/>
        <w:bottom w:val="none" w:sz="0" w:space="0" w:color="auto"/>
        <w:right w:val="none" w:sz="0" w:space="0" w:color="auto"/>
      </w:divBdr>
    </w:div>
    <w:div w:id="1480458738">
      <w:bodyDiv w:val="1"/>
      <w:marLeft w:val="0"/>
      <w:marRight w:val="0"/>
      <w:marTop w:val="0"/>
      <w:marBottom w:val="0"/>
      <w:divBdr>
        <w:top w:val="none" w:sz="0" w:space="0" w:color="auto"/>
        <w:left w:val="none" w:sz="0" w:space="0" w:color="auto"/>
        <w:bottom w:val="none" w:sz="0" w:space="0" w:color="auto"/>
        <w:right w:val="none" w:sz="0" w:space="0" w:color="auto"/>
      </w:divBdr>
    </w:div>
    <w:div w:id="1481337621">
      <w:bodyDiv w:val="1"/>
      <w:marLeft w:val="0"/>
      <w:marRight w:val="0"/>
      <w:marTop w:val="0"/>
      <w:marBottom w:val="0"/>
      <w:divBdr>
        <w:top w:val="none" w:sz="0" w:space="0" w:color="auto"/>
        <w:left w:val="none" w:sz="0" w:space="0" w:color="auto"/>
        <w:bottom w:val="none" w:sz="0" w:space="0" w:color="auto"/>
        <w:right w:val="none" w:sz="0" w:space="0" w:color="auto"/>
      </w:divBdr>
    </w:div>
    <w:div w:id="1483964278">
      <w:bodyDiv w:val="1"/>
      <w:marLeft w:val="0"/>
      <w:marRight w:val="0"/>
      <w:marTop w:val="0"/>
      <w:marBottom w:val="0"/>
      <w:divBdr>
        <w:top w:val="none" w:sz="0" w:space="0" w:color="auto"/>
        <w:left w:val="none" w:sz="0" w:space="0" w:color="auto"/>
        <w:bottom w:val="none" w:sz="0" w:space="0" w:color="auto"/>
        <w:right w:val="none" w:sz="0" w:space="0" w:color="auto"/>
      </w:divBdr>
    </w:div>
    <w:div w:id="1496266819">
      <w:bodyDiv w:val="1"/>
      <w:marLeft w:val="0"/>
      <w:marRight w:val="0"/>
      <w:marTop w:val="0"/>
      <w:marBottom w:val="0"/>
      <w:divBdr>
        <w:top w:val="none" w:sz="0" w:space="0" w:color="auto"/>
        <w:left w:val="none" w:sz="0" w:space="0" w:color="auto"/>
        <w:bottom w:val="none" w:sz="0" w:space="0" w:color="auto"/>
        <w:right w:val="none" w:sz="0" w:space="0" w:color="auto"/>
      </w:divBdr>
    </w:div>
    <w:div w:id="1496652561">
      <w:bodyDiv w:val="1"/>
      <w:marLeft w:val="0"/>
      <w:marRight w:val="0"/>
      <w:marTop w:val="0"/>
      <w:marBottom w:val="0"/>
      <w:divBdr>
        <w:top w:val="none" w:sz="0" w:space="0" w:color="auto"/>
        <w:left w:val="none" w:sz="0" w:space="0" w:color="auto"/>
        <w:bottom w:val="none" w:sz="0" w:space="0" w:color="auto"/>
        <w:right w:val="none" w:sz="0" w:space="0" w:color="auto"/>
      </w:divBdr>
    </w:div>
    <w:div w:id="1496914054">
      <w:bodyDiv w:val="1"/>
      <w:marLeft w:val="0"/>
      <w:marRight w:val="0"/>
      <w:marTop w:val="0"/>
      <w:marBottom w:val="0"/>
      <w:divBdr>
        <w:top w:val="none" w:sz="0" w:space="0" w:color="auto"/>
        <w:left w:val="none" w:sz="0" w:space="0" w:color="auto"/>
        <w:bottom w:val="none" w:sz="0" w:space="0" w:color="auto"/>
        <w:right w:val="none" w:sz="0" w:space="0" w:color="auto"/>
      </w:divBdr>
    </w:div>
    <w:div w:id="1499268818">
      <w:bodyDiv w:val="1"/>
      <w:marLeft w:val="0"/>
      <w:marRight w:val="0"/>
      <w:marTop w:val="0"/>
      <w:marBottom w:val="0"/>
      <w:divBdr>
        <w:top w:val="none" w:sz="0" w:space="0" w:color="auto"/>
        <w:left w:val="none" w:sz="0" w:space="0" w:color="auto"/>
        <w:bottom w:val="none" w:sz="0" w:space="0" w:color="auto"/>
        <w:right w:val="none" w:sz="0" w:space="0" w:color="auto"/>
      </w:divBdr>
    </w:div>
    <w:div w:id="1510292537">
      <w:bodyDiv w:val="1"/>
      <w:marLeft w:val="0"/>
      <w:marRight w:val="0"/>
      <w:marTop w:val="0"/>
      <w:marBottom w:val="0"/>
      <w:divBdr>
        <w:top w:val="none" w:sz="0" w:space="0" w:color="auto"/>
        <w:left w:val="none" w:sz="0" w:space="0" w:color="auto"/>
        <w:bottom w:val="none" w:sz="0" w:space="0" w:color="auto"/>
        <w:right w:val="none" w:sz="0" w:space="0" w:color="auto"/>
      </w:divBdr>
    </w:div>
    <w:div w:id="1513645701">
      <w:bodyDiv w:val="1"/>
      <w:marLeft w:val="0"/>
      <w:marRight w:val="0"/>
      <w:marTop w:val="0"/>
      <w:marBottom w:val="0"/>
      <w:divBdr>
        <w:top w:val="none" w:sz="0" w:space="0" w:color="auto"/>
        <w:left w:val="none" w:sz="0" w:space="0" w:color="auto"/>
        <w:bottom w:val="none" w:sz="0" w:space="0" w:color="auto"/>
        <w:right w:val="none" w:sz="0" w:space="0" w:color="auto"/>
      </w:divBdr>
    </w:div>
    <w:div w:id="1515219723">
      <w:bodyDiv w:val="1"/>
      <w:marLeft w:val="0"/>
      <w:marRight w:val="0"/>
      <w:marTop w:val="0"/>
      <w:marBottom w:val="0"/>
      <w:divBdr>
        <w:top w:val="none" w:sz="0" w:space="0" w:color="auto"/>
        <w:left w:val="none" w:sz="0" w:space="0" w:color="auto"/>
        <w:bottom w:val="none" w:sz="0" w:space="0" w:color="auto"/>
        <w:right w:val="none" w:sz="0" w:space="0" w:color="auto"/>
      </w:divBdr>
    </w:div>
    <w:div w:id="1517038376">
      <w:bodyDiv w:val="1"/>
      <w:marLeft w:val="0"/>
      <w:marRight w:val="0"/>
      <w:marTop w:val="0"/>
      <w:marBottom w:val="0"/>
      <w:divBdr>
        <w:top w:val="none" w:sz="0" w:space="0" w:color="auto"/>
        <w:left w:val="none" w:sz="0" w:space="0" w:color="auto"/>
        <w:bottom w:val="none" w:sz="0" w:space="0" w:color="auto"/>
        <w:right w:val="none" w:sz="0" w:space="0" w:color="auto"/>
      </w:divBdr>
    </w:div>
    <w:div w:id="1520924169">
      <w:bodyDiv w:val="1"/>
      <w:marLeft w:val="0"/>
      <w:marRight w:val="0"/>
      <w:marTop w:val="0"/>
      <w:marBottom w:val="0"/>
      <w:divBdr>
        <w:top w:val="none" w:sz="0" w:space="0" w:color="auto"/>
        <w:left w:val="none" w:sz="0" w:space="0" w:color="auto"/>
        <w:bottom w:val="none" w:sz="0" w:space="0" w:color="auto"/>
        <w:right w:val="none" w:sz="0" w:space="0" w:color="auto"/>
      </w:divBdr>
    </w:div>
    <w:div w:id="1522544447">
      <w:bodyDiv w:val="1"/>
      <w:marLeft w:val="0"/>
      <w:marRight w:val="0"/>
      <w:marTop w:val="0"/>
      <w:marBottom w:val="0"/>
      <w:divBdr>
        <w:top w:val="none" w:sz="0" w:space="0" w:color="auto"/>
        <w:left w:val="none" w:sz="0" w:space="0" w:color="auto"/>
        <w:bottom w:val="none" w:sz="0" w:space="0" w:color="auto"/>
        <w:right w:val="none" w:sz="0" w:space="0" w:color="auto"/>
      </w:divBdr>
    </w:div>
    <w:div w:id="1523395430">
      <w:bodyDiv w:val="1"/>
      <w:marLeft w:val="0"/>
      <w:marRight w:val="0"/>
      <w:marTop w:val="0"/>
      <w:marBottom w:val="0"/>
      <w:divBdr>
        <w:top w:val="none" w:sz="0" w:space="0" w:color="auto"/>
        <w:left w:val="none" w:sz="0" w:space="0" w:color="auto"/>
        <w:bottom w:val="none" w:sz="0" w:space="0" w:color="auto"/>
        <w:right w:val="none" w:sz="0" w:space="0" w:color="auto"/>
      </w:divBdr>
    </w:div>
    <w:div w:id="1525972421">
      <w:bodyDiv w:val="1"/>
      <w:marLeft w:val="0"/>
      <w:marRight w:val="0"/>
      <w:marTop w:val="0"/>
      <w:marBottom w:val="0"/>
      <w:divBdr>
        <w:top w:val="none" w:sz="0" w:space="0" w:color="auto"/>
        <w:left w:val="none" w:sz="0" w:space="0" w:color="auto"/>
        <w:bottom w:val="none" w:sz="0" w:space="0" w:color="auto"/>
        <w:right w:val="none" w:sz="0" w:space="0" w:color="auto"/>
      </w:divBdr>
    </w:div>
    <w:div w:id="1527937184">
      <w:bodyDiv w:val="1"/>
      <w:marLeft w:val="0"/>
      <w:marRight w:val="0"/>
      <w:marTop w:val="0"/>
      <w:marBottom w:val="0"/>
      <w:divBdr>
        <w:top w:val="none" w:sz="0" w:space="0" w:color="auto"/>
        <w:left w:val="none" w:sz="0" w:space="0" w:color="auto"/>
        <w:bottom w:val="none" w:sz="0" w:space="0" w:color="auto"/>
        <w:right w:val="none" w:sz="0" w:space="0" w:color="auto"/>
      </w:divBdr>
    </w:div>
    <w:div w:id="1531258075">
      <w:bodyDiv w:val="1"/>
      <w:marLeft w:val="0"/>
      <w:marRight w:val="0"/>
      <w:marTop w:val="0"/>
      <w:marBottom w:val="0"/>
      <w:divBdr>
        <w:top w:val="none" w:sz="0" w:space="0" w:color="auto"/>
        <w:left w:val="none" w:sz="0" w:space="0" w:color="auto"/>
        <w:bottom w:val="none" w:sz="0" w:space="0" w:color="auto"/>
        <w:right w:val="none" w:sz="0" w:space="0" w:color="auto"/>
      </w:divBdr>
    </w:div>
    <w:div w:id="1537160063">
      <w:bodyDiv w:val="1"/>
      <w:marLeft w:val="0"/>
      <w:marRight w:val="0"/>
      <w:marTop w:val="0"/>
      <w:marBottom w:val="0"/>
      <w:divBdr>
        <w:top w:val="none" w:sz="0" w:space="0" w:color="auto"/>
        <w:left w:val="none" w:sz="0" w:space="0" w:color="auto"/>
        <w:bottom w:val="none" w:sz="0" w:space="0" w:color="auto"/>
        <w:right w:val="none" w:sz="0" w:space="0" w:color="auto"/>
      </w:divBdr>
    </w:div>
    <w:div w:id="1540118727">
      <w:bodyDiv w:val="1"/>
      <w:marLeft w:val="0"/>
      <w:marRight w:val="0"/>
      <w:marTop w:val="0"/>
      <w:marBottom w:val="0"/>
      <w:divBdr>
        <w:top w:val="none" w:sz="0" w:space="0" w:color="auto"/>
        <w:left w:val="none" w:sz="0" w:space="0" w:color="auto"/>
        <w:bottom w:val="none" w:sz="0" w:space="0" w:color="auto"/>
        <w:right w:val="none" w:sz="0" w:space="0" w:color="auto"/>
      </w:divBdr>
    </w:div>
    <w:div w:id="1547640267">
      <w:bodyDiv w:val="1"/>
      <w:marLeft w:val="0"/>
      <w:marRight w:val="0"/>
      <w:marTop w:val="0"/>
      <w:marBottom w:val="0"/>
      <w:divBdr>
        <w:top w:val="none" w:sz="0" w:space="0" w:color="auto"/>
        <w:left w:val="none" w:sz="0" w:space="0" w:color="auto"/>
        <w:bottom w:val="none" w:sz="0" w:space="0" w:color="auto"/>
        <w:right w:val="none" w:sz="0" w:space="0" w:color="auto"/>
      </w:divBdr>
    </w:div>
    <w:div w:id="1555266378">
      <w:bodyDiv w:val="1"/>
      <w:marLeft w:val="0"/>
      <w:marRight w:val="0"/>
      <w:marTop w:val="0"/>
      <w:marBottom w:val="0"/>
      <w:divBdr>
        <w:top w:val="none" w:sz="0" w:space="0" w:color="auto"/>
        <w:left w:val="none" w:sz="0" w:space="0" w:color="auto"/>
        <w:bottom w:val="none" w:sz="0" w:space="0" w:color="auto"/>
        <w:right w:val="none" w:sz="0" w:space="0" w:color="auto"/>
      </w:divBdr>
    </w:div>
    <w:div w:id="1557164710">
      <w:bodyDiv w:val="1"/>
      <w:marLeft w:val="0"/>
      <w:marRight w:val="0"/>
      <w:marTop w:val="0"/>
      <w:marBottom w:val="0"/>
      <w:divBdr>
        <w:top w:val="none" w:sz="0" w:space="0" w:color="auto"/>
        <w:left w:val="none" w:sz="0" w:space="0" w:color="auto"/>
        <w:bottom w:val="none" w:sz="0" w:space="0" w:color="auto"/>
        <w:right w:val="none" w:sz="0" w:space="0" w:color="auto"/>
      </w:divBdr>
    </w:div>
    <w:div w:id="1561093829">
      <w:bodyDiv w:val="1"/>
      <w:marLeft w:val="0"/>
      <w:marRight w:val="0"/>
      <w:marTop w:val="0"/>
      <w:marBottom w:val="0"/>
      <w:divBdr>
        <w:top w:val="none" w:sz="0" w:space="0" w:color="auto"/>
        <w:left w:val="none" w:sz="0" w:space="0" w:color="auto"/>
        <w:bottom w:val="none" w:sz="0" w:space="0" w:color="auto"/>
        <w:right w:val="none" w:sz="0" w:space="0" w:color="auto"/>
      </w:divBdr>
    </w:div>
    <w:div w:id="1561790243">
      <w:bodyDiv w:val="1"/>
      <w:marLeft w:val="0"/>
      <w:marRight w:val="0"/>
      <w:marTop w:val="0"/>
      <w:marBottom w:val="0"/>
      <w:divBdr>
        <w:top w:val="none" w:sz="0" w:space="0" w:color="auto"/>
        <w:left w:val="none" w:sz="0" w:space="0" w:color="auto"/>
        <w:bottom w:val="none" w:sz="0" w:space="0" w:color="auto"/>
        <w:right w:val="none" w:sz="0" w:space="0" w:color="auto"/>
      </w:divBdr>
      <w:divsChild>
        <w:div w:id="1867139788">
          <w:marLeft w:val="0"/>
          <w:marRight w:val="0"/>
          <w:marTop w:val="0"/>
          <w:marBottom w:val="0"/>
          <w:divBdr>
            <w:top w:val="none" w:sz="0" w:space="0" w:color="auto"/>
            <w:left w:val="none" w:sz="0" w:space="0" w:color="auto"/>
            <w:bottom w:val="none" w:sz="0" w:space="0" w:color="auto"/>
            <w:right w:val="none" w:sz="0" w:space="0" w:color="auto"/>
          </w:divBdr>
        </w:div>
      </w:divsChild>
    </w:div>
    <w:div w:id="1564559284">
      <w:bodyDiv w:val="1"/>
      <w:marLeft w:val="0"/>
      <w:marRight w:val="0"/>
      <w:marTop w:val="0"/>
      <w:marBottom w:val="0"/>
      <w:divBdr>
        <w:top w:val="none" w:sz="0" w:space="0" w:color="auto"/>
        <w:left w:val="none" w:sz="0" w:space="0" w:color="auto"/>
        <w:bottom w:val="none" w:sz="0" w:space="0" w:color="auto"/>
        <w:right w:val="none" w:sz="0" w:space="0" w:color="auto"/>
      </w:divBdr>
      <w:divsChild>
        <w:div w:id="495463992">
          <w:marLeft w:val="0"/>
          <w:marRight w:val="0"/>
          <w:marTop w:val="0"/>
          <w:marBottom w:val="0"/>
          <w:divBdr>
            <w:top w:val="none" w:sz="0" w:space="0" w:color="auto"/>
            <w:left w:val="none" w:sz="0" w:space="0" w:color="auto"/>
            <w:bottom w:val="none" w:sz="0" w:space="0" w:color="auto"/>
            <w:right w:val="none" w:sz="0" w:space="0" w:color="auto"/>
          </w:divBdr>
        </w:div>
      </w:divsChild>
    </w:div>
    <w:div w:id="1568998286">
      <w:bodyDiv w:val="1"/>
      <w:marLeft w:val="0"/>
      <w:marRight w:val="0"/>
      <w:marTop w:val="0"/>
      <w:marBottom w:val="0"/>
      <w:divBdr>
        <w:top w:val="none" w:sz="0" w:space="0" w:color="auto"/>
        <w:left w:val="none" w:sz="0" w:space="0" w:color="auto"/>
        <w:bottom w:val="none" w:sz="0" w:space="0" w:color="auto"/>
        <w:right w:val="none" w:sz="0" w:space="0" w:color="auto"/>
      </w:divBdr>
    </w:div>
    <w:div w:id="1573470203">
      <w:bodyDiv w:val="1"/>
      <w:marLeft w:val="0"/>
      <w:marRight w:val="0"/>
      <w:marTop w:val="0"/>
      <w:marBottom w:val="0"/>
      <w:divBdr>
        <w:top w:val="none" w:sz="0" w:space="0" w:color="auto"/>
        <w:left w:val="none" w:sz="0" w:space="0" w:color="auto"/>
        <w:bottom w:val="none" w:sz="0" w:space="0" w:color="auto"/>
        <w:right w:val="none" w:sz="0" w:space="0" w:color="auto"/>
      </w:divBdr>
    </w:div>
    <w:div w:id="1580601397">
      <w:bodyDiv w:val="1"/>
      <w:marLeft w:val="0"/>
      <w:marRight w:val="0"/>
      <w:marTop w:val="0"/>
      <w:marBottom w:val="0"/>
      <w:divBdr>
        <w:top w:val="none" w:sz="0" w:space="0" w:color="auto"/>
        <w:left w:val="none" w:sz="0" w:space="0" w:color="auto"/>
        <w:bottom w:val="none" w:sz="0" w:space="0" w:color="auto"/>
        <w:right w:val="none" w:sz="0" w:space="0" w:color="auto"/>
      </w:divBdr>
    </w:div>
    <w:div w:id="1583906485">
      <w:bodyDiv w:val="1"/>
      <w:marLeft w:val="0"/>
      <w:marRight w:val="0"/>
      <w:marTop w:val="0"/>
      <w:marBottom w:val="0"/>
      <w:divBdr>
        <w:top w:val="none" w:sz="0" w:space="0" w:color="auto"/>
        <w:left w:val="none" w:sz="0" w:space="0" w:color="auto"/>
        <w:bottom w:val="none" w:sz="0" w:space="0" w:color="auto"/>
        <w:right w:val="none" w:sz="0" w:space="0" w:color="auto"/>
      </w:divBdr>
    </w:div>
    <w:div w:id="1584413685">
      <w:bodyDiv w:val="1"/>
      <w:marLeft w:val="0"/>
      <w:marRight w:val="0"/>
      <w:marTop w:val="0"/>
      <w:marBottom w:val="0"/>
      <w:divBdr>
        <w:top w:val="none" w:sz="0" w:space="0" w:color="auto"/>
        <w:left w:val="none" w:sz="0" w:space="0" w:color="auto"/>
        <w:bottom w:val="none" w:sz="0" w:space="0" w:color="auto"/>
        <w:right w:val="none" w:sz="0" w:space="0" w:color="auto"/>
      </w:divBdr>
    </w:div>
    <w:div w:id="1585065179">
      <w:bodyDiv w:val="1"/>
      <w:marLeft w:val="0"/>
      <w:marRight w:val="0"/>
      <w:marTop w:val="0"/>
      <w:marBottom w:val="0"/>
      <w:divBdr>
        <w:top w:val="none" w:sz="0" w:space="0" w:color="auto"/>
        <w:left w:val="none" w:sz="0" w:space="0" w:color="auto"/>
        <w:bottom w:val="none" w:sz="0" w:space="0" w:color="auto"/>
        <w:right w:val="none" w:sz="0" w:space="0" w:color="auto"/>
      </w:divBdr>
    </w:div>
    <w:div w:id="1585651495">
      <w:bodyDiv w:val="1"/>
      <w:marLeft w:val="0"/>
      <w:marRight w:val="0"/>
      <w:marTop w:val="0"/>
      <w:marBottom w:val="0"/>
      <w:divBdr>
        <w:top w:val="none" w:sz="0" w:space="0" w:color="auto"/>
        <w:left w:val="none" w:sz="0" w:space="0" w:color="auto"/>
        <w:bottom w:val="none" w:sz="0" w:space="0" w:color="auto"/>
        <w:right w:val="none" w:sz="0" w:space="0" w:color="auto"/>
      </w:divBdr>
    </w:div>
    <w:div w:id="1586451890">
      <w:bodyDiv w:val="1"/>
      <w:marLeft w:val="0"/>
      <w:marRight w:val="0"/>
      <w:marTop w:val="0"/>
      <w:marBottom w:val="0"/>
      <w:divBdr>
        <w:top w:val="none" w:sz="0" w:space="0" w:color="auto"/>
        <w:left w:val="none" w:sz="0" w:space="0" w:color="auto"/>
        <w:bottom w:val="none" w:sz="0" w:space="0" w:color="auto"/>
        <w:right w:val="none" w:sz="0" w:space="0" w:color="auto"/>
      </w:divBdr>
    </w:div>
    <w:div w:id="1600526991">
      <w:bodyDiv w:val="1"/>
      <w:marLeft w:val="0"/>
      <w:marRight w:val="0"/>
      <w:marTop w:val="0"/>
      <w:marBottom w:val="0"/>
      <w:divBdr>
        <w:top w:val="none" w:sz="0" w:space="0" w:color="auto"/>
        <w:left w:val="none" w:sz="0" w:space="0" w:color="auto"/>
        <w:bottom w:val="none" w:sz="0" w:space="0" w:color="auto"/>
        <w:right w:val="none" w:sz="0" w:space="0" w:color="auto"/>
      </w:divBdr>
    </w:div>
    <w:div w:id="1602104848">
      <w:bodyDiv w:val="1"/>
      <w:marLeft w:val="0"/>
      <w:marRight w:val="0"/>
      <w:marTop w:val="0"/>
      <w:marBottom w:val="0"/>
      <w:divBdr>
        <w:top w:val="none" w:sz="0" w:space="0" w:color="auto"/>
        <w:left w:val="none" w:sz="0" w:space="0" w:color="auto"/>
        <w:bottom w:val="none" w:sz="0" w:space="0" w:color="auto"/>
        <w:right w:val="none" w:sz="0" w:space="0" w:color="auto"/>
      </w:divBdr>
    </w:div>
    <w:div w:id="1602906577">
      <w:bodyDiv w:val="1"/>
      <w:marLeft w:val="0"/>
      <w:marRight w:val="0"/>
      <w:marTop w:val="0"/>
      <w:marBottom w:val="0"/>
      <w:divBdr>
        <w:top w:val="none" w:sz="0" w:space="0" w:color="auto"/>
        <w:left w:val="none" w:sz="0" w:space="0" w:color="auto"/>
        <w:bottom w:val="none" w:sz="0" w:space="0" w:color="auto"/>
        <w:right w:val="none" w:sz="0" w:space="0" w:color="auto"/>
      </w:divBdr>
      <w:divsChild>
        <w:div w:id="1893493652">
          <w:marLeft w:val="0"/>
          <w:marRight w:val="0"/>
          <w:marTop w:val="0"/>
          <w:marBottom w:val="0"/>
          <w:divBdr>
            <w:top w:val="none" w:sz="0" w:space="0" w:color="auto"/>
            <w:left w:val="none" w:sz="0" w:space="0" w:color="auto"/>
            <w:bottom w:val="none" w:sz="0" w:space="0" w:color="auto"/>
            <w:right w:val="none" w:sz="0" w:space="0" w:color="auto"/>
          </w:divBdr>
        </w:div>
      </w:divsChild>
    </w:div>
    <w:div w:id="1603147229">
      <w:bodyDiv w:val="1"/>
      <w:marLeft w:val="0"/>
      <w:marRight w:val="0"/>
      <w:marTop w:val="0"/>
      <w:marBottom w:val="0"/>
      <w:divBdr>
        <w:top w:val="none" w:sz="0" w:space="0" w:color="auto"/>
        <w:left w:val="none" w:sz="0" w:space="0" w:color="auto"/>
        <w:bottom w:val="none" w:sz="0" w:space="0" w:color="auto"/>
        <w:right w:val="none" w:sz="0" w:space="0" w:color="auto"/>
      </w:divBdr>
    </w:div>
    <w:div w:id="1605920038">
      <w:bodyDiv w:val="1"/>
      <w:marLeft w:val="0"/>
      <w:marRight w:val="0"/>
      <w:marTop w:val="0"/>
      <w:marBottom w:val="0"/>
      <w:divBdr>
        <w:top w:val="none" w:sz="0" w:space="0" w:color="auto"/>
        <w:left w:val="none" w:sz="0" w:space="0" w:color="auto"/>
        <w:bottom w:val="none" w:sz="0" w:space="0" w:color="auto"/>
        <w:right w:val="none" w:sz="0" w:space="0" w:color="auto"/>
      </w:divBdr>
    </w:div>
    <w:div w:id="1608778962">
      <w:bodyDiv w:val="1"/>
      <w:marLeft w:val="0"/>
      <w:marRight w:val="0"/>
      <w:marTop w:val="0"/>
      <w:marBottom w:val="0"/>
      <w:divBdr>
        <w:top w:val="none" w:sz="0" w:space="0" w:color="auto"/>
        <w:left w:val="none" w:sz="0" w:space="0" w:color="auto"/>
        <w:bottom w:val="none" w:sz="0" w:space="0" w:color="auto"/>
        <w:right w:val="none" w:sz="0" w:space="0" w:color="auto"/>
      </w:divBdr>
    </w:div>
    <w:div w:id="1613054012">
      <w:bodyDiv w:val="1"/>
      <w:marLeft w:val="0"/>
      <w:marRight w:val="0"/>
      <w:marTop w:val="0"/>
      <w:marBottom w:val="0"/>
      <w:divBdr>
        <w:top w:val="none" w:sz="0" w:space="0" w:color="auto"/>
        <w:left w:val="none" w:sz="0" w:space="0" w:color="auto"/>
        <w:bottom w:val="none" w:sz="0" w:space="0" w:color="auto"/>
        <w:right w:val="none" w:sz="0" w:space="0" w:color="auto"/>
      </w:divBdr>
    </w:div>
    <w:div w:id="1618217670">
      <w:bodyDiv w:val="1"/>
      <w:marLeft w:val="0"/>
      <w:marRight w:val="0"/>
      <w:marTop w:val="0"/>
      <w:marBottom w:val="0"/>
      <w:divBdr>
        <w:top w:val="none" w:sz="0" w:space="0" w:color="auto"/>
        <w:left w:val="none" w:sz="0" w:space="0" w:color="auto"/>
        <w:bottom w:val="none" w:sz="0" w:space="0" w:color="auto"/>
        <w:right w:val="none" w:sz="0" w:space="0" w:color="auto"/>
      </w:divBdr>
    </w:div>
    <w:div w:id="1624458384">
      <w:bodyDiv w:val="1"/>
      <w:marLeft w:val="0"/>
      <w:marRight w:val="0"/>
      <w:marTop w:val="0"/>
      <w:marBottom w:val="0"/>
      <w:divBdr>
        <w:top w:val="none" w:sz="0" w:space="0" w:color="auto"/>
        <w:left w:val="none" w:sz="0" w:space="0" w:color="auto"/>
        <w:bottom w:val="none" w:sz="0" w:space="0" w:color="auto"/>
        <w:right w:val="none" w:sz="0" w:space="0" w:color="auto"/>
      </w:divBdr>
    </w:div>
    <w:div w:id="1624848795">
      <w:bodyDiv w:val="1"/>
      <w:marLeft w:val="0"/>
      <w:marRight w:val="0"/>
      <w:marTop w:val="0"/>
      <w:marBottom w:val="0"/>
      <w:divBdr>
        <w:top w:val="none" w:sz="0" w:space="0" w:color="auto"/>
        <w:left w:val="none" w:sz="0" w:space="0" w:color="auto"/>
        <w:bottom w:val="none" w:sz="0" w:space="0" w:color="auto"/>
        <w:right w:val="none" w:sz="0" w:space="0" w:color="auto"/>
      </w:divBdr>
    </w:div>
    <w:div w:id="1626429390">
      <w:bodyDiv w:val="1"/>
      <w:marLeft w:val="0"/>
      <w:marRight w:val="0"/>
      <w:marTop w:val="0"/>
      <w:marBottom w:val="0"/>
      <w:divBdr>
        <w:top w:val="none" w:sz="0" w:space="0" w:color="auto"/>
        <w:left w:val="none" w:sz="0" w:space="0" w:color="auto"/>
        <w:bottom w:val="none" w:sz="0" w:space="0" w:color="auto"/>
        <w:right w:val="none" w:sz="0" w:space="0" w:color="auto"/>
      </w:divBdr>
    </w:div>
    <w:div w:id="1626542223">
      <w:bodyDiv w:val="1"/>
      <w:marLeft w:val="0"/>
      <w:marRight w:val="0"/>
      <w:marTop w:val="0"/>
      <w:marBottom w:val="0"/>
      <w:divBdr>
        <w:top w:val="none" w:sz="0" w:space="0" w:color="auto"/>
        <w:left w:val="none" w:sz="0" w:space="0" w:color="auto"/>
        <w:bottom w:val="none" w:sz="0" w:space="0" w:color="auto"/>
        <w:right w:val="none" w:sz="0" w:space="0" w:color="auto"/>
      </w:divBdr>
    </w:div>
    <w:div w:id="1631322692">
      <w:bodyDiv w:val="1"/>
      <w:marLeft w:val="0"/>
      <w:marRight w:val="0"/>
      <w:marTop w:val="0"/>
      <w:marBottom w:val="0"/>
      <w:divBdr>
        <w:top w:val="none" w:sz="0" w:space="0" w:color="auto"/>
        <w:left w:val="none" w:sz="0" w:space="0" w:color="auto"/>
        <w:bottom w:val="none" w:sz="0" w:space="0" w:color="auto"/>
        <w:right w:val="none" w:sz="0" w:space="0" w:color="auto"/>
      </w:divBdr>
    </w:div>
    <w:div w:id="1634171334">
      <w:bodyDiv w:val="1"/>
      <w:marLeft w:val="0"/>
      <w:marRight w:val="0"/>
      <w:marTop w:val="0"/>
      <w:marBottom w:val="0"/>
      <w:divBdr>
        <w:top w:val="none" w:sz="0" w:space="0" w:color="auto"/>
        <w:left w:val="none" w:sz="0" w:space="0" w:color="auto"/>
        <w:bottom w:val="none" w:sz="0" w:space="0" w:color="auto"/>
        <w:right w:val="none" w:sz="0" w:space="0" w:color="auto"/>
      </w:divBdr>
      <w:divsChild>
        <w:div w:id="1307392597">
          <w:marLeft w:val="0"/>
          <w:marRight w:val="0"/>
          <w:marTop w:val="0"/>
          <w:marBottom w:val="0"/>
          <w:divBdr>
            <w:top w:val="none" w:sz="0" w:space="0" w:color="auto"/>
            <w:left w:val="none" w:sz="0" w:space="0" w:color="auto"/>
            <w:bottom w:val="none" w:sz="0" w:space="0" w:color="auto"/>
            <w:right w:val="none" w:sz="0" w:space="0" w:color="auto"/>
          </w:divBdr>
        </w:div>
      </w:divsChild>
    </w:div>
    <w:div w:id="1635601221">
      <w:bodyDiv w:val="1"/>
      <w:marLeft w:val="0"/>
      <w:marRight w:val="0"/>
      <w:marTop w:val="0"/>
      <w:marBottom w:val="0"/>
      <w:divBdr>
        <w:top w:val="none" w:sz="0" w:space="0" w:color="auto"/>
        <w:left w:val="none" w:sz="0" w:space="0" w:color="auto"/>
        <w:bottom w:val="none" w:sz="0" w:space="0" w:color="auto"/>
        <w:right w:val="none" w:sz="0" w:space="0" w:color="auto"/>
      </w:divBdr>
    </w:div>
    <w:div w:id="1645893219">
      <w:bodyDiv w:val="1"/>
      <w:marLeft w:val="0"/>
      <w:marRight w:val="0"/>
      <w:marTop w:val="0"/>
      <w:marBottom w:val="0"/>
      <w:divBdr>
        <w:top w:val="none" w:sz="0" w:space="0" w:color="auto"/>
        <w:left w:val="none" w:sz="0" w:space="0" w:color="auto"/>
        <w:bottom w:val="none" w:sz="0" w:space="0" w:color="auto"/>
        <w:right w:val="none" w:sz="0" w:space="0" w:color="auto"/>
      </w:divBdr>
    </w:div>
    <w:div w:id="1650746161">
      <w:bodyDiv w:val="1"/>
      <w:marLeft w:val="0"/>
      <w:marRight w:val="0"/>
      <w:marTop w:val="0"/>
      <w:marBottom w:val="0"/>
      <w:divBdr>
        <w:top w:val="none" w:sz="0" w:space="0" w:color="auto"/>
        <w:left w:val="none" w:sz="0" w:space="0" w:color="auto"/>
        <w:bottom w:val="none" w:sz="0" w:space="0" w:color="auto"/>
        <w:right w:val="none" w:sz="0" w:space="0" w:color="auto"/>
      </w:divBdr>
    </w:div>
    <w:div w:id="1653753689">
      <w:bodyDiv w:val="1"/>
      <w:marLeft w:val="0"/>
      <w:marRight w:val="0"/>
      <w:marTop w:val="0"/>
      <w:marBottom w:val="0"/>
      <w:divBdr>
        <w:top w:val="none" w:sz="0" w:space="0" w:color="auto"/>
        <w:left w:val="none" w:sz="0" w:space="0" w:color="auto"/>
        <w:bottom w:val="none" w:sz="0" w:space="0" w:color="auto"/>
        <w:right w:val="none" w:sz="0" w:space="0" w:color="auto"/>
      </w:divBdr>
    </w:div>
    <w:div w:id="1664048400">
      <w:bodyDiv w:val="1"/>
      <w:marLeft w:val="0"/>
      <w:marRight w:val="0"/>
      <w:marTop w:val="0"/>
      <w:marBottom w:val="0"/>
      <w:divBdr>
        <w:top w:val="none" w:sz="0" w:space="0" w:color="auto"/>
        <w:left w:val="none" w:sz="0" w:space="0" w:color="auto"/>
        <w:bottom w:val="none" w:sz="0" w:space="0" w:color="auto"/>
        <w:right w:val="none" w:sz="0" w:space="0" w:color="auto"/>
      </w:divBdr>
    </w:div>
    <w:div w:id="1668364553">
      <w:bodyDiv w:val="1"/>
      <w:marLeft w:val="0"/>
      <w:marRight w:val="0"/>
      <w:marTop w:val="0"/>
      <w:marBottom w:val="0"/>
      <w:divBdr>
        <w:top w:val="none" w:sz="0" w:space="0" w:color="auto"/>
        <w:left w:val="none" w:sz="0" w:space="0" w:color="auto"/>
        <w:bottom w:val="none" w:sz="0" w:space="0" w:color="auto"/>
        <w:right w:val="none" w:sz="0" w:space="0" w:color="auto"/>
      </w:divBdr>
      <w:divsChild>
        <w:div w:id="1306164434">
          <w:marLeft w:val="0"/>
          <w:marRight w:val="0"/>
          <w:marTop w:val="0"/>
          <w:marBottom w:val="0"/>
          <w:divBdr>
            <w:top w:val="none" w:sz="0" w:space="0" w:color="auto"/>
            <w:left w:val="none" w:sz="0" w:space="0" w:color="auto"/>
            <w:bottom w:val="none" w:sz="0" w:space="0" w:color="auto"/>
            <w:right w:val="none" w:sz="0" w:space="0" w:color="auto"/>
          </w:divBdr>
        </w:div>
      </w:divsChild>
    </w:div>
    <w:div w:id="1669752931">
      <w:bodyDiv w:val="1"/>
      <w:marLeft w:val="0"/>
      <w:marRight w:val="0"/>
      <w:marTop w:val="0"/>
      <w:marBottom w:val="0"/>
      <w:divBdr>
        <w:top w:val="none" w:sz="0" w:space="0" w:color="auto"/>
        <w:left w:val="none" w:sz="0" w:space="0" w:color="auto"/>
        <w:bottom w:val="none" w:sz="0" w:space="0" w:color="auto"/>
        <w:right w:val="none" w:sz="0" w:space="0" w:color="auto"/>
      </w:divBdr>
    </w:div>
    <w:div w:id="1672683440">
      <w:bodyDiv w:val="1"/>
      <w:marLeft w:val="0"/>
      <w:marRight w:val="0"/>
      <w:marTop w:val="0"/>
      <w:marBottom w:val="0"/>
      <w:divBdr>
        <w:top w:val="none" w:sz="0" w:space="0" w:color="auto"/>
        <w:left w:val="none" w:sz="0" w:space="0" w:color="auto"/>
        <w:bottom w:val="none" w:sz="0" w:space="0" w:color="auto"/>
        <w:right w:val="none" w:sz="0" w:space="0" w:color="auto"/>
      </w:divBdr>
    </w:div>
    <w:div w:id="1673337708">
      <w:bodyDiv w:val="1"/>
      <w:marLeft w:val="0"/>
      <w:marRight w:val="0"/>
      <w:marTop w:val="0"/>
      <w:marBottom w:val="0"/>
      <w:divBdr>
        <w:top w:val="none" w:sz="0" w:space="0" w:color="auto"/>
        <w:left w:val="none" w:sz="0" w:space="0" w:color="auto"/>
        <w:bottom w:val="none" w:sz="0" w:space="0" w:color="auto"/>
        <w:right w:val="none" w:sz="0" w:space="0" w:color="auto"/>
      </w:divBdr>
    </w:div>
    <w:div w:id="1674794981">
      <w:bodyDiv w:val="1"/>
      <w:marLeft w:val="0"/>
      <w:marRight w:val="0"/>
      <w:marTop w:val="0"/>
      <w:marBottom w:val="0"/>
      <w:divBdr>
        <w:top w:val="none" w:sz="0" w:space="0" w:color="auto"/>
        <w:left w:val="none" w:sz="0" w:space="0" w:color="auto"/>
        <w:bottom w:val="none" w:sz="0" w:space="0" w:color="auto"/>
        <w:right w:val="none" w:sz="0" w:space="0" w:color="auto"/>
      </w:divBdr>
      <w:divsChild>
        <w:div w:id="1279415333">
          <w:marLeft w:val="0"/>
          <w:marRight w:val="0"/>
          <w:marTop w:val="0"/>
          <w:marBottom w:val="0"/>
          <w:divBdr>
            <w:top w:val="none" w:sz="0" w:space="0" w:color="auto"/>
            <w:left w:val="none" w:sz="0" w:space="0" w:color="auto"/>
            <w:bottom w:val="none" w:sz="0" w:space="0" w:color="auto"/>
            <w:right w:val="none" w:sz="0" w:space="0" w:color="auto"/>
          </w:divBdr>
        </w:div>
      </w:divsChild>
    </w:div>
    <w:div w:id="1675105239">
      <w:bodyDiv w:val="1"/>
      <w:marLeft w:val="0"/>
      <w:marRight w:val="0"/>
      <w:marTop w:val="0"/>
      <w:marBottom w:val="0"/>
      <w:divBdr>
        <w:top w:val="none" w:sz="0" w:space="0" w:color="auto"/>
        <w:left w:val="none" w:sz="0" w:space="0" w:color="auto"/>
        <w:bottom w:val="none" w:sz="0" w:space="0" w:color="auto"/>
        <w:right w:val="none" w:sz="0" w:space="0" w:color="auto"/>
      </w:divBdr>
    </w:div>
    <w:div w:id="1677534587">
      <w:bodyDiv w:val="1"/>
      <w:marLeft w:val="0"/>
      <w:marRight w:val="0"/>
      <w:marTop w:val="0"/>
      <w:marBottom w:val="0"/>
      <w:divBdr>
        <w:top w:val="none" w:sz="0" w:space="0" w:color="auto"/>
        <w:left w:val="none" w:sz="0" w:space="0" w:color="auto"/>
        <w:bottom w:val="none" w:sz="0" w:space="0" w:color="auto"/>
        <w:right w:val="none" w:sz="0" w:space="0" w:color="auto"/>
      </w:divBdr>
    </w:div>
    <w:div w:id="1692148607">
      <w:bodyDiv w:val="1"/>
      <w:marLeft w:val="0"/>
      <w:marRight w:val="0"/>
      <w:marTop w:val="0"/>
      <w:marBottom w:val="0"/>
      <w:divBdr>
        <w:top w:val="none" w:sz="0" w:space="0" w:color="auto"/>
        <w:left w:val="none" w:sz="0" w:space="0" w:color="auto"/>
        <w:bottom w:val="none" w:sz="0" w:space="0" w:color="auto"/>
        <w:right w:val="none" w:sz="0" w:space="0" w:color="auto"/>
      </w:divBdr>
    </w:div>
    <w:div w:id="1692997813">
      <w:bodyDiv w:val="1"/>
      <w:marLeft w:val="0"/>
      <w:marRight w:val="0"/>
      <w:marTop w:val="0"/>
      <w:marBottom w:val="0"/>
      <w:divBdr>
        <w:top w:val="none" w:sz="0" w:space="0" w:color="auto"/>
        <w:left w:val="none" w:sz="0" w:space="0" w:color="auto"/>
        <w:bottom w:val="none" w:sz="0" w:space="0" w:color="auto"/>
        <w:right w:val="none" w:sz="0" w:space="0" w:color="auto"/>
      </w:divBdr>
    </w:div>
    <w:div w:id="1692998780">
      <w:bodyDiv w:val="1"/>
      <w:marLeft w:val="0"/>
      <w:marRight w:val="0"/>
      <w:marTop w:val="0"/>
      <w:marBottom w:val="0"/>
      <w:divBdr>
        <w:top w:val="none" w:sz="0" w:space="0" w:color="auto"/>
        <w:left w:val="none" w:sz="0" w:space="0" w:color="auto"/>
        <w:bottom w:val="none" w:sz="0" w:space="0" w:color="auto"/>
        <w:right w:val="none" w:sz="0" w:space="0" w:color="auto"/>
      </w:divBdr>
      <w:divsChild>
        <w:div w:id="1235310624">
          <w:marLeft w:val="0"/>
          <w:marRight w:val="0"/>
          <w:marTop w:val="0"/>
          <w:marBottom w:val="0"/>
          <w:divBdr>
            <w:top w:val="none" w:sz="0" w:space="0" w:color="auto"/>
            <w:left w:val="none" w:sz="0" w:space="0" w:color="auto"/>
            <w:bottom w:val="none" w:sz="0" w:space="0" w:color="auto"/>
            <w:right w:val="none" w:sz="0" w:space="0" w:color="auto"/>
          </w:divBdr>
        </w:div>
      </w:divsChild>
    </w:div>
    <w:div w:id="1693453213">
      <w:bodyDiv w:val="1"/>
      <w:marLeft w:val="0"/>
      <w:marRight w:val="0"/>
      <w:marTop w:val="0"/>
      <w:marBottom w:val="0"/>
      <w:divBdr>
        <w:top w:val="none" w:sz="0" w:space="0" w:color="auto"/>
        <w:left w:val="none" w:sz="0" w:space="0" w:color="auto"/>
        <w:bottom w:val="none" w:sz="0" w:space="0" w:color="auto"/>
        <w:right w:val="none" w:sz="0" w:space="0" w:color="auto"/>
      </w:divBdr>
    </w:div>
    <w:div w:id="1705204884">
      <w:bodyDiv w:val="1"/>
      <w:marLeft w:val="0"/>
      <w:marRight w:val="0"/>
      <w:marTop w:val="0"/>
      <w:marBottom w:val="0"/>
      <w:divBdr>
        <w:top w:val="none" w:sz="0" w:space="0" w:color="auto"/>
        <w:left w:val="none" w:sz="0" w:space="0" w:color="auto"/>
        <w:bottom w:val="none" w:sz="0" w:space="0" w:color="auto"/>
        <w:right w:val="none" w:sz="0" w:space="0" w:color="auto"/>
      </w:divBdr>
    </w:div>
    <w:div w:id="1711223079">
      <w:bodyDiv w:val="1"/>
      <w:marLeft w:val="0"/>
      <w:marRight w:val="0"/>
      <w:marTop w:val="0"/>
      <w:marBottom w:val="0"/>
      <w:divBdr>
        <w:top w:val="none" w:sz="0" w:space="0" w:color="auto"/>
        <w:left w:val="none" w:sz="0" w:space="0" w:color="auto"/>
        <w:bottom w:val="none" w:sz="0" w:space="0" w:color="auto"/>
        <w:right w:val="none" w:sz="0" w:space="0" w:color="auto"/>
      </w:divBdr>
    </w:div>
    <w:div w:id="1716350749">
      <w:bodyDiv w:val="1"/>
      <w:marLeft w:val="0"/>
      <w:marRight w:val="0"/>
      <w:marTop w:val="0"/>
      <w:marBottom w:val="0"/>
      <w:divBdr>
        <w:top w:val="none" w:sz="0" w:space="0" w:color="auto"/>
        <w:left w:val="none" w:sz="0" w:space="0" w:color="auto"/>
        <w:bottom w:val="none" w:sz="0" w:space="0" w:color="auto"/>
        <w:right w:val="none" w:sz="0" w:space="0" w:color="auto"/>
      </w:divBdr>
      <w:divsChild>
        <w:div w:id="1552308308">
          <w:marLeft w:val="0"/>
          <w:marRight w:val="0"/>
          <w:marTop w:val="0"/>
          <w:marBottom w:val="0"/>
          <w:divBdr>
            <w:top w:val="none" w:sz="0" w:space="0" w:color="auto"/>
            <w:left w:val="none" w:sz="0" w:space="0" w:color="auto"/>
            <w:bottom w:val="none" w:sz="0" w:space="0" w:color="auto"/>
            <w:right w:val="none" w:sz="0" w:space="0" w:color="auto"/>
          </w:divBdr>
        </w:div>
      </w:divsChild>
    </w:div>
    <w:div w:id="1718506094">
      <w:bodyDiv w:val="1"/>
      <w:marLeft w:val="0"/>
      <w:marRight w:val="0"/>
      <w:marTop w:val="0"/>
      <w:marBottom w:val="0"/>
      <w:divBdr>
        <w:top w:val="none" w:sz="0" w:space="0" w:color="auto"/>
        <w:left w:val="none" w:sz="0" w:space="0" w:color="auto"/>
        <w:bottom w:val="none" w:sz="0" w:space="0" w:color="auto"/>
        <w:right w:val="none" w:sz="0" w:space="0" w:color="auto"/>
      </w:divBdr>
    </w:div>
    <w:div w:id="1718890478">
      <w:bodyDiv w:val="1"/>
      <w:marLeft w:val="0"/>
      <w:marRight w:val="0"/>
      <w:marTop w:val="0"/>
      <w:marBottom w:val="0"/>
      <w:divBdr>
        <w:top w:val="none" w:sz="0" w:space="0" w:color="auto"/>
        <w:left w:val="none" w:sz="0" w:space="0" w:color="auto"/>
        <w:bottom w:val="none" w:sz="0" w:space="0" w:color="auto"/>
        <w:right w:val="none" w:sz="0" w:space="0" w:color="auto"/>
      </w:divBdr>
    </w:div>
    <w:div w:id="1719428298">
      <w:bodyDiv w:val="1"/>
      <w:marLeft w:val="0"/>
      <w:marRight w:val="0"/>
      <w:marTop w:val="0"/>
      <w:marBottom w:val="0"/>
      <w:divBdr>
        <w:top w:val="none" w:sz="0" w:space="0" w:color="auto"/>
        <w:left w:val="none" w:sz="0" w:space="0" w:color="auto"/>
        <w:bottom w:val="none" w:sz="0" w:space="0" w:color="auto"/>
        <w:right w:val="none" w:sz="0" w:space="0" w:color="auto"/>
      </w:divBdr>
    </w:div>
    <w:div w:id="1720595302">
      <w:bodyDiv w:val="1"/>
      <w:marLeft w:val="0"/>
      <w:marRight w:val="0"/>
      <w:marTop w:val="0"/>
      <w:marBottom w:val="0"/>
      <w:divBdr>
        <w:top w:val="none" w:sz="0" w:space="0" w:color="auto"/>
        <w:left w:val="none" w:sz="0" w:space="0" w:color="auto"/>
        <w:bottom w:val="none" w:sz="0" w:space="0" w:color="auto"/>
        <w:right w:val="none" w:sz="0" w:space="0" w:color="auto"/>
      </w:divBdr>
      <w:divsChild>
        <w:div w:id="915479212">
          <w:marLeft w:val="0"/>
          <w:marRight w:val="0"/>
          <w:marTop w:val="0"/>
          <w:marBottom w:val="0"/>
          <w:divBdr>
            <w:top w:val="none" w:sz="0" w:space="0" w:color="auto"/>
            <w:left w:val="none" w:sz="0" w:space="0" w:color="auto"/>
            <w:bottom w:val="none" w:sz="0" w:space="0" w:color="auto"/>
            <w:right w:val="none" w:sz="0" w:space="0" w:color="auto"/>
          </w:divBdr>
        </w:div>
      </w:divsChild>
    </w:div>
    <w:div w:id="1720780535">
      <w:bodyDiv w:val="1"/>
      <w:marLeft w:val="0"/>
      <w:marRight w:val="0"/>
      <w:marTop w:val="0"/>
      <w:marBottom w:val="0"/>
      <w:divBdr>
        <w:top w:val="none" w:sz="0" w:space="0" w:color="auto"/>
        <w:left w:val="none" w:sz="0" w:space="0" w:color="auto"/>
        <w:bottom w:val="none" w:sz="0" w:space="0" w:color="auto"/>
        <w:right w:val="none" w:sz="0" w:space="0" w:color="auto"/>
      </w:divBdr>
    </w:div>
    <w:div w:id="1720781672">
      <w:bodyDiv w:val="1"/>
      <w:marLeft w:val="0"/>
      <w:marRight w:val="0"/>
      <w:marTop w:val="0"/>
      <w:marBottom w:val="0"/>
      <w:divBdr>
        <w:top w:val="none" w:sz="0" w:space="0" w:color="auto"/>
        <w:left w:val="none" w:sz="0" w:space="0" w:color="auto"/>
        <w:bottom w:val="none" w:sz="0" w:space="0" w:color="auto"/>
        <w:right w:val="none" w:sz="0" w:space="0" w:color="auto"/>
      </w:divBdr>
    </w:div>
    <w:div w:id="1722749893">
      <w:bodyDiv w:val="1"/>
      <w:marLeft w:val="0"/>
      <w:marRight w:val="0"/>
      <w:marTop w:val="0"/>
      <w:marBottom w:val="0"/>
      <w:divBdr>
        <w:top w:val="none" w:sz="0" w:space="0" w:color="auto"/>
        <w:left w:val="none" w:sz="0" w:space="0" w:color="auto"/>
        <w:bottom w:val="none" w:sz="0" w:space="0" w:color="auto"/>
        <w:right w:val="none" w:sz="0" w:space="0" w:color="auto"/>
      </w:divBdr>
    </w:div>
    <w:div w:id="1724672429">
      <w:bodyDiv w:val="1"/>
      <w:marLeft w:val="0"/>
      <w:marRight w:val="0"/>
      <w:marTop w:val="0"/>
      <w:marBottom w:val="0"/>
      <w:divBdr>
        <w:top w:val="none" w:sz="0" w:space="0" w:color="auto"/>
        <w:left w:val="none" w:sz="0" w:space="0" w:color="auto"/>
        <w:bottom w:val="none" w:sz="0" w:space="0" w:color="auto"/>
        <w:right w:val="none" w:sz="0" w:space="0" w:color="auto"/>
      </w:divBdr>
    </w:div>
    <w:div w:id="1727871066">
      <w:bodyDiv w:val="1"/>
      <w:marLeft w:val="0"/>
      <w:marRight w:val="0"/>
      <w:marTop w:val="0"/>
      <w:marBottom w:val="0"/>
      <w:divBdr>
        <w:top w:val="none" w:sz="0" w:space="0" w:color="auto"/>
        <w:left w:val="none" w:sz="0" w:space="0" w:color="auto"/>
        <w:bottom w:val="none" w:sz="0" w:space="0" w:color="auto"/>
        <w:right w:val="none" w:sz="0" w:space="0" w:color="auto"/>
      </w:divBdr>
    </w:div>
    <w:div w:id="1731995619">
      <w:bodyDiv w:val="1"/>
      <w:marLeft w:val="0"/>
      <w:marRight w:val="0"/>
      <w:marTop w:val="0"/>
      <w:marBottom w:val="0"/>
      <w:divBdr>
        <w:top w:val="none" w:sz="0" w:space="0" w:color="auto"/>
        <w:left w:val="none" w:sz="0" w:space="0" w:color="auto"/>
        <w:bottom w:val="none" w:sz="0" w:space="0" w:color="auto"/>
        <w:right w:val="none" w:sz="0" w:space="0" w:color="auto"/>
      </w:divBdr>
    </w:div>
    <w:div w:id="1736200825">
      <w:bodyDiv w:val="1"/>
      <w:marLeft w:val="0"/>
      <w:marRight w:val="0"/>
      <w:marTop w:val="0"/>
      <w:marBottom w:val="0"/>
      <w:divBdr>
        <w:top w:val="none" w:sz="0" w:space="0" w:color="auto"/>
        <w:left w:val="none" w:sz="0" w:space="0" w:color="auto"/>
        <w:bottom w:val="none" w:sz="0" w:space="0" w:color="auto"/>
        <w:right w:val="none" w:sz="0" w:space="0" w:color="auto"/>
      </w:divBdr>
    </w:div>
    <w:div w:id="1738434211">
      <w:bodyDiv w:val="1"/>
      <w:marLeft w:val="0"/>
      <w:marRight w:val="0"/>
      <w:marTop w:val="0"/>
      <w:marBottom w:val="0"/>
      <w:divBdr>
        <w:top w:val="none" w:sz="0" w:space="0" w:color="auto"/>
        <w:left w:val="none" w:sz="0" w:space="0" w:color="auto"/>
        <w:bottom w:val="none" w:sz="0" w:space="0" w:color="auto"/>
        <w:right w:val="none" w:sz="0" w:space="0" w:color="auto"/>
      </w:divBdr>
    </w:div>
    <w:div w:id="1740590925">
      <w:bodyDiv w:val="1"/>
      <w:marLeft w:val="0"/>
      <w:marRight w:val="0"/>
      <w:marTop w:val="0"/>
      <w:marBottom w:val="0"/>
      <w:divBdr>
        <w:top w:val="none" w:sz="0" w:space="0" w:color="auto"/>
        <w:left w:val="none" w:sz="0" w:space="0" w:color="auto"/>
        <w:bottom w:val="none" w:sz="0" w:space="0" w:color="auto"/>
        <w:right w:val="none" w:sz="0" w:space="0" w:color="auto"/>
      </w:divBdr>
    </w:div>
    <w:div w:id="1743406179">
      <w:bodyDiv w:val="1"/>
      <w:marLeft w:val="0"/>
      <w:marRight w:val="0"/>
      <w:marTop w:val="0"/>
      <w:marBottom w:val="0"/>
      <w:divBdr>
        <w:top w:val="none" w:sz="0" w:space="0" w:color="auto"/>
        <w:left w:val="none" w:sz="0" w:space="0" w:color="auto"/>
        <w:bottom w:val="none" w:sz="0" w:space="0" w:color="auto"/>
        <w:right w:val="none" w:sz="0" w:space="0" w:color="auto"/>
      </w:divBdr>
    </w:div>
    <w:div w:id="1746222240">
      <w:bodyDiv w:val="1"/>
      <w:marLeft w:val="0"/>
      <w:marRight w:val="0"/>
      <w:marTop w:val="0"/>
      <w:marBottom w:val="0"/>
      <w:divBdr>
        <w:top w:val="none" w:sz="0" w:space="0" w:color="auto"/>
        <w:left w:val="none" w:sz="0" w:space="0" w:color="auto"/>
        <w:bottom w:val="none" w:sz="0" w:space="0" w:color="auto"/>
        <w:right w:val="none" w:sz="0" w:space="0" w:color="auto"/>
      </w:divBdr>
    </w:div>
    <w:div w:id="1747727948">
      <w:bodyDiv w:val="1"/>
      <w:marLeft w:val="0"/>
      <w:marRight w:val="0"/>
      <w:marTop w:val="0"/>
      <w:marBottom w:val="0"/>
      <w:divBdr>
        <w:top w:val="none" w:sz="0" w:space="0" w:color="auto"/>
        <w:left w:val="none" w:sz="0" w:space="0" w:color="auto"/>
        <w:bottom w:val="none" w:sz="0" w:space="0" w:color="auto"/>
        <w:right w:val="none" w:sz="0" w:space="0" w:color="auto"/>
      </w:divBdr>
    </w:div>
    <w:div w:id="1748452395">
      <w:bodyDiv w:val="1"/>
      <w:marLeft w:val="0"/>
      <w:marRight w:val="0"/>
      <w:marTop w:val="0"/>
      <w:marBottom w:val="0"/>
      <w:divBdr>
        <w:top w:val="none" w:sz="0" w:space="0" w:color="auto"/>
        <w:left w:val="none" w:sz="0" w:space="0" w:color="auto"/>
        <w:bottom w:val="none" w:sz="0" w:space="0" w:color="auto"/>
        <w:right w:val="none" w:sz="0" w:space="0" w:color="auto"/>
      </w:divBdr>
    </w:div>
    <w:div w:id="1751195314">
      <w:bodyDiv w:val="1"/>
      <w:marLeft w:val="0"/>
      <w:marRight w:val="0"/>
      <w:marTop w:val="0"/>
      <w:marBottom w:val="0"/>
      <w:divBdr>
        <w:top w:val="none" w:sz="0" w:space="0" w:color="auto"/>
        <w:left w:val="none" w:sz="0" w:space="0" w:color="auto"/>
        <w:bottom w:val="none" w:sz="0" w:space="0" w:color="auto"/>
        <w:right w:val="none" w:sz="0" w:space="0" w:color="auto"/>
      </w:divBdr>
    </w:div>
    <w:div w:id="1752847025">
      <w:bodyDiv w:val="1"/>
      <w:marLeft w:val="0"/>
      <w:marRight w:val="0"/>
      <w:marTop w:val="0"/>
      <w:marBottom w:val="0"/>
      <w:divBdr>
        <w:top w:val="none" w:sz="0" w:space="0" w:color="auto"/>
        <w:left w:val="none" w:sz="0" w:space="0" w:color="auto"/>
        <w:bottom w:val="none" w:sz="0" w:space="0" w:color="auto"/>
        <w:right w:val="none" w:sz="0" w:space="0" w:color="auto"/>
      </w:divBdr>
    </w:div>
    <w:div w:id="1754737316">
      <w:bodyDiv w:val="1"/>
      <w:marLeft w:val="0"/>
      <w:marRight w:val="0"/>
      <w:marTop w:val="0"/>
      <w:marBottom w:val="0"/>
      <w:divBdr>
        <w:top w:val="none" w:sz="0" w:space="0" w:color="auto"/>
        <w:left w:val="none" w:sz="0" w:space="0" w:color="auto"/>
        <w:bottom w:val="none" w:sz="0" w:space="0" w:color="auto"/>
        <w:right w:val="none" w:sz="0" w:space="0" w:color="auto"/>
      </w:divBdr>
    </w:div>
    <w:div w:id="1760249380">
      <w:bodyDiv w:val="1"/>
      <w:marLeft w:val="0"/>
      <w:marRight w:val="0"/>
      <w:marTop w:val="0"/>
      <w:marBottom w:val="0"/>
      <w:divBdr>
        <w:top w:val="none" w:sz="0" w:space="0" w:color="auto"/>
        <w:left w:val="none" w:sz="0" w:space="0" w:color="auto"/>
        <w:bottom w:val="none" w:sz="0" w:space="0" w:color="auto"/>
        <w:right w:val="none" w:sz="0" w:space="0" w:color="auto"/>
      </w:divBdr>
      <w:divsChild>
        <w:div w:id="1562402598">
          <w:marLeft w:val="0"/>
          <w:marRight w:val="0"/>
          <w:marTop w:val="0"/>
          <w:marBottom w:val="0"/>
          <w:divBdr>
            <w:top w:val="none" w:sz="0" w:space="0" w:color="auto"/>
            <w:left w:val="none" w:sz="0" w:space="0" w:color="auto"/>
            <w:bottom w:val="none" w:sz="0" w:space="0" w:color="auto"/>
            <w:right w:val="none" w:sz="0" w:space="0" w:color="auto"/>
          </w:divBdr>
        </w:div>
      </w:divsChild>
    </w:div>
    <w:div w:id="1766613532">
      <w:bodyDiv w:val="1"/>
      <w:marLeft w:val="0"/>
      <w:marRight w:val="0"/>
      <w:marTop w:val="0"/>
      <w:marBottom w:val="0"/>
      <w:divBdr>
        <w:top w:val="none" w:sz="0" w:space="0" w:color="auto"/>
        <w:left w:val="none" w:sz="0" w:space="0" w:color="auto"/>
        <w:bottom w:val="none" w:sz="0" w:space="0" w:color="auto"/>
        <w:right w:val="none" w:sz="0" w:space="0" w:color="auto"/>
      </w:divBdr>
    </w:div>
    <w:div w:id="1772509098">
      <w:bodyDiv w:val="1"/>
      <w:marLeft w:val="0"/>
      <w:marRight w:val="0"/>
      <w:marTop w:val="0"/>
      <w:marBottom w:val="0"/>
      <w:divBdr>
        <w:top w:val="none" w:sz="0" w:space="0" w:color="auto"/>
        <w:left w:val="none" w:sz="0" w:space="0" w:color="auto"/>
        <w:bottom w:val="none" w:sz="0" w:space="0" w:color="auto"/>
        <w:right w:val="none" w:sz="0" w:space="0" w:color="auto"/>
      </w:divBdr>
    </w:div>
    <w:div w:id="1774011083">
      <w:bodyDiv w:val="1"/>
      <w:marLeft w:val="0"/>
      <w:marRight w:val="0"/>
      <w:marTop w:val="0"/>
      <w:marBottom w:val="0"/>
      <w:divBdr>
        <w:top w:val="none" w:sz="0" w:space="0" w:color="auto"/>
        <w:left w:val="none" w:sz="0" w:space="0" w:color="auto"/>
        <w:bottom w:val="none" w:sz="0" w:space="0" w:color="auto"/>
        <w:right w:val="none" w:sz="0" w:space="0" w:color="auto"/>
      </w:divBdr>
    </w:div>
    <w:div w:id="1775662531">
      <w:bodyDiv w:val="1"/>
      <w:marLeft w:val="0"/>
      <w:marRight w:val="0"/>
      <w:marTop w:val="0"/>
      <w:marBottom w:val="0"/>
      <w:divBdr>
        <w:top w:val="none" w:sz="0" w:space="0" w:color="auto"/>
        <w:left w:val="none" w:sz="0" w:space="0" w:color="auto"/>
        <w:bottom w:val="none" w:sz="0" w:space="0" w:color="auto"/>
        <w:right w:val="none" w:sz="0" w:space="0" w:color="auto"/>
      </w:divBdr>
    </w:div>
    <w:div w:id="1778869229">
      <w:bodyDiv w:val="1"/>
      <w:marLeft w:val="0"/>
      <w:marRight w:val="0"/>
      <w:marTop w:val="0"/>
      <w:marBottom w:val="0"/>
      <w:divBdr>
        <w:top w:val="none" w:sz="0" w:space="0" w:color="auto"/>
        <w:left w:val="none" w:sz="0" w:space="0" w:color="auto"/>
        <w:bottom w:val="none" w:sz="0" w:space="0" w:color="auto"/>
        <w:right w:val="none" w:sz="0" w:space="0" w:color="auto"/>
      </w:divBdr>
    </w:div>
    <w:div w:id="1782218228">
      <w:bodyDiv w:val="1"/>
      <w:marLeft w:val="0"/>
      <w:marRight w:val="0"/>
      <w:marTop w:val="0"/>
      <w:marBottom w:val="0"/>
      <w:divBdr>
        <w:top w:val="none" w:sz="0" w:space="0" w:color="auto"/>
        <w:left w:val="none" w:sz="0" w:space="0" w:color="auto"/>
        <w:bottom w:val="none" w:sz="0" w:space="0" w:color="auto"/>
        <w:right w:val="none" w:sz="0" w:space="0" w:color="auto"/>
      </w:divBdr>
    </w:div>
    <w:div w:id="1784227771">
      <w:bodyDiv w:val="1"/>
      <w:marLeft w:val="0"/>
      <w:marRight w:val="0"/>
      <w:marTop w:val="0"/>
      <w:marBottom w:val="0"/>
      <w:divBdr>
        <w:top w:val="none" w:sz="0" w:space="0" w:color="auto"/>
        <w:left w:val="none" w:sz="0" w:space="0" w:color="auto"/>
        <w:bottom w:val="none" w:sz="0" w:space="0" w:color="auto"/>
        <w:right w:val="none" w:sz="0" w:space="0" w:color="auto"/>
      </w:divBdr>
    </w:div>
    <w:div w:id="1784839094">
      <w:bodyDiv w:val="1"/>
      <w:marLeft w:val="0"/>
      <w:marRight w:val="0"/>
      <w:marTop w:val="0"/>
      <w:marBottom w:val="0"/>
      <w:divBdr>
        <w:top w:val="none" w:sz="0" w:space="0" w:color="auto"/>
        <w:left w:val="none" w:sz="0" w:space="0" w:color="auto"/>
        <w:bottom w:val="none" w:sz="0" w:space="0" w:color="auto"/>
        <w:right w:val="none" w:sz="0" w:space="0" w:color="auto"/>
      </w:divBdr>
    </w:div>
    <w:div w:id="1787961092">
      <w:bodyDiv w:val="1"/>
      <w:marLeft w:val="0"/>
      <w:marRight w:val="0"/>
      <w:marTop w:val="0"/>
      <w:marBottom w:val="0"/>
      <w:divBdr>
        <w:top w:val="none" w:sz="0" w:space="0" w:color="auto"/>
        <w:left w:val="none" w:sz="0" w:space="0" w:color="auto"/>
        <w:bottom w:val="none" w:sz="0" w:space="0" w:color="auto"/>
        <w:right w:val="none" w:sz="0" w:space="0" w:color="auto"/>
      </w:divBdr>
    </w:div>
    <w:div w:id="1788887951">
      <w:bodyDiv w:val="1"/>
      <w:marLeft w:val="0"/>
      <w:marRight w:val="0"/>
      <w:marTop w:val="0"/>
      <w:marBottom w:val="0"/>
      <w:divBdr>
        <w:top w:val="none" w:sz="0" w:space="0" w:color="auto"/>
        <w:left w:val="none" w:sz="0" w:space="0" w:color="auto"/>
        <w:bottom w:val="none" w:sz="0" w:space="0" w:color="auto"/>
        <w:right w:val="none" w:sz="0" w:space="0" w:color="auto"/>
      </w:divBdr>
    </w:div>
    <w:div w:id="1796485949">
      <w:bodyDiv w:val="1"/>
      <w:marLeft w:val="0"/>
      <w:marRight w:val="0"/>
      <w:marTop w:val="0"/>
      <w:marBottom w:val="0"/>
      <w:divBdr>
        <w:top w:val="none" w:sz="0" w:space="0" w:color="auto"/>
        <w:left w:val="none" w:sz="0" w:space="0" w:color="auto"/>
        <w:bottom w:val="none" w:sz="0" w:space="0" w:color="auto"/>
        <w:right w:val="none" w:sz="0" w:space="0" w:color="auto"/>
      </w:divBdr>
    </w:div>
    <w:div w:id="1808666264">
      <w:bodyDiv w:val="1"/>
      <w:marLeft w:val="0"/>
      <w:marRight w:val="0"/>
      <w:marTop w:val="0"/>
      <w:marBottom w:val="0"/>
      <w:divBdr>
        <w:top w:val="none" w:sz="0" w:space="0" w:color="auto"/>
        <w:left w:val="none" w:sz="0" w:space="0" w:color="auto"/>
        <w:bottom w:val="none" w:sz="0" w:space="0" w:color="auto"/>
        <w:right w:val="none" w:sz="0" w:space="0" w:color="auto"/>
      </w:divBdr>
    </w:div>
    <w:div w:id="1817411120">
      <w:bodyDiv w:val="1"/>
      <w:marLeft w:val="0"/>
      <w:marRight w:val="0"/>
      <w:marTop w:val="0"/>
      <w:marBottom w:val="0"/>
      <w:divBdr>
        <w:top w:val="none" w:sz="0" w:space="0" w:color="auto"/>
        <w:left w:val="none" w:sz="0" w:space="0" w:color="auto"/>
        <w:bottom w:val="none" w:sz="0" w:space="0" w:color="auto"/>
        <w:right w:val="none" w:sz="0" w:space="0" w:color="auto"/>
      </w:divBdr>
    </w:div>
    <w:div w:id="1817800822">
      <w:bodyDiv w:val="1"/>
      <w:marLeft w:val="0"/>
      <w:marRight w:val="0"/>
      <w:marTop w:val="0"/>
      <w:marBottom w:val="0"/>
      <w:divBdr>
        <w:top w:val="none" w:sz="0" w:space="0" w:color="auto"/>
        <w:left w:val="none" w:sz="0" w:space="0" w:color="auto"/>
        <w:bottom w:val="none" w:sz="0" w:space="0" w:color="auto"/>
        <w:right w:val="none" w:sz="0" w:space="0" w:color="auto"/>
      </w:divBdr>
    </w:div>
    <w:div w:id="1819108546">
      <w:bodyDiv w:val="1"/>
      <w:marLeft w:val="0"/>
      <w:marRight w:val="0"/>
      <w:marTop w:val="0"/>
      <w:marBottom w:val="0"/>
      <w:divBdr>
        <w:top w:val="none" w:sz="0" w:space="0" w:color="auto"/>
        <w:left w:val="none" w:sz="0" w:space="0" w:color="auto"/>
        <w:bottom w:val="none" w:sz="0" w:space="0" w:color="auto"/>
        <w:right w:val="none" w:sz="0" w:space="0" w:color="auto"/>
      </w:divBdr>
    </w:div>
    <w:div w:id="1850558277">
      <w:bodyDiv w:val="1"/>
      <w:marLeft w:val="0"/>
      <w:marRight w:val="0"/>
      <w:marTop w:val="0"/>
      <w:marBottom w:val="0"/>
      <w:divBdr>
        <w:top w:val="none" w:sz="0" w:space="0" w:color="auto"/>
        <w:left w:val="none" w:sz="0" w:space="0" w:color="auto"/>
        <w:bottom w:val="none" w:sz="0" w:space="0" w:color="auto"/>
        <w:right w:val="none" w:sz="0" w:space="0" w:color="auto"/>
      </w:divBdr>
    </w:div>
    <w:div w:id="1853913182">
      <w:bodyDiv w:val="1"/>
      <w:marLeft w:val="0"/>
      <w:marRight w:val="0"/>
      <w:marTop w:val="0"/>
      <w:marBottom w:val="0"/>
      <w:divBdr>
        <w:top w:val="none" w:sz="0" w:space="0" w:color="auto"/>
        <w:left w:val="none" w:sz="0" w:space="0" w:color="auto"/>
        <w:bottom w:val="none" w:sz="0" w:space="0" w:color="auto"/>
        <w:right w:val="none" w:sz="0" w:space="0" w:color="auto"/>
      </w:divBdr>
    </w:div>
    <w:div w:id="1854952314">
      <w:bodyDiv w:val="1"/>
      <w:marLeft w:val="0"/>
      <w:marRight w:val="0"/>
      <w:marTop w:val="0"/>
      <w:marBottom w:val="0"/>
      <w:divBdr>
        <w:top w:val="none" w:sz="0" w:space="0" w:color="auto"/>
        <w:left w:val="none" w:sz="0" w:space="0" w:color="auto"/>
        <w:bottom w:val="none" w:sz="0" w:space="0" w:color="auto"/>
        <w:right w:val="none" w:sz="0" w:space="0" w:color="auto"/>
      </w:divBdr>
    </w:div>
    <w:div w:id="1855530061">
      <w:bodyDiv w:val="1"/>
      <w:marLeft w:val="0"/>
      <w:marRight w:val="0"/>
      <w:marTop w:val="0"/>
      <w:marBottom w:val="0"/>
      <w:divBdr>
        <w:top w:val="none" w:sz="0" w:space="0" w:color="auto"/>
        <w:left w:val="none" w:sz="0" w:space="0" w:color="auto"/>
        <w:bottom w:val="none" w:sz="0" w:space="0" w:color="auto"/>
        <w:right w:val="none" w:sz="0" w:space="0" w:color="auto"/>
      </w:divBdr>
    </w:div>
    <w:div w:id="1858080238">
      <w:bodyDiv w:val="1"/>
      <w:marLeft w:val="0"/>
      <w:marRight w:val="0"/>
      <w:marTop w:val="0"/>
      <w:marBottom w:val="0"/>
      <w:divBdr>
        <w:top w:val="none" w:sz="0" w:space="0" w:color="auto"/>
        <w:left w:val="none" w:sz="0" w:space="0" w:color="auto"/>
        <w:bottom w:val="none" w:sz="0" w:space="0" w:color="auto"/>
        <w:right w:val="none" w:sz="0" w:space="0" w:color="auto"/>
      </w:divBdr>
    </w:div>
    <w:div w:id="1870296513">
      <w:bodyDiv w:val="1"/>
      <w:marLeft w:val="0"/>
      <w:marRight w:val="0"/>
      <w:marTop w:val="0"/>
      <w:marBottom w:val="0"/>
      <w:divBdr>
        <w:top w:val="none" w:sz="0" w:space="0" w:color="auto"/>
        <w:left w:val="none" w:sz="0" w:space="0" w:color="auto"/>
        <w:bottom w:val="none" w:sz="0" w:space="0" w:color="auto"/>
        <w:right w:val="none" w:sz="0" w:space="0" w:color="auto"/>
      </w:divBdr>
    </w:div>
    <w:div w:id="1872372694">
      <w:bodyDiv w:val="1"/>
      <w:marLeft w:val="0"/>
      <w:marRight w:val="0"/>
      <w:marTop w:val="0"/>
      <w:marBottom w:val="0"/>
      <w:divBdr>
        <w:top w:val="none" w:sz="0" w:space="0" w:color="auto"/>
        <w:left w:val="none" w:sz="0" w:space="0" w:color="auto"/>
        <w:bottom w:val="none" w:sz="0" w:space="0" w:color="auto"/>
        <w:right w:val="none" w:sz="0" w:space="0" w:color="auto"/>
      </w:divBdr>
    </w:div>
    <w:div w:id="1879467833">
      <w:bodyDiv w:val="1"/>
      <w:marLeft w:val="0"/>
      <w:marRight w:val="0"/>
      <w:marTop w:val="0"/>
      <w:marBottom w:val="0"/>
      <w:divBdr>
        <w:top w:val="none" w:sz="0" w:space="0" w:color="auto"/>
        <w:left w:val="none" w:sz="0" w:space="0" w:color="auto"/>
        <w:bottom w:val="none" w:sz="0" w:space="0" w:color="auto"/>
        <w:right w:val="none" w:sz="0" w:space="0" w:color="auto"/>
      </w:divBdr>
    </w:div>
    <w:div w:id="1881091815">
      <w:bodyDiv w:val="1"/>
      <w:marLeft w:val="0"/>
      <w:marRight w:val="0"/>
      <w:marTop w:val="0"/>
      <w:marBottom w:val="0"/>
      <w:divBdr>
        <w:top w:val="none" w:sz="0" w:space="0" w:color="auto"/>
        <w:left w:val="none" w:sz="0" w:space="0" w:color="auto"/>
        <w:bottom w:val="none" w:sz="0" w:space="0" w:color="auto"/>
        <w:right w:val="none" w:sz="0" w:space="0" w:color="auto"/>
      </w:divBdr>
    </w:div>
    <w:div w:id="1882861049">
      <w:bodyDiv w:val="1"/>
      <w:marLeft w:val="0"/>
      <w:marRight w:val="0"/>
      <w:marTop w:val="0"/>
      <w:marBottom w:val="0"/>
      <w:divBdr>
        <w:top w:val="none" w:sz="0" w:space="0" w:color="auto"/>
        <w:left w:val="none" w:sz="0" w:space="0" w:color="auto"/>
        <w:bottom w:val="none" w:sz="0" w:space="0" w:color="auto"/>
        <w:right w:val="none" w:sz="0" w:space="0" w:color="auto"/>
      </w:divBdr>
    </w:div>
    <w:div w:id="1883442126">
      <w:bodyDiv w:val="1"/>
      <w:marLeft w:val="0"/>
      <w:marRight w:val="0"/>
      <w:marTop w:val="0"/>
      <w:marBottom w:val="0"/>
      <w:divBdr>
        <w:top w:val="none" w:sz="0" w:space="0" w:color="auto"/>
        <w:left w:val="none" w:sz="0" w:space="0" w:color="auto"/>
        <w:bottom w:val="none" w:sz="0" w:space="0" w:color="auto"/>
        <w:right w:val="none" w:sz="0" w:space="0" w:color="auto"/>
      </w:divBdr>
    </w:div>
    <w:div w:id="1885436083">
      <w:bodyDiv w:val="1"/>
      <w:marLeft w:val="0"/>
      <w:marRight w:val="0"/>
      <w:marTop w:val="0"/>
      <w:marBottom w:val="0"/>
      <w:divBdr>
        <w:top w:val="none" w:sz="0" w:space="0" w:color="auto"/>
        <w:left w:val="none" w:sz="0" w:space="0" w:color="auto"/>
        <w:bottom w:val="none" w:sz="0" w:space="0" w:color="auto"/>
        <w:right w:val="none" w:sz="0" w:space="0" w:color="auto"/>
      </w:divBdr>
    </w:div>
    <w:div w:id="1886411221">
      <w:bodyDiv w:val="1"/>
      <w:marLeft w:val="0"/>
      <w:marRight w:val="0"/>
      <w:marTop w:val="0"/>
      <w:marBottom w:val="0"/>
      <w:divBdr>
        <w:top w:val="none" w:sz="0" w:space="0" w:color="auto"/>
        <w:left w:val="none" w:sz="0" w:space="0" w:color="auto"/>
        <w:bottom w:val="none" w:sz="0" w:space="0" w:color="auto"/>
        <w:right w:val="none" w:sz="0" w:space="0" w:color="auto"/>
      </w:divBdr>
    </w:div>
    <w:div w:id="1887331006">
      <w:bodyDiv w:val="1"/>
      <w:marLeft w:val="0"/>
      <w:marRight w:val="0"/>
      <w:marTop w:val="0"/>
      <w:marBottom w:val="0"/>
      <w:divBdr>
        <w:top w:val="none" w:sz="0" w:space="0" w:color="auto"/>
        <w:left w:val="none" w:sz="0" w:space="0" w:color="auto"/>
        <w:bottom w:val="none" w:sz="0" w:space="0" w:color="auto"/>
        <w:right w:val="none" w:sz="0" w:space="0" w:color="auto"/>
      </w:divBdr>
      <w:divsChild>
        <w:div w:id="307130033">
          <w:marLeft w:val="0"/>
          <w:marRight w:val="0"/>
          <w:marTop w:val="0"/>
          <w:marBottom w:val="0"/>
          <w:divBdr>
            <w:top w:val="none" w:sz="0" w:space="0" w:color="auto"/>
            <w:left w:val="none" w:sz="0" w:space="0" w:color="auto"/>
            <w:bottom w:val="none" w:sz="0" w:space="0" w:color="auto"/>
            <w:right w:val="none" w:sz="0" w:space="0" w:color="auto"/>
          </w:divBdr>
        </w:div>
      </w:divsChild>
    </w:div>
    <w:div w:id="1887792950">
      <w:bodyDiv w:val="1"/>
      <w:marLeft w:val="0"/>
      <w:marRight w:val="0"/>
      <w:marTop w:val="0"/>
      <w:marBottom w:val="0"/>
      <w:divBdr>
        <w:top w:val="none" w:sz="0" w:space="0" w:color="auto"/>
        <w:left w:val="none" w:sz="0" w:space="0" w:color="auto"/>
        <w:bottom w:val="none" w:sz="0" w:space="0" w:color="auto"/>
        <w:right w:val="none" w:sz="0" w:space="0" w:color="auto"/>
      </w:divBdr>
    </w:div>
    <w:div w:id="1889217185">
      <w:bodyDiv w:val="1"/>
      <w:marLeft w:val="0"/>
      <w:marRight w:val="0"/>
      <w:marTop w:val="0"/>
      <w:marBottom w:val="0"/>
      <w:divBdr>
        <w:top w:val="none" w:sz="0" w:space="0" w:color="auto"/>
        <w:left w:val="none" w:sz="0" w:space="0" w:color="auto"/>
        <w:bottom w:val="none" w:sz="0" w:space="0" w:color="auto"/>
        <w:right w:val="none" w:sz="0" w:space="0" w:color="auto"/>
      </w:divBdr>
    </w:div>
    <w:div w:id="1889993521">
      <w:bodyDiv w:val="1"/>
      <w:marLeft w:val="0"/>
      <w:marRight w:val="0"/>
      <w:marTop w:val="0"/>
      <w:marBottom w:val="0"/>
      <w:divBdr>
        <w:top w:val="none" w:sz="0" w:space="0" w:color="auto"/>
        <w:left w:val="none" w:sz="0" w:space="0" w:color="auto"/>
        <w:bottom w:val="none" w:sz="0" w:space="0" w:color="auto"/>
        <w:right w:val="none" w:sz="0" w:space="0" w:color="auto"/>
      </w:divBdr>
    </w:div>
    <w:div w:id="1890074433">
      <w:bodyDiv w:val="1"/>
      <w:marLeft w:val="0"/>
      <w:marRight w:val="0"/>
      <w:marTop w:val="0"/>
      <w:marBottom w:val="0"/>
      <w:divBdr>
        <w:top w:val="none" w:sz="0" w:space="0" w:color="auto"/>
        <w:left w:val="none" w:sz="0" w:space="0" w:color="auto"/>
        <w:bottom w:val="none" w:sz="0" w:space="0" w:color="auto"/>
        <w:right w:val="none" w:sz="0" w:space="0" w:color="auto"/>
      </w:divBdr>
    </w:div>
    <w:div w:id="1898129450">
      <w:bodyDiv w:val="1"/>
      <w:marLeft w:val="0"/>
      <w:marRight w:val="0"/>
      <w:marTop w:val="0"/>
      <w:marBottom w:val="0"/>
      <w:divBdr>
        <w:top w:val="none" w:sz="0" w:space="0" w:color="auto"/>
        <w:left w:val="none" w:sz="0" w:space="0" w:color="auto"/>
        <w:bottom w:val="none" w:sz="0" w:space="0" w:color="auto"/>
        <w:right w:val="none" w:sz="0" w:space="0" w:color="auto"/>
      </w:divBdr>
    </w:div>
    <w:div w:id="1900944009">
      <w:bodyDiv w:val="1"/>
      <w:marLeft w:val="0"/>
      <w:marRight w:val="0"/>
      <w:marTop w:val="0"/>
      <w:marBottom w:val="0"/>
      <w:divBdr>
        <w:top w:val="none" w:sz="0" w:space="0" w:color="auto"/>
        <w:left w:val="none" w:sz="0" w:space="0" w:color="auto"/>
        <w:bottom w:val="none" w:sz="0" w:space="0" w:color="auto"/>
        <w:right w:val="none" w:sz="0" w:space="0" w:color="auto"/>
      </w:divBdr>
    </w:div>
    <w:div w:id="1902017224">
      <w:bodyDiv w:val="1"/>
      <w:marLeft w:val="0"/>
      <w:marRight w:val="0"/>
      <w:marTop w:val="0"/>
      <w:marBottom w:val="0"/>
      <w:divBdr>
        <w:top w:val="none" w:sz="0" w:space="0" w:color="auto"/>
        <w:left w:val="none" w:sz="0" w:space="0" w:color="auto"/>
        <w:bottom w:val="none" w:sz="0" w:space="0" w:color="auto"/>
        <w:right w:val="none" w:sz="0" w:space="0" w:color="auto"/>
      </w:divBdr>
    </w:div>
    <w:div w:id="1903759174">
      <w:bodyDiv w:val="1"/>
      <w:marLeft w:val="0"/>
      <w:marRight w:val="0"/>
      <w:marTop w:val="0"/>
      <w:marBottom w:val="0"/>
      <w:divBdr>
        <w:top w:val="none" w:sz="0" w:space="0" w:color="auto"/>
        <w:left w:val="none" w:sz="0" w:space="0" w:color="auto"/>
        <w:bottom w:val="none" w:sz="0" w:space="0" w:color="auto"/>
        <w:right w:val="none" w:sz="0" w:space="0" w:color="auto"/>
      </w:divBdr>
    </w:div>
    <w:div w:id="1907373432">
      <w:bodyDiv w:val="1"/>
      <w:marLeft w:val="0"/>
      <w:marRight w:val="0"/>
      <w:marTop w:val="0"/>
      <w:marBottom w:val="0"/>
      <w:divBdr>
        <w:top w:val="none" w:sz="0" w:space="0" w:color="auto"/>
        <w:left w:val="none" w:sz="0" w:space="0" w:color="auto"/>
        <w:bottom w:val="none" w:sz="0" w:space="0" w:color="auto"/>
        <w:right w:val="none" w:sz="0" w:space="0" w:color="auto"/>
      </w:divBdr>
    </w:div>
    <w:div w:id="1908032698">
      <w:bodyDiv w:val="1"/>
      <w:marLeft w:val="0"/>
      <w:marRight w:val="0"/>
      <w:marTop w:val="0"/>
      <w:marBottom w:val="0"/>
      <w:divBdr>
        <w:top w:val="none" w:sz="0" w:space="0" w:color="auto"/>
        <w:left w:val="none" w:sz="0" w:space="0" w:color="auto"/>
        <w:bottom w:val="none" w:sz="0" w:space="0" w:color="auto"/>
        <w:right w:val="none" w:sz="0" w:space="0" w:color="auto"/>
      </w:divBdr>
    </w:div>
    <w:div w:id="1910574505">
      <w:bodyDiv w:val="1"/>
      <w:marLeft w:val="0"/>
      <w:marRight w:val="0"/>
      <w:marTop w:val="0"/>
      <w:marBottom w:val="0"/>
      <w:divBdr>
        <w:top w:val="none" w:sz="0" w:space="0" w:color="auto"/>
        <w:left w:val="none" w:sz="0" w:space="0" w:color="auto"/>
        <w:bottom w:val="none" w:sz="0" w:space="0" w:color="auto"/>
        <w:right w:val="none" w:sz="0" w:space="0" w:color="auto"/>
      </w:divBdr>
    </w:div>
    <w:div w:id="1911307109">
      <w:bodyDiv w:val="1"/>
      <w:marLeft w:val="0"/>
      <w:marRight w:val="0"/>
      <w:marTop w:val="0"/>
      <w:marBottom w:val="0"/>
      <w:divBdr>
        <w:top w:val="none" w:sz="0" w:space="0" w:color="auto"/>
        <w:left w:val="none" w:sz="0" w:space="0" w:color="auto"/>
        <w:bottom w:val="none" w:sz="0" w:space="0" w:color="auto"/>
        <w:right w:val="none" w:sz="0" w:space="0" w:color="auto"/>
      </w:divBdr>
    </w:div>
    <w:div w:id="1914465384">
      <w:bodyDiv w:val="1"/>
      <w:marLeft w:val="0"/>
      <w:marRight w:val="0"/>
      <w:marTop w:val="0"/>
      <w:marBottom w:val="0"/>
      <w:divBdr>
        <w:top w:val="none" w:sz="0" w:space="0" w:color="auto"/>
        <w:left w:val="none" w:sz="0" w:space="0" w:color="auto"/>
        <w:bottom w:val="none" w:sz="0" w:space="0" w:color="auto"/>
        <w:right w:val="none" w:sz="0" w:space="0" w:color="auto"/>
      </w:divBdr>
    </w:div>
    <w:div w:id="1915621210">
      <w:bodyDiv w:val="1"/>
      <w:marLeft w:val="0"/>
      <w:marRight w:val="0"/>
      <w:marTop w:val="0"/>
      <w:marBottom w:val="0"/>
      <w:divBdr>
        <w:top w:val="none" w:sz="0" w:space="0" w:color="auto"/>
        <w:left w:val="none" w:sz="0" w:space="0" w:color="auto"/>
        <w:bottom w:val="none" w:sz="0" w:space="0" w:color="auto"/>
        <w:right w:val="none" w:sz="0" w:space="0" w:color="auto"/>
      </w:divBdr>
    </w:div>
    <w:div w:id="1917468326">
      <w:bodyDiv w:val="1"/>
      <w:marLeft w:val="0"/>
      <w:marRight w:val="0"/>
      <w:marTop w:val="0"/>
      <w:marBottom w:val="0"/>
      <w:divBdr>
        <w:top w:val="none" w:sz="0" w:space="0" w:color="auto"/>
        <w:left w:val="none" w:sz="0" w:space="0" w:color="auto"/>
        <w:bottom w:val="none" w:sz="0" w:space="0" w:color="auto"/>
        <w:right w:val="none" w:sz="0" w:space="0" w:color="auto"/>
      </w:divBdr>
    </w:div>
    <w:div w:id="1927151752">
      <w:bodyDiv w:val="1"/>
      <w:marLeft w:val="0"/>
      <w:marRight w:val="0"/>
      <w:marTop w:val="0"/>
      <w:marBottom w:val="0"/>
      <w:divBdr>
        <w:top w:val="none" w:sz="0" w:space="0" w:color="auto"/>
        <w:left w:val="none" w:sz="0" w:space="0" w:color="auto"/>
        <w:bottom w:val="none" w:sz="0" w:space="0" w:color="auto"/>
        <w:right w:val="none" w:sz="0" w:space="0" w:color="auto"/>
      </w:divBdr>
    </w:div>
    <w:div w:id="1927153212">
      <w:bodyDiv w:val="1"/>
      <w:marLeft w:val="0"/>
      <w:marRight w:val="0"/>
      <w:marTop w:val="0"/>
      <w:marBottom w:val="0"/>
      <w:divBdr>
        <w:top w:val="none" w:sz="0" w:space="0" w:color="auto"/>
        <w:left w:val="none" w:sz="0" w:space="0" w:color="auto"/>
        <w:bottom w:val="none" w:sz="0" w:space="0" w:color="auto"/>
        <w:right w:val="none" w:sz="0" w:space="0" w:color="auto"/>
      </w:divBdr>
    </w:div>
    <w:div w:id="1930625104">
      <w:bodyDiv w:val="1"/>
      <w:marLeft w:val="0"/>
      <w:marRight w:val="0"/>
      <w:marTop w:val="0"/>
      <w:marBottom w:val="0"/>
      <w:divBdr>
        <w:top w:val="none" w:sz="0" w:space="0" w:color="auto"/>
        <w:left w:val="none" w:sz="0" w:space="0" w:color="auto"/>
        <w:bottom w:val="none" w:sz="0" w:space="0" w:color="auto"/>
        <w:right w:val="none" w:sz="0" w:space="0" w:color="auto"/>
      </w:divBdr>
      <w:divsChild>
        <w:div w:id="617638886">
          <w:marLeft w:val="0"/>
          <w:marRight w:val="0"/>
          <w:marTop w:val="0"/>
          <w:marBottom w:val="0"/>
          <w:divBdr>
            <w:top w:val="none" w:sz="0" w:space="0" w:color="auto"/>
            <w:left w:val="none" w:sz="0" w:space="0" w:color="auto"/>
            <w:bottom w:val="none" w:sz="0" w:space="0" w:color="auto"/>
            <w:right w:val="none" w:sz="0" w:space="0" w:color="auto"/>
          </w:divBdr>
        </w:div>
      </w:divsChild>
    </w:div>
    <w:div w:id="1935741469">
      <w:bodyDiv w:val="1"/>
      <w:marLeft w:val="0"/>
      <w:marRight w:val="0"/>
      <w:marTop w:val="0"/>
      <w:marBottom w:val="0"/>
      <w:divBdr>
        <w:top w:val="none" w:sz="0" w:space="0" w:color="auto"/>
        <w:left w:val="none" w:sz="0" w:space="0" w:color="auto"/>
        <w:bottom w:val="none" w:sz="0" w:space="0" w:color="auto"/>
        <w:right w:val="none" w:sz="0" w:space="0" w:color="auto"/>
      </w:divBdr>
      <w:divsChild>
        <w:div w:id="86050222">
          <w:marLeft w:val="0"/>
          <w:marRight w:val="0"/>
          <w:marTop w:val="0"/>
          <w:marBottom w:val="0"/>
          <w:divBdr>
            <w:top w:val="none" w:sz="0" w:space="0" w:color="auto"/>
            <w:left w:val="none" w:sz="0" w:space="0" w:color="auto"/>
            <w:bottom w:val="none" w:sz="0" w:space="0" w:color="auto"/>
            <w:right w:val="none" w:sz="0" w:space="0" w:color="auto"/>
          </w:divBdr>
        </w:div>
      </w:divsChild>
    </w:div>
    <w:div w:id="1935893047">
      <w:bodyDiv w:val="1"/>
      <w:marLeft w:val="0"/>
      <w:marRight w:val="0"/>
      <w:marTop w:val="0"/>
      <w:marBottom w:val="0"/>
      <w:divBdr>
        <w:top w:val="none" w:sz="0" w:space="0" w:color="auto"/>
        <w:left w:val="none" w:sz="0" w:space="0" w:color="auto"/>
        <w:bottom w:val="none" w:sz="0" w:space="0" w:color="auto"/>
        <w:right w:val="none" w:sz="0" w:space="0" w:color="auto"/>
      </w:divBdr>
    </w:div>
    <w:div w:id="1938556795">
      <w:bodyDiv w:val="1"/>
      <w:marLeft w:val="0"/>
      <w:marRight w:val="0"/>
      <w:marTop w:val="0"/>
      <w:marBottom w:val="0"/>
      <w:divBdr>
        <w:top w:val="none" w:sz="0" w:space="0" w:color="auto"/>
        <w:left w:val="none" w:sz="0" w:space="0" w:color="auto"/>
        <w:bottom w:val="none" w:sz="0" w:space="0" w:color="auto"/>
        <w:right w:val="none" w:sz="0" w:space="0" w:color="auto"/>
      </w:divBdr>
    </w:div>
    <w:div w:id="1941257191">
      <w:bodyDiv w:val="1"/>
      <w:marLeft w:val="0"/>
      <w:marRight w:val="0"/>
      <w:marTop w:val="0"/>
      <w:marBottom w:val="0"/>
      <w:divBdr>
        <w:top w:val="none" w:sz="0" w:space="0" w:color="auto"/>
        <w:left w:val="none" w:sz="0" w:space="0" w:color="auto"/>
        <w:bottom w:val="none" w:sz="0" w:space="0" w:color="auto"/>
        <w:right w:val="none" w:sz="0" w:space="0" w:color="auto"/>
      </w:divBdr>
    </w:div>
    <w:div w:id="1950159076">
      <w:bodyDiv w:val="1"/>
      <w:marLeft w:val="0"/>
      <w:marRight w:val="0"/>
      <w:marTop w:val="0"/>
      <w:marBottom w:val="0"/>
      <w:divBdr>
        <w:top w:val="none" w:sz="0" w:space="0" w:color="auto"/>
        <w:left w:val="none" w:sz="0" w:space="0" w:color="auto"/>
        <w:bottom w:val="none" w:sz="0" w:space="0" w:color="auto"/>
        <w:right w:val="none" w:sz="0" w:space="0" w:color="auto"/>
      </w:divBdr>
    </w:div>
    <w:div w:id="1951813676">
      <w:bodyDiv w:val="1"/>
      <w:marLeft w:val="0"/>
      <w:marRight w:val="0"/>
      <w:marTop w:val="0"/>
      <w:marBottom w:val="0"/>
      <w:divBdr>
        <w:top w:val="none" w:sz="0" w:space="0" w:color="auto"/>
        <w:left w:val="none" w:sz="0" w:space="0" w:color="auto"/>
        <w:bottom w:val="none" w:sz="0" w:space="0" w:color="auto"/>
        <w:right w:val="none" w:sz="0" w:space="0" w:color="auto"/>
      </w:divBdr>
    </w:div>
    <w:div w:id="1952541845">
      <w:bodyDiv w:val="1"/>
      <w:marLeft w:val="0"/>
      <w:marRight w:val="0"/>
      <w:marTop w:val="0"/>
      <w:marBottom w:val="0"/>
      <w:divBdr>
        <w:top w:val="none" w:sz="0" w:space="0" w:color="auto"/>
        <w:left w:val="none" w:sz="0" w:space="0" w:color="auto"/>
        <w:bottom w:val="none" w:sz="0" w:space="0" w:color="auto"/>
        <w:right w:val="none" w:sz="0" w:space="0" w:color="auto"/>
      </w:divBdr>
      <w:divsChild>
        <w:div w:id="204416371">
          <w:marLeft w:val="0"/>
          <w:marRight w:val="0"/>
          <w:marTop w:val="0"/>
          <w:marBottom w:val="0"/>
          <w:divBdr>
            <w:top w:val="none" w:sz="0" w:space="0" w:color="auto"/>
            <w:left w:val="none" w:sz="0" w:space="0" w:color="auto"/>
            <w:bottom w:val="none" w:sz="0" w:space="0" w:color="auto"/>
            <w:right w:val="none" w:sz="0" w:space="0" w:color="auto"/>
          </w:divBdr>
        </w:div>
      </w:divsChild>
    </w:div>
    <w:div w:id="1957560480">
      <w:bodyDiv w:val="1"/>
      <w:marLeft w:val="0"/>
      <w:marRight w:val="0"/>
      <w:marTop w:val="0"/>
      <w:marBottom w:val="0"/>
      <w:divBdr>
        <w:top w:val="none" w:sz="0" w:space="0" w:color="auto"/>
        <w:left w:val="none" w:sz="0" w:space="0" w:color="auto"/>
        <w:bottom w:val="none" w:sz="0" w:space="0" w:color="auto"/>
        <w:right w:val="none" w:sz="0" w:space="0" w:color="auto"/>
      </w:divBdr>
    </w:div>
    <w:div w:id="1962952683">
      <w:bodyDiv w:val="1"/>
      <w:marLeft w:val="0"/>
      <w:marRight w:val="0"/>
      <w:marTop w:val="0"/>
      <w:marBottom w:val="0"/>
      <w:divBdr>
        <w:top w:val="none" w:sz="0" w:space="0" w:color="auto"/>
        <w:left w:val="none" w:sz="0" w:space="0" w:color="auto"/>
        <w:bottom w:val="none" w:sz="0" w:space="0" w:color="auto"/>
        <w:right w:val="none" w:sz="0" w:space="0" w:color="auto"/>
      </w:divBdr>
    </w:div>
    <w:div w:id="1964922903">
      <w:bodyDiv w:val="1"/>
      <w:marLeft w:val="0"/>
      <w:marRight w:val="0"/>
      <w:marTop w:val="0"/>
      <w:marBottom w:val="0"/>
      <w:divBdr>
        <w:top w:val="none" w:sz="0" w:space="0" w:color="auto"/>
        <w:left w:val="none" w:sz="0" w:space="0" w:color="auto"/>
        <w:bottom w:val="none" w:sz="0" w:space="0" w:color="auto"/>
        <w:right w:val="none" w:sz="0" w:space="0" w:color="auto"/>
      </w:divBdr>
    </w:div>
    <w:div w:id="1969314878">
      <w:bodyDiv w:val="1"/>
      <w:marLeft w:val="0"/>
      <w:marRight w:val="0"/>
      <w:marTop w:val="0"/>
      <w:marBottom w:val="0"/>
      <w:divBdr>
        <w:top w:val="none" w:sz="0" w:space="0" w:color="auto"/>
        <w:left w:val="none" w:sz="0" w:space="0" w:color="auto"/>
        <w:bottom w:val="none" w:sz="0" w:space="0" w:color="auto"/>
        <w:right w:val="none" w:sz="0" w:space="0" w:color="auto"/>
      </w:divBdr>
    </w:div>
    <w:div w:id="1969696897">
      <w:bodyDiv w:val="1"/>
      <w:marLeft w:val="0"/>
      <w:marRight w:val="0"/>
      <w:marTop w:val="0"/>
      <w:marBottom w:val="0"/>
      <w:divBdr>
        <w:top w:val="none" w:sz="0" w:space="0" w:color="auto"/>
        <w:left w:val="none" w:sz="0" w:space="0" w:color="auto"/>
        <w:bottom w:val="none" w:sz="0" w:space="0" w:color="auto"/>
        <w:right w:val="none" w:sz="0" w:space="0" w:color="auto"/>
      </w:divBdr>
    </w:div>
    <w:div w:id="1971131241">
      <w:bodyDiv w:val="1"/>
      <w:marLeft w:val="0"/>
      <w:marRight w:val="0"/>
      <w:marTop w:val="0"/>
      <w:marBottom w:val="0"/>
      <w:divBdr>
        <w:top w:val="none" w:sz="0" w:space="0" w:color="auto"/>
        <w:left w:val="none" w:sz="0" w:space="0" w:color="auto"/>
        <w:bottom w:val="none" w:sz="0" w:space="0" w:color="auto"/>
        <w:right w:val="none" w:sz="0" w:space="0" w:color="auto"/>
      </w:divBdr>
      <w:divsChild>
        <w:div w:id="2141801083">
          <w:marLeft w:val="0"/>
          <w:marRight w:val="0"/>
          <w:marTop w:val="0"/>
          <w:marBottom w:val="0"/>
          <w:divBdr>
            <w:top w:val="none" w:sz="0" w:space="0" w:color="auto"/>
            <w:left w:val="none" w:sz="0" w:space="0" w:color="auto"/>
            <w:bottom w:val="none" w:sz="0" w:space="0" w:color="auto"/>
            <w:right w:val="none" w:sz="0" w:space="0" w:color="auto"/>
          </w:divBdr>
        </w:div>
      </w:divsChild>
    </w:div>
    <w:div w:id="1977877297">
      <w:bodyDiv w:val="1"/>
      <w:marLeft w:val="0"/>
      <w:marRight w:val="0"/>
      <w:marTop w:val="0"/>
      <w:marBottom w:val="0"/>
      <w:divBdr>
        <w:top w:val="none" w:sz="0" w:space="0" w:color="auto"/>
        <w:left w:val="none" w:sz="0" w:space="0" w:color="auto"/>
        <w:bottom w:val="none" w:sz="0" w:space="0" w:color="auto"/>
        <w:right w:val="none" w:sz="0" w:space="0" w:color="auto"/>
      </w:divBdr>
    </w:div>
    <w:div w:id="1977907227">
      <w:bodyDiv w:val="1"/>
      <w:marLeft w:val="0"/>
      <w:marRight w:val="0"/>
      <w:marTop w:val="0"/>
      <w:marBottom w:val="0"/>
      <w:divBdr>
        <w:top w:val="none" w:sz="0" w:space="0" w:color="auto"/>
        <w:left w:val="none" w:sz="0" w:space="0" w:color="auto"/>
        <w:bottom w:val="none" w:sz="0" w:space="0" w:color="auto"/>
        <w:right w:val="none" w:sz="0" w:space="0" w:color="auto"/>
      </w:divBdr>
    </w:div>
    <w:div w:id="1987587308">
      <w:bodyDiv w:val="1"/>
      <w:marLeft w:val="0"/>
      <w:marRight w:val="0"/>
      <w:marTop w:val="0"/>
      <w:marBottom w:val="0"/>
      <w:divBdr>
        <w:top w:val="none" w:sz="0" w:space="0" w:color="auto"/>
        <w:left w:val="none" w:sz="0" w:space="0" w:color="auto"/>
        <w:bottom w:val="none" w:sz="0" w:space="0" w:color="auto"/>
        <w:right w:val="none" w:sz="0" w:space="0" w:color="auto"/>
      </w:divBdr>
    </w:div>
    <w:div w:id="2007979599">
      <w:bodyDiv w:val="1"/>
      <w:marLeft w:val="0"/>
      <w:marRight w:val="0"/>
      <w:marTop w:val="0"/>
      <w:marBottom w:val="0"/>
      <w:divBdr>
        <w:top w:val="none" w:sz="0" w:space="0" w:color="auto"/>
        <w:left w:val="none" w:sz="0" w:space="0" w:color="auto"/>
        <w:bottom w:val="none" w:sz="0" w:space="0" w:color="auto"/>
        <w:right w:val="none" w:sz="0" w:space="0" w:color="auto"/>
      </w:divBdr>
    </w:div>
    <w:div w:id="2008291743">
      <w:bodyDiv w:val="1"/>
      <w:marLeft w:val="0"/>
      <w:marRight w:val="0"/>
      <w:marTop w:val="0"/>
      <w:marBottom w:val="0"/>
      <w:divBdr>
        <w:top w:val="none" w:sz="0" w:space="0" w:color="auto"/>
        <w:left w:val="none" w:sz="0" w:space="0" w:color="auto"/>
        <w:bottom w:val="none" w:sz="0" w:space="0" w:color="auto"/>
        <w:right w:val="none" w:sz="0" w:space="0" w:color="auto"/>
      </w:divBdr>
    </w:div>
    <w:div w:id="2022925493">
      <w:bodyDiv w:val="1"/>
      <w:marLeft w:val="0"/>
      <w:marRight w:val="0"/>
      <w:marTop w:val="0"/>
      <w:marBottom w:val="0"/>
      <w:divBdr>
        <w:top w:val="none" w:sz="0" w:space="0" w:color="auto"/>
        <w:left w:val="none" w:sz="0" w:space="0" w:color="auto"/>
        <w:bottom w:val="none" w:sz="0" w:space="0" w:color="auto"/>
        <w:right w:val="none" w:sz="0" w:space="0" w:color="auto"/>
      </w:divBdr>
    </w:div>
    <w:div w:id="2022931441">
      <w:bodyDiv w:val="1"/>
      <w:marLeft w:val="0"/>
      <w:marRight w:val="0"/>
      <w:marTop w:val="0"/>
      <w:marBottom w:val="0"/>
      <w:divBdr>
        <w:top w:val="none" w:sz="0" w:space="0" w:color="auto"/>
        <w:left w:val="none" w:sz="0" w:space="0" w:color="auto"/>
        <w:bottom w:val="none" w:sz="0" w:space="0" w:color="auto"/>
        <w:right w:val="none" w:sz="0" w:space="0" w:color="auto"/>
      </w:divBdr>
    </w:div>
    <w:div w:id="2023628320">
      <w:bodyDiv w:val="1"/>
      <w:marLeft w:val="0"/>
      <w:marRight w:val="0"/>
      <w:marTop w:val="0"/>
      <w:marBottom w:val="0"/>
      <w:divBdr>
        <w:top w:val="none" w:sz="0" w:space="0" w:color="auto"/>
        <w:left w:val="none" w:sz="0" w:space="0" w:color="auto"/>
        <w:bottom w:val="none" w:sz="0" w:space="0" w:color="auto"/>
        <w:right w:val="none" w:sz="0" w:space="0" w:color="auto"/>
      </w:divBdr>
    </w:div>
    <w:div w:id="2029720333">
      <w:bodyDiv w:val="1"/>
      <w:marLeft w:val="0"/>
      <w:marRight w:val="0"/>
      <w:marTop w:val="0"/>
      <w:marBottom w:val="0"/>
      <w:divBdr>
        <w:top w:val="none" w:sz="0" w:space="0" w:color="auto"/>
        <w:left w:val="none" w:sz="0" w:space="0" w:color="auto"/>
        <w:bottom w:val="none" w:sz="0" w:space="0" w:color="auto"/>
        <w:right w:val="none" w:sz="0" w:space="0" w:color="auto"/>
      </w:divBdr>
    </w:div>
    <w:div w:id="2036927609">
      <w:bodyDiv w:val="1"/>
      <w:marLeft w:val="0"/>
      <w:marRight w:val="0"/>
      <w:marTop w:val="0"/>
      <w:marBottom w:val="0"/>
      <w:divBdr>
        <w:top w:val="none" w:sz="0" w:space="0" w:color="auto"/>
        <w:left w:val="none" w:sz="0" w:space="0" w:color="auto"/>
        <w:bottom w:val="none" w:sz="0" w:space="0" w:color="auto"/>
        <w:right w:val="none" w:sz="0" w:space="0" w:color="auto"/>
      </w:divBdr>
    </w:div>
    <w:div w:id="2038118847">
      <w:bodyDiv w:val="1"/>
      <w:marLeft w:val="0"/>
      <w:marRight w:val="0"/>
      <w:marTop w:val="0"/>
      <w:marBottom w:val="0"/>
      <w:divBdr>
        <w:top w:val="none" w:sz="0" w:space="0" w:color="auto"/>
        <w:left w:val="none" w:sz="0" w:space="0" w:color="auto"/>
        <w:bottom w:val="none" w:sz="0" w:space="0" w:color="auto"/>
        <w:right w:val="none" w:sz="0" w:space="0" w:color="auto"/>
      </w:divBdr>
    </w:div>
    <w:div w:id="2040734679">
      <w:bodyDiv w:val="1"/>
      <w:marLeft w:val="0"/>
      <w:marRight w:val="0"/>
      <w:marTop w:val="0"/>
      <w:marBottom w:val="0"/>
      <w:divBdr>
        <w:top w:val="none" w:sz="0" w:space="0" w:color="auto"/>
        <w:left w:val="none" w:sz="0" w:space="0" w:color="auto"/>
        <w:bottom w:val="none" w:sz="0" w:space="0" w:color="auto"/>
        <w:right w:val="none" w:sz="0" w:space="0" w:color="auto"/>
      </w:divBdr>
    </w:div>
    <w:div w:id="2043820791">
      <w:bodyDiv w:val="1"/>
      <w:marLeft w:val="0"/>
      <w:marRight w:val="0"/>
      <w:marTop w:val="0"/>
      <w:marBottom w:val="0"/>
      <w:divBdr>
        <w:top w:val="none" w:sz="0" w:space="0" w:color="auto"/>
        <w:left w:val="none" w:sz="0" w:space="0" w:color="auto"/>
        <w:bottom w:val="none" w:sz="0" w:space="0" w:color="auto"/>
        <w:right w:val="none" w:sz="0" w:space="0" w:color="auto"/>
      </w:divBdr>
    </w:div>
    <w:div w:id="2053848185">
      <w:bodyDiv w:val="1"/>
      <w:marLeft w:val="0"/>
      <w:marRight w:val="0"/>
      <w:marTop w:val="0"/>
      <w:marBottom w:val="0"/>
      <w:divBdr>
        <w:top w:val="none" w:sz="0" w:space="0" w:color="auto"/>
        <w:left w:val="none" w:sz="0" w:space="0" w:color="auto"/>
        <w:bottom w:val="none" w:sz="0" w:space="0" w:color="auto"/>
        <w:right w:val="none" w:sz="0" w:space="0" w:color="auto"/>
      </w:divBdr>
      <w:divsChild>
        <w:div w:id="392239527">
          <w:marLeft w:val="0"/>
          <w:marRight w:val="0"/>
          <w:marTop w:val="0"/>
          <w:marBottom w:val="0"/>
          <w:divBdr>
            <w:top w:val="none" w:sz="0" w:space="0" w:color="auto"/>
            <w:left w:val="none" w:sz="0" w:space="0" w:color="auto"/>
            <w:bottom w:val="none" w:sz="0" w:space="0" w:color="auto"/>
            <w:right w:val="none" w:sz="0" w:space="0" w:color="auto"/>
          </w:divBdr>
        </w:div>
      </w:divsChild>
    </w:div>
    <w:div w:id="2055542245">
      <w:bodyDiv w:val="1"/>
      <w:marLeft w:val="0"/>
      <w:marRight w:val="0"/>
      <w:marTop w:val="0"/>
      <w:marBottom w:val="0"/>
      <w:divBdr>
        <w:top w:val="none" w:sz="0" w:space="0" w:color="auto"/>
        <w:left w:val="none" w:sz="0" w:space="0" w:color="auto"/>
        <w:bottom w:val="none" w:sz="0" w:space="0" w:color="auto"/>
        <w:right w:val="none" w:sz="0" w:space="0" w:color="auto"/>
      </w:divBdr>
    </w:div>
    <w:div w:id="2056850287">
      <w:bodyDiv w:val="1"/>
      <w:marLeft w:val="0"/>
      <w:marRight w:val="0"/>
      <w:marTop w:val="0"/>
      <w:marBottom w:val="0"/>
      <w:divBdr>
        <w:top w:val="none" w:sz="0" w:space="0" w:color="auto"/>
        <w:left w:val="none" w:sz="0" w:space="0" w:color="auto"/>
        <w:bottom w:val="none" w:sz="0" w:space="0" w:color="auto"/>
        <w:right w:val="none" w:sz="0" w:space="0" w:color="auto"/>
      </w:divBdr>
    </w:div>
    <w:div w:id="2061123992">
      <w:bodyDiv w:val="1"/>
      <w:marLeft w:val="0"/>
      <w:marRight w:val="0"/>
      <w:marTop w:val="0"/>
      <w:marBottom w:val="0"/>
      <w:divBdr>
        <w:top w:val="none" w:sz="0" w:space="0" w:color="auto"/>
        <w:left w:val="none" w:sz="0" w:space="0" w:color="auto"/>
        <w:bottom w:val="none" w:sz="0" w:space="0" w:color="auto"/>
        <w:right w:val="none" w:sz="0" w:space="0" w:color="auto"/>
      </w:divBdr>
    </w:div>
    <w:div w:id="2064787662">
      <w:bodyDiv w:val="1"/>
      <w:marLeft w:val="0"/>
      <w:marRight w:val="0"/>
      <w:marTop w:val="0"/>
      <w:marBottom w:val="0"/>
      <w:divBdr>
        <w:top w:val="none" w:sz="0" w:space="0" w:color="auto"/>
        <w:left w:val="none" w:sz="0" w:space="0" w:color="auto"/>
        <w:bottom w:val="none" w:sz="0" w:space="0" w:color="auto"/>
        <w:right w:val="none" w:sz="0" w:space="0" w:color="auto"/>
      </w:divBdr>
    </w:div>
    <w:div w:id="2066101961">
      <w:bodyDiv w:val="1"/>
      <w:marLeft w:val="0"/>
      <w:marRight w:val="0"/>
      <w:marTop w:val="0"/>
      <w:marBottom w:val="0"/>
      <w:divBdr>
        <w:top w:val="none" w:sz="0" w:space="0" w:color="auto"/>
        <w:left w:val="none" w:sz="0" w:space="0" w:color="auto"/>
        <w:bottom w:val="none" w:sz="0" w:space="0" w:color="auto"/>
        <w:right w:val="none" w:sz="0" w:space="0" w:color="auto"/>
      </w:divBdr>
    </w:div>
    <w:div w:id="2074767447">
      <w:bodyDiv w:val="1"/>
      <w:marLeft w:val="0"/>
      <w:marRight w:val="0"/>
      <w:marTop w:val="0"/>
      <w:marBottom w:val="0"/>
      <w:divBdr>
        <w:top w:val="none" w:sz="0" w:space="0" w:color="auto"/>
        <w:left w:val="none" w:sz="0" w:space="0" w:color="auto"/>
        <w:bottom w:val="none" w:sz="0" w:space="0" w:color="auto"/>
        <w:right w:val="none" w:sz="0" w:space="0" w:color="auto"/>
      </w:divBdr>
    </w:div>
    <w:div w:id="2079590842">
      <w:bodyDiv w:val="1"/>
      <w:marLeft w:val="0"/>
      <w:marRight w:val="0"/>
      <w:marTop w:val="0"/>
      <w:marBottom w:val="0"/>
      <w:divBdr>
        <w:top w:val="none" w:sz="0" w:space="0" w:color="auto"/>
        <w:left w:val="none" w:sz="0" w:space="0" w:color="auto"/>
        <w:bottom w:val="none" w:sz="0" w:space="0" w:color="auto"/>
        <w:right w:val="none" w:sz="0" w:space="0" w:color="auto"/>
      </w:divBdr>
    </w:div>
    <w:div w:id="2080714626">
      <w:bodyDiv w:val="1"/>
      <w:marLeft w:val="0"/>
      <w:marRight w:val="0"/>
      <w:marTop w:val="0"/>
      <w:marBottom w:val="0"/>
      <w:divBdr>
        <w:top w:val="none" w:sz="0" w:space="0" w:color="auto"/>
        <w:left w:val="none" w:sz="0" w:space="0" w:color="auto"/>
        <w:bottom w:val="none" w:sz="0" w:space="0" w:color="auto"/>
        <w:right w:val="none" w:sz="0" w:space="0" w:color="auto"/>
      </w:divBdr>
    </w:div>
    <w:div w:id="2081369394">
      <w:bodyDiv w:val="1"/>
      <w:marLeft w:val="0"/>
      <w:marRight w:val="0"/>
      <w:marTop w:val="0"/>
      <w:marBottom w:val="0"/>
      <w:divBdr>
        <w:top w:val="none" w:sz="0" w:space="0" w:color="auto"/>
        <w:left w:val="none" w:sz="0" w:space="0" w:color="auto"/>
        <w:bottom w:val="none" w:sz="0" w:space="0" w:color="auto"/>
        <w:right w:val="none" w:sz="0" w:space="0" w:color="auto"/>
      </w:divBdr>
    </w:div>
    <w:div w:id="2082945245">
      <w:bodyDiv w:val="1"/>
      <w:marLeft w:val="0"/>
      <w:marRight w:val="0"/>
      <w:marTop w:val="0"/>
      <w:marBottom w:val="0"/>
      <w:divBdr>
        <w:top w:val="none" w:sz="0" w:space="0" w:color="auto"/>
        <w:left w:val="none" w:sz="0" w:space="0" w:color="auto"/>
        <w:bottom w:val="none" w:sz="0" w:space="0" w:color="auto"/>
        <w:right w:val="none" w:sz="0" w:space="0" w:color="auto"/>
      </w:divBdr>
    </w:div>
    <w:div w:id="2085839208">
      <w:bodyDiv w:val="1"/>
      <w:marLeft w:val="0"/>
      <w:marRight w:val="0"/>
      <w:marTop w:val="0"/>
      <w:marBottom w:val="0"/>
      <w:divBdr>
        <w:top w:val="none" w:sz="0" w:space="0" w:color="auto"/>
        <w:left w:val="none" w:sz="0" w:space="0" w:color="auto"/>
        <w:bottom w:val="none" w:sz="0" w:space="0" w:color="auto"/>
        <w:right w:val="none" w:sz="0" w:space="0" w:color="auto"/>
      </w:divBdr>
    </w:div>
    <w:div w:id="2087650895">
      <w:bodyDiv w:val="1"/>
      <w:marLeft w:val="0"/>
      <w:marRight w:val="0"/>
      <w:marTop w:val="0"/>
      <w:marBottom w:val="0"/>
      <w:divBdr>
        <w:top w:val="none" w:sz="0" w:space="0" w:color="auto"/>
        <w:left w:val="none" w:sz="0" w:space="0" w:color="auto"/>
        <w:bottom w:val="none" w:sz="0" w:space="0" w:color="auto"/>
        <w:right w:val="none" w:sz="0" w:space="0" w:color="auto"/>
      </w:divBdr>
    </w:div>
    <w:div w:id="2091543076">
      <w:bodyDiv w:val="1"/>
      <w:marLeft w:val="0"/>
      <w:marRight w:val="0"/>
      <w:marTop w:val="0"/>
      <w:marBottom w:val="0"/>
      <w:divBdr>
        <w:top w:val="none" w:sz="0" w:space="0" w:color="auto"/>
        <w:left w:val="none" w:sz="0" w:space="0" w:color="auto"/>
        <w:bottom w:val="none" w:sz="0" w:space="0" w:color="auto"/>
        <w:right w:val="none" w:sz="0" w:space="0" w:color="auto"/>
      </w:divBdr>
    </w:div>
    <w:div w:id="2100129049">
      <w:bodyDiv w:val="1"/>
      <w:marLeft w:val="0"/>
      <w:marRight w:val="0"/>
      <w:marTop w:val="0"/>
      <w:marBottom w:val="0"/>
      <w:divBdr>
        <w:top w:val="none" w:sz="0" w:space="0" w:color="auto"/>
        <w:left w:val="none" w:sz="0" w:space="0" w:color="auto"/>
        <w:bottom w:val="none" w:sz="0" w:space="0" w:color="auto"/>
        <w:right w:val="none" w:sz="0" w:space="0" w:color="auto"/>
      </w:divBdr>
    </w:div>
    <w:div w:id="2102796600">
      <w:bodyDiv w:val="1"/>
      <w:marLeft w:val="0"/>
      <w:marRight w:val="0"/>
      <w:marTop w:val="0"/>
      <w:marBottom w:val="0"/>
      <w:divBdr>
        <w:top w:val="none" w:sz="0" w:space="0" w:color="auto"/>
        <w:left w:val="none" w:sz="0" w:space="0" w:color="auto"/>
        <w:bottom w:val="none" w:sz="0" w:space="0" w:color="auto"/>
        <w:right w:val="none" w:sz="0" w:space="0" w:color="auto"/>
      </w:divBdr>
    </w:div>
    <w:div w:id="2106144190">
      <w:bodyDiv w:val="1"/>
      <w:marLeft w:val="0"/>
      <w:marRight w:val="0"/>
      <w:marTop w:val="0"/>
      <w:marBottom w:val="0"/>
      <w:divBdr>
        <w:top w:val="none" w:sz="0" w:space="0" w:color="auto"/>
        <w:left w:val="none" w:sz="0" w:space="0" w:color="auto"/>
        <w:bottom w:val="none" w:sz="0" w:space="0" w:color="auto"/>
        <w:right w:val="none" w:sz="0" w:space="0" w:color="auto"/>
      </w:divBdr>
    </w:div>
    <w:div w:id="2107918512">
      <w:bodyDiv w:val="1"/>
      <w:marLeft w:val="0"/>
      <w:marRight w:val="0"/>
      <w:marTop w:val="0"/>
      <w:marBottom w:val="0"/>
      <w:divBdr>
        <w:top w:val="none" w:sz="0" w:space="0" w:color="auto"/>
        <w:left w:val="none" w:sz="0" w:space="0" w:color="auto"/>
        <w:bottom w:val="none" w:sz="0" w:space="0" w:color="auto"/>
        <w:right w:val="none" w:sz="0" w:space="0" w:color="auto"/>
      </w:divBdr>
      <w:divsChild>
        <w:div w:id="1614702177">
          <w:marLeft w:val="0"/>
          <w:marRight w:val="0"/>
          <w:marTop w:val="0"/>
          <w:marBottom w:val="0"/>
          <w:divBdr>
            <w:top w:val="none" w:sz="0" w:space="0" w:color="auto"/>
            <w:left w:val="none" w:sz="0" w:space="0" w:color="auto"/>
            <w:bottom w:val="none" w:sz="0" w:space="0" w:color="auto"/>
            <w:right w:val="none" w:sz="0" w:space="0" w:color="auto"/>
          </w:divBdr>
        </w:div>
      </w:divsChild>
    </w:div>
    <w:div w:id="2107966089">
      <w:bodyDiv w:val="1"/>
      <w:marLeft w:val="0"/>
      <w:marRight w:val="0"/>
      <w:marTop w:val="0"/>
      <w:marBottom w:val="0"/>
      <w:divBdr>
        <w:top w:val="none" w:sz="0" w:space="0" w:color="auto"/>
        <w:left w:val="none" w:sz="0" w:space="0" w:color="auto"/>
        <w:bottom w:val="none" w:sz="0" w:space="0" w:color="auto"/>
        <w:right w:val="none" w:sz="0" w:space="0" w:color="auto"/>
      </w:divBdr>
    </w:div>
    <w:div w:id="2108386707">
      <w:bodyDiv w:val="1"/>
      <w:marLeft w:val="0"/>
      <w:marRight w:val="0"/>
      <w:marTop w:val="0"/>
      <w:marBottom w:val="0"/>
      <w:divBdr>
        <w:top w:val="none" w:sz="0" w:space="0" w:color="auto"/>
        <w:left w:val="none" w:sz="0" w:space="0" w:color="auto"/>
        <w:bottom w:val="none" w:sz="0" w:space="0" w:color="auto"/>
        <w:right w:val="none" w:sz="0" w:space="0" w:color="auto"/>
      </w:divBdr>
    </w:div>
    <w:div w:id="2109963244">
      <w:bodyDiv w:val="1"/>
      <w:marLeft w:val="0"/>
      <w:marRight w:val="0"/>
      <w:marTop w:val="0"/>
      <w:marBottom w:val="0"/>
      <w:divBdr>
        <w:top w:val="none" w:sz="0" w:space="0" w:color="auto"/>
        <w:left w:val="none" w:sz="0" w:space="0" w:color="auto"/>
        <w:bottom w:val="none" w:sz="0" w:space="0" w:color="auto"/>
        <w:right w:val="none" w:sz="0" w:space="0" w:color="auto"/>
      </w:divBdr>
    </w:div>
    <w:div w:id="2111780416">
      <w:bodyDiv w:val="1"/>
      <w:marLeft w:val="0"/>
      <w:marRight w:val="0"/>
      <w:marTop w:val="0"/>
      <w:marBottom w:val="0"/>
      <w:divBdr>
        <w:top w:val="none" w:sz="0" w:space="0" w:color="auto"/>
        <w:left w:val="none" w:sz="0" w:space="0" w:color="auto"/>
        <w:bottom w:val="none" w:sz="0" w:space="0" w:color="auto"/>
        <w:right w:val="none" w:sz="0" w:space="0" w:color="auto"/>
      </w:divBdr>
    </w:div>
    <w:div w:id="2113817834">
      <w:bodyDiv w:val="1"/>
      <w:marLeft w:val="0"/>
      <w:marRight w:val="0"/>
      <w:marTop w:val="0"/>
      <w:marBottom w:val="0"/>
      <w:divBdr>
        <w:top w:val="none" w:sz="0" w:space="0" w:color="auto"/>
        <w:left w:val="none" w:sz="0" w:space="0" w:color="auto"/>
        <w:bottom w:val="none" w:sz="0" w:space="0" w:color="auto"/>
        <w:right w:val="none" w:sz="0" w:space="0" w:color="auto"/>
      </w:divBdr>
    </w:div>
    <w:div w:id="2113890033">
      <w:bodyDiv w:val="1"/>
      <w:marLeft w:val="0"/>
      <w:marRight w:val="0"/>
      <w:marTop w:val="0"/>
      <w:marBottom w:val="0"/>
      <w:divBdr>
        <w:top w:val="none" w:sz="0" w:space="0" w:color="auto"/>
        <w:left w:val="none" w:sz="0" w:space="0" w:color="auto"/>
        <w:bottom w:val="none" w:sz="0" w:space="0" w:color="auto"/>
        <w:right w:val="none" w:sz="0" w:space="0" w:color="auto"/>
      </w:divBdr>
    </w:div>
    <w:div w:id="2115980300">
      <w:bodyDiv w:val="1"/>
      <w:marLeft w:val="0"/>
      <w:marRight w:val="0"/>
      <w:marTop w:val="0"/>
      <w:marBottom w:val="0"/>
      <w:divBdr>
        <w:top w:val="none" w:sz="0" w:space="0" w:color="auto"/>
        <w:left w:val="none" w:sz="0" w:space="0" w:color="auto"/>
        <w:bottom w:val="none" w:sz="0" w:space="0" w:color="auto"/>
        <w:right w:val="none" w:sz="0" w:space="0" w:color="auto"/>
      </w:divBdr>
    </w:div>
    <w:div w:id="2120105206">
      <w:bodyDiv w:val="1"/>
      <w:marLeft w:val="0"/>
      <w:marRight w:val="0"/>
      <w:marTop w:val="0"/>
      <w:marBottom w:val="0"/>
      <w:divBdr>
        <w:top w:val="none" w:sz="0" w:space="0" w:color="auto"/>
        <w:left w:val="none" w:sz="0" w:space="0" w:color="auto"/>
        <w:bottom w:val="none" w:sz="0" w:space="0" w:color="auto"/>
        <w:right w:val="none" w:sz="0" w:space="0" w:color="auto"/>
      </w:divBdr>
      <w:divsChild>
        <w:div w:id="651982769">
          <w:marLeft w:val="0"/>
          <w:marRight w:val="0"/>
          <w:marTop w:val="0"/>
          <w:marBottom w:val="0"/>
          <w:divBdr>
            <w:top w:val="none" w:sz="0" w:space="0" w:color="auto"/>
            <w:left w:val="none" w:sz="0" w:space="0" w:color="auto"/>
            <w:bottom w:val="none" w:sz="0" w:space="0" w:color="auto"/>
            <w:right w:val="none" w:sz="0" w:space="0" w:color="auto"/>
          </w:divBdr>
        </w:div>
      </w:divsChild>
    </w:div>
    <w:div w:id="2120366429">
      <w:bodyDiv w:val="1"/>
      <w:marLeft w:val="0"/>
      <w:marRight w:val="0"/>
      <w:marTop w:val="0"/>
      <w:marBottom w:val="0"/>
      <w:divBdr>
        <w:top w:val="none" w:sz="0" w:space="0" w:color="auto"/>
        <w:left w:val="none" w:sz="0" w:space="0" w:color="auto"/>
        <w:bottom w:val="none" w:sz="0" w:space="0" w:color="auto"/>
        <w:right w:val="none" w:sz="0" w:space="0" w:color="auto"/>
      </w:divBdr>
    </w:div>
    <w:div w:id="2125878931">
      <w:bodyDiv w:val="1"/>
      <w:marLeft w:val="0"/>
      <w:marRight w:val="0"/>
      <w:marTop w:val="0"/>
      <w:marBottom w:val="0"/>
      <w:divBdr>
        <w:top w:val="none" w:sz="0" w:space="0" w:color="auto"/>
        <w:left w:val="none" w:sz="0" w:space="0" w:color="auto"/>
        <w:bottom w:val="none" w:sz="0" w:space="0" w:color="auto"/>
        <w:right w:val="none" w:sz="0" w:space="0" w:color="auto"/>
      </w:divBdr>
    </w:div>
    <w:div w:id="2129663884">
      <w:bodyDiv w:val="1"/>
      <w:marLeft w:val="0"/>
      <w:marRight w:val="0"/>
      <w:marTop w:val="0"/>
      <w:marBottom w:val="0"/>
      <w:divBdr>
        <w:top w:val="none" w:sz="0" w:space="0" w:color="auto"/>
        <w:left w:val="none" w:sz="0" w:space="0" w:color="auto"/>
        <w:bottom w:val="none" w:sz="0" w:space="0" w:color="auto"/>
        <w:right w:val="none" w:sz="0" w:space="0" w:color="auto"/>
      </w:divBdr>
    </w:div>
    <w:div w:id="2133478200">
      <w:bodyDiv w:val="1"/>
      <w:marLeft w:val="0"/>
      <w:marRight w:val="0"/>
      <w:marTop w:val="0"/>
      <w:marBottom w:val="0"/>
      <w:divBdr>
        <w:top w:val="none" w:sz="0" w:space="0" w:color="auto"/>
        <w:left w:val="none" w:sz="0" w:space="0" w:color="auto"/>
        <w:bottom w:val="none" w:sz="0" w:space="0" w:color="auto"/>
        <w:right w:val="none" w:sz="0" w:space="0" w:color="auto"/>
      </w:divBdr>
      <w:divsChild>
        <w:div w:id="1816096907">
          <w:marLeft w:val="0"/>
          <w:marRight w:val="0"/>
          <w:marTop w:val="0"/>
          <w:marBottom w:val="0"/>
          <w:divBdr>
            <w:top w:val="none" w:sz="0" w:space="0" w:color="auto"/>
            <w:left w:val="none" w:sz="0" w:space="0" w:color="auto"/>
            <w:bottom w:val="none" w:sz="0" w:space="0" w:color="auto"/>
            <w:right w:val="none" w:sz="0" w:space="0" w:color="auto"/>
          </w:divBdr>
        </w:div>
      </w:divsChild>
    </w:div>
    <w:div w:id="2134051725">
      <w:bodyDiv w:val="1"/>
      <w:marLeft w:val="0"/>
      <w:marRight w:val="0"/>
      <w:marTop w:val="0"/>
      <w:marBottom w:val="0"/>
      <w:divBdr>
        <w:top w:val="none" w:sz="0" w:space="0" w:color="auto"/>
        <w:left w:val="none" w:sz="0" w:space="0" w:color="auto"/>
        <w:bottom w:val="none" w:sz="0" w:space="0" w:color="auto"/>
        <w:right w:val="none" w:sz="0" w:space="0" w:color="auto"/>
      </w:divBdr>
    </w:div>
    <w:div w:id="2135178017">
      <w:bodyDiv w:val="1"/>
      <w:marLeft w:val="0"/>
      <w:marRight w:val="0"/>
      <w:marTop w:val="0"/>
      <w:marBottom w:val="0"/>
      <w:divBdr>
        <w:top w:val="none" w:sz="0" w:space="0" w:color="auto"/>
        <w:left w:val="none" w:sz="0" w:space="0" w:color="auto"/>
        <w:bottom w:val="none" w:sz="0" w:space="0" w:color="auto"/>
        <w:right w:val="none" w:sz="0" w:space="0" w:color="auto"/>
      </w:divBdr>
    </w:div>
    <w:div w:id="2135295047">
      <w:bodyDiv w:val="1"/>
      <w:marLeft w:val="0"/>
      <w:marRight w:val="0"/>
      <w:marTop w:val="0"/>
      <w:marBottom w:val="0"/>
      <w:divBdr>
        <w:top w:val="none" w:sz="0" w:space="0" w:color="auto"/>
        <w:left w:val="none" w:sz="0" w:space="0" w:color="auto"/>
        <w:bottom w:val="none" w:sz="0" w:space="0" w:color="auto"/>
        <w:right w:val="none" w:sz="0" w:space="0" w:color="auto"/>
      </w:divBdr>
    </w:div>
    <w:div w:id="2138526149">
      <w:bodyDiv w:val="1"/>
      <w:marLeft w:val="0"/>
      <w:marRight w:val="0"/>
      <w:marTop w:val="0"/>
      <w:marBottom w:val="0"/>
      <w:divBdr>
        <w:top w:val="none" w:sz="0" w:space="0" w:color="auto"/>
        <w:left w:val="none" w:sz="0" w:space="0" w:color="auto"/>
        <w:bottom w:val="none" w:sz="0" w:space="0" w:color="auto"/>
        <w:right w:val="none" w:sz="0" w:space="0" w:color="auto"/>
      </w:divBdr>
    </w:div>
    <w:div w:id="2140292797">
      <w:bodyDiv w:val="1"/>
      <w:marLeft w:val="0"/>
      <w:marRight w:val="0"/>
      <w:marTop w:val="0"/>
      <w:marBottom w:val="0"/>
      <w:divBdr>
        <w:top w:val="none" w:sz="0" w:space="0" w:color="auto"/>
        <w:left w:val="none" w:sz="0" w:space="0" w:color="auto"/>
        <w:bottom w:val="none" w:sz="0" w:space="0" w:color="auto"/>
        <w:right w:val="none" w:sz="0" w:space="0" w:color="auto"/>
      </w:divBdr>
    </w:div>
    <w:div w:id="2140369844">
      <w:bodyDiv w:val="1"/>
      <w:marLeft w:val="0"/>
      <w:marRight w:val="0"/>
      <w:marTop w:val="0"/>
      <w:marBottom w:val="0"/>
      <w:divBdr>
        <w:top w:val="none" w:sz="0" w:space="0" w:color="auto"/>
        <w:left w:val="none" w:sz="0" w:space="0" w:color="auto"/>
        <w:bottom w:val="none" w:sz="0" w:space="0" w:color="auto"/>
        <w:right w:val="none" w:sz="0" w:space="0" w:color="auto"/>
      </w:divBdr>
    </w:div>
    <w:div w:id="2143183765">
      <w:bodyDiv w:val="1"/>
      <w:marLeft w:val="0"/>
      <w:marRight w:val="0"/>
      <w:marTop w:val="0"/>
      <w:marBottom w:val="0"/>
      <w:divBdr>
        <w:top w:val="none" w:sz="0" w:space="0" w:color="auto"/>
        <w:left w:val="none" w:sz="0" w:space="0" w:color="auto"/>
        <w:bottom w:val="none" w:sz="0" w:space="0" w:color="auto"/>
        <w:right w:val="none" w:sz="0" w:space="0" w:color="auto"/>
      </w:divBdr>
    </w:div>
    <w:div w:id="2143380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mapy.geoportal.gov.pl/imap/?identifyParcel=306401_1.0021.AR_10.162" TargetMode="External"/><Relationship Id="rId21" Type="http://schemas.openxmlformats.org/officeDocument/2006/relationships/hyperlink" Target="https://przegladarka-ekw.ms.gov.pl/" TargetMode="External"/><Relationship Id="rId24" Type="http://schemas.openxmlformats.org/officeDocument/2006/relationships/hyperlink" Target="http://mapy.geoportal.gov.pl/imap/?identifyParcel=306401_1.0021.AR_10.161" TargetMode="External"/><Relationship Id="rId5" Type="http://schemas.openxmlformats.org/officeDocument/2006/relationships/webSettings" Target="webSettings.xml"/><Relationship Id="rId22" Type="http://schemas.openxmlformats.org/officeDocument/2006/relationships/hyperlink" Target="http://mapy.geoportal.gov.pl/imap/?identifyParcel=306401_1.0021.AR_10.162" TargetMode="External"/><Relationship Id="rId77" Type="http://schemas.openxmlformats.org/officeDocument/2006/relationships/fontTable" Target="fontTable.xml"/><Relationship Id="rId8" Type="http://schemas.openxmlformats.org/officeDocument/2006/relationships/image" Target="media/image1.jpeg"/><Relationship Id="rId72" Type="http://schemas.openxmlformats.org/officeDocument/2006/relationships/image" Target="media/image52.png"/><Relationship Id="rId3" Type="http://schemas.openxmlformats.org/officeDocument/2006/relationships/styles" Target="styles.xml"/><Relationship Id="rId12" Type="http://schemas.openxmlformats.org/officeDocument/2006/relationships/image" Target="media/image3.png"/><Relationship Id="rId25" Type="http://schemas.openxmlformats.org/officeDocument/2006/relationships/hyperlink" Target="http://mapy.geoportal.gov.pl/imap/?identifyParcel=306401_1.0021.AR_10.161" TargetMode="External"/><Relationship Id="rId20" Type="http://schemas.openxmlformats.org/officeDocument/2006/relationships/hyperlink" Target="https://przegladarka-ekw.ms.gov.pl/" TargetMode="External"/><Relationship Id="rId75" Type="http://schemas.openxmlformats.org/officeDocument/2006/relationships/footer" Target="footer2.xml"/><Relationship Id="rId6" Type="http://schemas.openxmlformats.org/officeDocument/2006/relationships/footnotes" Target="footnotes.xml"/><Relationship Id="rId23" Type="http://schemas.openxmlformats.org/officeDocument/2006/relationships/hyperlink" Target="http://mapy.geoportal.gov.pl/imap/?identifyParcel=306401_1.0021.AR_10.154/6" TargetMode="External"/><Relationship Id="rId10" Type="http://schemas.openxmlformats.org/officeDocument/2006/relationships/hyperlink" Target="mailto:biuro@dembscy.pl"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biuro@dembscy.pl" TargetMode="External"/><Relationship Id="rId13" Type="http://schemas.openxmlformats.org/officeDocument/2006/relationships/footer" Target="footer1.xml"/><Relationship Id="rId76"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396</TotalTime>
  <Pages>30</Pages>
  <Words>6295</Words>
  <Characters>37775</Characters>
  <Application>Microsoft Office Word</Application>
  <DocSecurity>0</DocSecurity>
  <Lines>314</Lines>
  <Paragraphs>87</Paragraphs>
  <ScaleCrop>false</ScaleCrop>
  <HeadingPairs>
    <vt:vector size="2" baseType="variant">
      <vt:variant>
        <vt:lpstr>Tytuł</vt:lpstr>
      </vt:variant>
      <vt:variant>
        <vt:i4>1</vt:i4>
      </vt:variant>
    </vt:vector>
  </HeadingPairs>
  <TitlesOfParts>
    <vt:vector size="1" baseType="lpstr">
      <vt:lpstr/>
    </vt:vector>
  </TitlesOfParts>
  <Company>Hewlett-Packard</Company>
  <LinksUpToDate>false</LinksUpToDate>
  <CharactersWithSpaces>43983</CharactersWithSpaces>
  <SharedDoc>false</SharedDoc>
  <HLinks>
    <vt:vector size="120" baseType="variant">
      <vt:variant>
        <vt:i4>2424888</vt:i4>
      </vt:variant>
      <vt:variant>
        <vt:i4>102</vt:i4>
      </vt:variant>
      <vt:variant>
        <vt:i4>0</vt:i4>
      </vt:variant>
      <vt:variant>
        <vt:i4>5</vt:i4>
      </vt:variant>
      <vt:variant>
        <vt:lpwstr>http://mapy.geoportal.gov.pl/imap/?identifyParcel=306401_1.0021.AR_13.117/1</vt:lpwstr>
      </vt:variant>
      <vt:variant>
        <vt:lpwstr/>
      </vt:variant>
      <vt:variant>
        <vt:i4>2424888</vt:i4>
      </vt:variant>
      <vt:variant>
        <vt:i4>99</vt:i4>
      </vt:variant>
      <vt:variant>
        <vt:i4>0</vt:i4>
      </vt:variant>
      <vt:variant>
        <vt:i4>5</vt:i4>
      </vt:variant>
      <vt:variant>
        <vt:lpwstr>http://mapy.geoportal.gov.pl/imap/?identifyParcel=306401_1.0021.AR_13.117/1</vt:lpwstr>
      </vt:variant>
      <vt:variant>
        <vt:lpwstr/>
      </vt:variant>
      <vt:variant>
        <vt:i4>6357052</vt:i4>
      </vt:variant>
      <vt:variant>
        <vt:i4>96</vt:i4>
      </vt:variant>
      <vt:variant>
        <vt:i4>0</vt:i4>
      </vt:variant>
      <vt:variant>
        <vt:i4>5</vt:i4>
      </vt:variant>
      <vt:variant>
        <vt:lpwstr>https://przegladarka-ekw.ms.gov.pl/</vt:lpwstr>
      </vt:variant>
      <vt:variant>
        <vt:lpwstr/>
      </vt:variant>
      <vt:variant>
        <vt:i4>6357052</vt:i4>
      </vt:variant>
      <vt:variant>
        <vt:i4>93</vt:i4>
      </vt:variant>
      <vt:variant>
        <vt:i4>0</vt:i4>
      </vt:variant>
      <vt:variant>
        <vt:i4>5</vt:i4>
      </vt:variant>
      <vt:variant>
        <vt:lpwstr>https://przegladarka-ekw.ms.gov.pl/</vt:lpwstr>
      </vt:variant>
      <vt:variant>
        <vt:lpwstr/>
      </vt:variant>
      <vt:variant>
        <vt:i4>1179709</vt:i4>
      </vt:variant>
      <vt:variant>
        <vt:i4>86</vt:i4>
      </vt:variant>
      <vt:variant>
        <vt:i4>0</vt:i4>
      </vt:variant>
      <vt:variant>
        <vt:i4>5</vt:i4>
      </vt:variant>
      <vt:variant>
        <vt:lpwstr/>
      </vt:variant>
      <vt:variant>
        <vt:lpwstr>_Toc132274906</vt:lpwstr>
      </vt:variant>
      <vt:variant>
        <vt:i4>1179709</vt:i4>
      </vt:variant>
      <vt:variant>
        <vt:i4>80</vt:i4>
      </vt:variant>
      <vt:variant>
        <vt:i4>0</vt:i4>
      </vt:variant>
      <vt:variant>
        <vt:i4>5</vt:i4>
      </vt:variant>
      <vt:variant>
        <vt:lpwstr/>
      </vt:variant>
      <vt:variant>
        <vt:lpwstr>_Toc132274905</vt:lpwstr>
      </vt:variant>
      <vt:variant>
        <vt:i4>1179709</vt:i4>
      </vt:variant>
      <vt:variant>
        <vt:i4>74</vt:i4>
      </vt:variant>
      <vt:variant>
        <vt:i4>0</vt:i4>
      </vt:variant>
      <vt:variant>
        <vt:i4>5</vt:i4>
      </vt:variant>
      <vt:variant>
        <vt:lpwstr/>
      </vt:variant>
      <vt:variant>
        <vt:lpwstr>_Toc132274904</vt:lpwstr>
      </vt:variant>
      <vt:variant>
        <vt:i4>1179709</vt:i4>
      </vt:variant>
      <vt:variant>
        <vt:i4>68</vt:i4>
      </vt:variant>
      <vt:variant>
        <vt:i4>0</vt:i4>
      </vt:variant>
      <vt:variant>
        <vt:i4>5</vt:i4>
      </vt:variant>
      <vt:variant>
        <vt:lpwstr/>
      </vt:variant>
      <vt:variant>
        <vt:lpwstr>_Toc132274903</vt:lpwstr>
      </vt:variant>
      <vt:variant>
        <vt:i4>1179709</vt:i4>
      </vt:variant>
      <vt:variant>
        <vt:i4>62</vt:i4>
      </vt:variant>
      <vt:variant>
        <vt:i4>0</vt:i4>
      </vt:variant>
      <vt:variant>
        <vt:i4>5</vt:i4>
      </vt:variant>
      <vt:variant>
        <vt:lpwstr/>
      </vt:variant>
      <vt:variant>
        <vt:lpwstr>_Toc132274902</vt:lpwstr>
      </vt:variant>
      <vt:variant>
        <vt:i4>1179709</vt:i4>
      </vt:variant>
      <vt:variant>
        <vt:i4>56</vt:i4>
      </vt:variant>
      <vt:variant>
        <vt:i4>0</vt:i4>
      </vt:variant>
      <vt:variant>
        <vt:i4>5</vt:i4>
      </vt:variant>
      <vt:variant>
        <vt:lpwstr/>
      </vt:variant>
      <vt:variant>
        <vt:lpwstr>_Toc132274901</vt:lpwstr>
      </vt:variant>
      <vt:variant>
        <vt:i4>1179709</vt:i4>
      </vt:variant>
      <vt:variant>
        <vt:i4>50</vt:i4>
      </vt:variant>
      <vt:variant>
        <vt:i4>0</vt:i4>
      </vt:variant>
      <vt:variant>
        <vt:i4>5</vt:i4>
      </vt:variant>
      <vt:variant>
        <vt:lpwstr/>
      </vt:variant>
      <vt:variant>
        <vt:lpwstr>_Toc132274900</vt:lpwstr>
      </vt:variant>
      <vt:variant>
        <vt:i4>1769532</vt:i4>
      </vt:variant>
      <vt:variant>
        <vt:i4>44</vt:i4>
      </vt:variant>
      <vt:variant>
        <vt:i4>0</vt:i4>
      </vt:variant>
      <vt:variant>
        <vt:i4>5</vt:i4>
      </vt:variant>
      <vt:variant>
        <vt:lpwstr/>
      </vt:variant>
      <vt:variant>
        <vt:lpwstr>_Toc132274899</vt:lpwstr>
      </vt:variant>
      <vt:variant>
        <vt:i4>1769532</vt:i4>
      </vt:variant>
      <vt:variant>
        <vt:i4>38</vt:i4>
      </vt:variant>
      <vt:variant>
        <vt:i4>0</vt:i4>
      </vt:variant>
      <vt:variant>
        <vt:i4>5</vt:i4>
      </vt:variant>
      <vt:variant>
        <vt:lpwstr/>
      </vt:variant>
      <vt:variant>
        <vt:lpwstr>_Toc132274898</vt:lpwstr>
      </vt:variant>
      <vt:variant>
        <vt:i4>1769532</vt:i4>
      </vt:variant>
      <vt:variant>
        <vt:i4>32</vt:i4>
      </vt:variant>
      <vt:variant>
        <vt:i4>0</vt:i4>
      </vt:variant>
      <vt:variant>
        <vt:i4>5</vt:i4>
      </vt:variant>
      <vt:variant>
        <vt:lpwstr/>
      </vt:variant>
      <vt:variant>
        <vt:lpwstr>_Toc132274897</vt:lpwstr>
      </vt:variant>
      <vt:variant>
        <vt:i4>1769532</vt:i4>
      </vt:variant>
      <vt:variant>
        <vt:i4>26</vt:i4>
      </vt:variant>
      <vt:variant>
        <vt:i4>0</vt:i4>
      </vt:variant>
      <vt:variant>
        <vt:i4>5</vt:i4>
      </vt:variant>
      <vt:variant>
        <vt:lpwstr/>
      </vt:variant>
      <vt:variant>
        <vt:lpwstr>_Toc132274896</vt:lpwstr>
      </vt:variant>
      <vt:variant>
        <vt:i4>1769532</vt:i4>
      </vt:variant>
      <vt:variant>
        <vt:i4>20</vt:i4>
      </vt:variant>
      <vt:variant>
        <vt:i4>0</vt:i4>
      </vt:variant>
      <vt:variant>
        <vt:i4>5</vt:i4>
      </vt:variant>
      <vt:variant>
        <vt:lpwstr/>
      </vt:variant>
      <vt:variant>
        <vt:lpwstr>_Toc132274895</vt:lpwstr>
      </vt:variant>
      <vt:variant>
        <vt:i4>1769532</vt:i4>
      </vt:variant>
      <vt:variant>
        <vt:i4>14</vt:i4>
      </vt:variant>
      <vt:variant>
        <vt:i4>0</vt:i4>
      </vt:variant>
      <vt:variant>
        <vt:i4>5</vt:i4>
      </vt:variant>
      <vt:variant>
        <vt:lpwstr/>
      </vt:variant>
      <vt:variant>
        <vt:lpwstr>_Toc132274894</vt:lpwstr>
      </vt:variant>
      <vt:variant>
        <vt:i4>1769532</vt:i4>
      </vt:variant>
      <vt:variant>
        <vt:i4>8</vt:i4>
      </vt:variant>
      <vt:variant>
        <vt:i4>0</vt:i4>
      </vt:variant>
      <vt:variant>
        <vt:i4>5</vt:i4>
      </vt:variant>
      <vt:variant>
        <vt:lpwstr/>
      </vt:variant>
      <vt:variant>
        <vt:lpwstr>_Toc132274893</vt:lpwstr>
      </vt:variant>
      <vt:variant>
        <vt:i4>1769532</vt:i4>
      </vt:variant>
      <vt:variant>
        <vt:i4>2</vt:i4>
      </vt:variant>
      <vt:variant>
        <vt:i4>0</vt:i4>
      </vt:variant>
      <vt:variant>
        <vt:i4>5</vt:i4>
      </vt:variant>
      <vt:variant>
        <vt:lpwstr/>
      </vt:variant>
      <vt:variant>
        <vt:lpwstr>_Toc132274892</vt:lpwstr>
      </vt:variant>
      <vt:variant>
        <vt:i4>6881371</vt:i4>
      </vt:variant>
      <vt:variant>
        <vt:i4>0</vt:i4>
      </vt:variant>
      <vt:variant>
        <vt:i4>0</vt:i4>
      </vt:variant>
      <vt:variant>
        <vt:i4>5</vt:i4>
      </vt:variant>
      <vt:variant>
        <vt:lpwstr>mailto:biuro@dembscy.pl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Wyceny</dc:creator>
  <cp:keywords/>
  <cp:revision>1</cp:revision>
  <dcterms:created xsi:type="dcterms:W3CDTF">2025-05-23T10:03:00Z</dcterms:created>
  <dcterms:modified xsi:type="dcterms:W3CDTF">2026-04-01T12:12:00Z</dcterms:modified>
</cp:coreProperties>
</file>