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保供看板状态图例与判据说明（2026-07-22）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保供看板状态图例与判据说明（2026-07-22）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供姚祖怡团队核对看板结论时对照使用。</w:t>
      </w:r>
      <w:r>
        <w:rPr>
          <w:rFonts w:ascii="Microsoft YaHei" w:hAnsi="Microsoft YaHei" w:eastAsia="Microsoft YaHei" w:cs="Microsoft YaHei"/>
          <w:b/>
          <w:sz w:val="21"/>
        </w:rPr>
        <w:t>本页只做说明，不改任何判据口径</w:t>
      </w:r>
      <w:r>
        <w:rPr>
          <w:rFonts w:ascii="Microsoft YaHei" w:hAnsi="Microsoft YaHei" w:eastAsia="Microsoft YaHei" w:cs="Microsoft YaHei"/>
          <w:b w:val="0"/>
          <w:sz w:val="21"/>
        </w:rPr>
        <w:t>（问题 5/11 均为判据澄清诉求，非取数 bug）。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一、四色判据（问题 11：颜色/状态含义）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看板不存在字面叫"需备料"的状态——四色状态如下（若姚看到的是别的措辞，请截图指出具体位置，我方核对是否为下方某状态的另一种表述）：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图标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真延期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存在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已有真实供应商承诺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（携客云答交）的子件，其承诺到货日晚于计划出货日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&gt;3 天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🟠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待催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无真延期信号，但存在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供应商未答复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（无携客云承诺记录）的子件——齐料日无法确定，需催供应商答交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偏紧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已有真实承诺的子件，其到货日晚于计划出货日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1-3 天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🟢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全部子件均有真实承诺，且齐料日 ≤ 计划出货日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补充规则：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分级</w:t>
      </w:r>
      <w:r>
        <w:rPr>
          <w:rFonts w:ascii="Microsoft YaHei" w:hAnsi="Microsoft YaHei" w:eastAsia="Microsoft YaHei" w:cs="Microsoft YaHei"/>
          <w:b/>
          <w:sz w:val="21"/>
        </w:rPr>
        <w:t>只看"已有真实承诺"的子件缺口</w:t>
      </w:r>
      <w:r>
        <w:rPr>
          <w:rFonts w:ascii="Microsoft YaHei" w:hAnsi="Microsoft YaHei" w:eastAsia="Microsoft YaHei" w:cs="Microsoft YaHei"/>
          <w:b w:val="0"/>
          <w:sz w:val="21"/>
        </w:rPr>
        <w:t>，剔除"无答复"估算——即便同时存在未答复子件，只要有一个已确定承诺的子件已经延期，也优先判 🔴（确定信号优先于不确定信号）。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卡片上"可齐套 X / 订单量"徽标（C-2 功能）是</w:t>
      </w:r>
      <w:r>
        <w:rPr>
          <w:rFonts w:ascii="Microsoft YaHei" w:hAnsi="Microsoft YaHei" w:eastAsia="Microsoft YaHei" w:cs="Microsoft YaHei"/>
          <w:b/>
          <w:sz w:val="21"/>
        </w:rPr>
        <w:t>现货净额</w:t>
      </w:r>
      <w:r>
        <w:rPr>
          <w:rFonts w:ascii="Microsoft YaHei" w:hAnsi="Microsoft YaHei" w:eastAsia="Microsoft YaHei" w:cs="Microsoft YaHei"/>
          <w:b w:val="0"/>
          <w:sz w:val="21"/>
        </w:rPr>
        <w:t>辅助信息，</w:t>
      </w:r>
      <w:r>
        <w:rPr>
          <w:rFonts w:ascii="Microsoft YaHei" w:hAnsi="Microsoft YaHei" w:eastAsia="Microsoft YaHei" w:cs="Microsoft YaHei"/>
          <w:b/>
          <w:sz w:val="21"/>
        </w:rPr>
        <w:t>不参与</w:t>
      </w:r>
      <w:r>
        <w:rPr>
          <w:rFonts w:ascii="Microsoft YaHei" w:hAnsi="Microsoft YaHei" w:eastAsia="Microsoft YaHei" w:cs="Microsoft YaHei"/>
          <w:b w:val="0"/>
          <w:sz w:val="21"/>
        </w:rPr>
        <w:t>四色判定，只在建议动作里附加"可先齐 X 套"的提示。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二、"无答复"子件的齐料日估算依据（问题 5：预计齐套依据）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姚问："R02A.0019 无净额库存、无 SRM 答交，7.28 预计齐套依据是什么？"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对</w:t>
      </w:r>
      <w:r>
        <w:rPr>
          <w:rFonts w:ascii="Microsoft YaHei" w:hAnsi="Microsoft YaHei" w:eastAsia="Microsoft YaHei" w:cs="Microsoft YaHei"/>
          <w:b/>
          <w:sz w:val="21"/>
        </w:rPr>
        <w:t>没有携客云承诺交期</w:t>
      </w:r>
      <w:r>
        <w:rPr>
          <w:rFonts w:ascii="Microsoft YaHei" w:hAnsi="Microsoft YaHei" w:eastAsia="Microsoft YaHei" w:cs="Microsoft YaHei"/>
          <w:b w:val="0"/>
          <w:sz w:val="21"/>
        </w:rPr>
        <w:t>的子件，系统按启发式估算到货日：</w:t>
      </w:r>
    </w:p>
    <w:p>
      <w:pPr>
        <w:pBdr>
          <w:left w:val="single" w:sz="18" w:space="8" w:color="9BB4CC"/>
        </w:pBdr>
        <w:shd w:val="clear" w:color="auto" w:fill="F4F4F4"/>
        <w:spacing w:before="40" w:after="40"/>
        <w:ind w:left="160"/>
      </w:pPr>
      <w:r>
        <w:rPr>
          <w:rFonts w:ascii="NSimSun" w:hAnsi="NSimSun" w:eastAsia="NSimSun" w:cs="NSimSun"/>
          <w:sz w:val="17"/>
        </w:rPr>
        <w:t>估算到货日 = max(计划出货日, 今天) + 30 天（无反馈提前期，NO_FEEDBACK_LEAD_DAYS，Paul 2026-06-22 定）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即：这类子件</w:t>
      </w:r>
      <w:r>
        <w:rPr>
          <w:rFonts w:ascii="Microsoft YaHei" w:hAnsi="Microsoft YaHei" w:eastAsia="Microsoft YaHei" w:cs="Microsoft YaHei"/>
          <w:b/>
          <w:sz w:val="21"/>
        </w:rPr>
        <w:t>没有真实承诺依据</w:t>
      </w:r>
      <w:r>
        <w:rPr>
          <w:rFonts w:ascii="Microsoft YaHei" w:hAnsi="Microsoft YaHei" w:eastAsia="Microsoft YaHei" w:cs="Microsoft YaHei"/>
          <w:b w:val="0"/>
          <w:sz w:val="21"/>
        </w:rPr>
        <w:t>，30 天是历史经验兜底值，仅供参考排期，</w:t>
      </w:r>
      <w:r>
        <w:rPr>
          <w:rFonts w:ascii="Microsoft YaHei" w:hAnsi="Microsoft YaHei" w:eastAsia="Microsoft YaHei" w:cs="Microsoft YaHei"/>
          <w:b/>
          <w:sz w:val="21"/>
        </w:rPr>
        <w:t>不是确定交期</w:t>
      </w:r>
      <w:r>
        <w:rPr>
          <w:rFonts w:ascii="Microsoft YaHei" w:hAnsi="Microsoft YaHei" w:eastAsia="Microsoft YaHei" w:cs="Microsoft YaHei"/>
          <w:b w:val="0"/>
          <w:sz w:val="21"/>
        </w:rPr>
        <w:t>。这正是该子件所在成品会被归入 🟠 待催（而非 🔴/🟢）的原因——系统明确知道这只是估算，不当作"确定齐套"来对客/对内承诺。若某成品卡片显示"预计 X 月 X 日齐套"但瓶颈子件是这类无答复料号，应理解为"</w:t>
      </w:r>
      <w:r>
        <w:rPr>
          <w:rFonts w:ascii="Microsoft YaHei" w:hAnsi="Microsoft YaHei" w:eastAsia="Microsoft YaHei" w:cs="Microsoft YaHei"/>
          <w:b/>
          <w:sz w:val="21"/>
        </w:rPr>
        <w:t>按经验估算</w:t>
      </w:r>
      <w:r>
        <w:rPr>
          <w:rFonts w:ascii="Microsoft YaHei" w:hAnsi="Microsoft YaHei" w:eastAsia="Microsoft YaHei" w:cs="Microsoft YaHei"/>
          <w:b w:val="0"/>
          <w:sz w:val="21"/>
        </w:rPr>
        <w:t>，实际以催回的供应商承诺为准"，而非系统已确认。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三、"现货净额"参与判定的口径（补充，涉及问题 2/5 的库存维度）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现货净额开关（</w:t>
      </w:r>
      <w:r>
        <w:rPr>
          <w:rFonts w:ascii="Consolas" w:hAnsi="Consolas" w:eastAsia="Consolas" w:cs="Consolas"/>
          <w:b w:val="0"/>
          <w:sz w:val="21"/>
        </w:rPr>
        <w:t>SC8_NET_INVENTORY</w:t>
      </w:r>
      <w:r>
        <w:rPr>
          <w:rFonts w:ascii="Microsoft YaHei" w:hAnsi="Microsoft YaHei" w:eastAsia="Microsoft YaHei" w:cs="Microsoft YaHei"/>
          <w:b w:val="0"/>
          <w:sz w:val="21"/>
        </w:rPr>
        <w:t>）打开时，系统统计</w:t>
      </w:r>
      <w:r>
        <w:rPr>
          <w:rFonts w:ascii="Microsoft YaHei" w:hAnsi="Microsoft YaHei" w:eastAsia="Microsoft YaHei" w:cs="Microsoft YaHei"/>
          <w:b/>
          <w:sz w:val="21"/>
        </w:rPr>
        <w:t>卓品自建库存接口 6 个白名单仓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（WW01/ZP01/ZP21/ZP22/ZP02/ZP23，2026-07-05 Paul 定稿）的可用库存（ERP 口径 </w:t>
      </w:r>
      <w:r>
        <w:rPr>
          <w:rFonts w:ascii="Consolas" w:hAnsi="Consolas" w:eastAsia="Consolas" w:cs="Consolas"/>
          <w:b w:val="0"/>
          <w:sz w:val="21"/>
        </w:rPr>
        <w:t>AvailQty</w:t>
      </w:r>
      <w:r>
        <w:rPr>
          <w:rFonts w:ascii="Microsoft YaHei" w:hAnsi="Microsoft YaHei" w:eastAsia="Microsoft YaHei" w:cs="Microsoft YaHei"/>
          <w:b w:val="0"/>
          <w:sz w:val="21"/>
        </w:rPr>
        <w:t>，已扣预留）。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现货可用量 </w:t>
      </w:r>
      <w:r>
        <w:rPr>
          <w:rFonts w:ascii="Microsoft YaHei" w:hAnsi="Microsoft YaHei" w:eastAsia="Microsoft YaHei" w:cs="Microsoft YaHei"/>
          <w:b/>
          <w:sz w:val="21"/>
        </w:rPr>
        <w:t>≥ 该子件毛需求</w:t>
      </w:r>
      <w:r>
        <w:rPr>
          <w:rFonts w:ascii="Microsoft YaHei" w:hAnsi="Microsoft YaHei" w:eastAsia="Microsoft YaHei" w:cs="Microsoft YaHei"/>
          <w:b w:val="0"/>
          <w:sz w:val="21"/>
        </w:rPr>
        <w:t>时，视为已齐、退出待催/瓶颈判定；不足则仍按到货估算参与齐料日计算。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6 个白名单仓中含"委外仓"类型仓位——若姚认为委外仓库存不应计入"随时可用现货"（例如委外料需先经内部流转才能上线），这是</w:t>
      </w:r>
      <w:r>
        <w:rPr>
          <w:rFonts w:ascii="Microsoft YaHei" w:hAnsi="Microsoft YaHei" w:eastAsia="Microsoft YaHei" w:cs="Microsoft YaHei"/>
          <w:b/>
          <w:sz w:val="21"/>
        </w:rPr>
        <w:t>口径问题</w:t>
      </w:r>
      <w:r>
        <w:rPr>
          <w:rFonts w:ascii="Microsoft YaHei" w:hAnsi="Microsoft YaHei" w:eastAsia="Microsoft YaHei" w:cs="Microsoft YaHei"/>
          <w:b w:val="0"/>
          <w:sz w:val="21"/>
        </w:rPr>
        <w:t>，非取数 bug，请明确是否需要调整白名单，我方按新口径改造。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四、部分齐套 / 可齐套套数（问题 3 关联，仅说明现状）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卡片"可齐套 X / 订单量"含义：全部直接子件中，</w:t>
      </w:r>
      <w:r>
        <w:rPr>
          <w:rFonts w:ascii="Microsoft YaHei" w:hAnsi="Microsoft YaHei" w:eastAsia="Microsoft YaHei" w:cs="Microsoft YaHei"/>
          <w:b/>
          <w:sz w:val="21"/>
        </w:rPr>
        <w:t>逐个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计算 </w:t>
      </w:r>
      <w:r>
        <w:rPr>
          <w:rFonts w:ascii="Consolas" w:hAnsi="Consolas" w:eastAsia="Consolas" w:cs="Consolas"/>
          <w:b w:val="0"/>
          <w:sz w:val="21"/>
        </w:rPr>
        <w:t>现货可用量 ÷ 单机用量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取整，取</w:t>
      </w:r>
      <w:r>
        <w:rPr>
          <w:rFonts w:ascii="Microsoft YaHei" w:hAnsi="Microsoft YaHei" w:eastAsia="Microsoft YaHei" w:cs="Microsoft YaHei"/>
          <w:b/>
          <w:sz w:val="21"/>
        </w:rPr>
        <w:t>最小值</w:t>
      </w:r>
      <w:r>
        <w:rPr>
          <w:rFonts w:ascii="Microsoft YaHei" w:hAnsi="Microsoft YaHei" w:eastAsia="Microsoft YaHei" w:cs="Microsoft YaHei"/>
          <w:b w:val="0"/>
          <w:sz w:val="21"/>
        </w:rPr>
        <w:t>作为可齐套套数（木桶效应，一个子件不够就拉低整体）。含替代料的料位，可用现货 = 主料 + 组内全部替代料现货合计（等价合并）。该数字</w:t>
      </w:r>
      <w:r>
        <w:rPr>
          <w:rFonts w:ascii="Microsoft YaHei" w:hAnsi="Microsoft YaHei" w:eastAsia="Microsoft YaHei" w:cs="Microsoft YaHei"/>
          <w:b/>
          <w:sz w:val="21"/>
        </w:rPr>
        <w:t>不改变四色判定</w:t>
      </w:r>
      <w:r>
        <w:rPr>
          <w:rFonts w:ascii="Microsoft YaHei" w:hAnsi="Microsoft YaHei" w:eastAsia="Microsoft YaHei" w:cs="Microsoft YaHei"/>
          <w:b w:val="0"/>
          <w:sz w:val="21"/>
        </w:rPr>
        <w:t>，只是辅助参考。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如上说明与姚祖怡团队实际观察不一致，或希望调整某项判据口径（如无答复提前期天数、委外仓是否计入现货），请在跟进信回复中指出，走三步法回灌流程（AI 说明 → 专员批改 → 定稿回写）。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保供看板状态图例与判据说明（2026-07-22）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