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卓品智能科技股份有限公司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卓品智能 AI 转型实施计划（最新版）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House 风格 · 含 Phase 1 修正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卓品智能 AI 转型实施计划（最新版）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版本：2026-06-07（含 Phase 1 修正）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权威来源：《卓品智能AI转型全景规划.md》+《从采购部启动.md》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原则：U9C 已有的标准功能直接使用，不建 AI；AI 只做 U9C 不覆盖或需要智能增强的场景。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Phase 1 工程落地与冲突消除详见《Phase1-基础设施与智能体架构设计.md》；本文已并入其确认结论（见第六节）。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一、六部门场景总清单（38个）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采购/供应链（9个）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供应商风险初筛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代码完成，等真实数据验证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采购周报自动生成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待开发（8月开发/9月试点/10月稳定，依赖 U9C MCP）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供应商绩效看板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合同条款自动提取与审核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供应商自动评分与分级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半导体/芯片短缺预警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库存优化建议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客户订单交期智能承诺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 订单波动预测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财务部（8个）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U9C 已覆盖的标准功能（应收应付账龄、财务月报、产品成本差异）直接使用，不在此列。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供应链自动仓库对账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SMT 投料差异 + 委外库存对账，U9C 无此能力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智能月结加速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三单差异匹配，叠加 U9C 月结流程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费用报销智能审核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OCR 真伪 + 政策合规，叠加 U9C 报销流程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异常交易实时检测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监控 U9C 交易流水，重复付款/金额异常检测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预算执行监控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读取 U9C 预算数据，实时预警超支趋势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现金流预测与智能预警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整合 U9C 应收应付，建预测模型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研发费用归集与高新认定助手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ECU 特有：多项目研发费用归集 + 高新认定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存货跌价智能分析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ECU 特有：芯片价格波动 + 呆滞库存月度预警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工程研发（5个）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软件需求分析助手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 需求文档解析，不同客户数据隔离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AUTOSAR 配置助手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新人上手周期从 6-12 月→2-3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代码审查加速器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MISRA 规则检查，⚠️ 不可直接合入代码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测试用例智能生成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HIL 测试场景建议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技术文档智能生成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SDD/SRS 初稿，多 OEM 客户格式适配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质量部（6个）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客诉智能分类与自动分流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报告智能起草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FMEA 智能维护助手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PPAP 文档自动审核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IATF 审核准备助手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项目立项审核门禁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销售/BD（6个）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客户跟进与销售日报自动化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客户拜访与技术交流智能助手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RFQ 响应加速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客户技术支持文档生成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竞品动态智能监控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销售预测与商机管理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运营/制造（4个）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生产排程智能优化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物料齐套预警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物流异常检测与追踪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设备预测性维护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二、18个月时间线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73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三、Claude Code 学习路径（边学边建）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当前状态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学习状态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对应实践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模块1 CLI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supplychain + SC1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模块2 Memory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全局 CLAUDE.md 已建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模块3 Slash Commands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supplychain 实践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模块4 Checkpoints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🔄 实践中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开发过程中使用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模块5 Skills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完整 Skill 已开发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模块6 Subagents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3个全局 Agent 已有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模块7 MCP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🔧 入门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SRM 已接通，U9C 待开通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模块8 Hooks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📋 待实践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上线前部署审计日志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模块9 Advanced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📋 待学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SC6/SC9 后台任务需要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模块10 Plugins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📋 待学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12月采购部 Plugin 打包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平台底座 </w:t>
      </w:r>
      <w:r>
        <w:rPr>
          <w:rFonts w:ascii="Consolas" w:hAnsi="Consolas" w:eastAsia="Consolas" w:cs="Consolas"/>
          <w:b w:val="0"/>
          <w:sz w:val="20"/>
        </w:rPr>
        <w:t>zhuopin_platform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已建骨架（audit + data_isolation_layer 可用、冒烟测试通过；shared_tools/agents 占位）。各场景统一 </w:t>
      </w:r>
      <w:r>
        <w:rPr>
          <w:rFonts w:ascii="Consolas" w:hAnsi="Consolas" w:eastAsia="Consolas" w:cs="Consolas"/>
          <w:b w:val="0"/>
          <w:sz w:val="20"/>
        </w:rPr>
        <w:t>pip install -e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依赖，单一可信源。详见 </w:t>
      </w:r>
      <w:r>
        <w:rPr>
          <w:rFonts w:ascii="Consolas" w:hAnsi="Consolas" w:eastAsia="Consolas" w:cs="Consolas"/>
          <w:b w:val="0"/>
          <w:sz w:val="20"/>
        </w:rPr>
        <w:t>5-平台底座/zhuopin_platform/README.md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接下来的学习顺序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P0（当前，SC1 上线配套）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Hooks</w:t>
      </w:r>
      <w:r>
        <w:rPr>
          <w:rFonts w:ascii="Microsoft YaHei" w:hAnsi="Microsoft YaHei" w:eastAsia="Microsoft YaHei" w:cs="Microsoft YaHei"/>
          <w:b w:val="0"/>
          <w:sz w:val="21"/>
        </w:rPr>
        <w:t>：部署 IATF 审计日志 hook，SC1 上线前必须完成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Checkpoints</w:t>
      </w:r>
      <w:r>
        <w:rPr>
          <w:rFonts w:ascii="Microsoft YaHei" w:hAnsi="Microsoft YaHei" w:eastAsia="Microsoft YaHei" w:cs="Microsoft YaHei"/>
          <w:b w:val="0"/>
          <w:sz w:val="21"/>
        </w:rPr>
        <w:t>：SC1 迭代过程中自然掌握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P1（8-9月，SC2/FI1 开发期）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MCP 深化</w:t>
      </w:r>
      <w:r>
        <w:rPr>
          <w:rFonts w:ascii="Microsoft YaHei" w:hAnsi="Microsoft YaHei" w:eastAsia="Microsoft YaHei" w:cs="Microsoft YaHei"/>
          <w:b w:val="0"/>
          <w:sz w:val="21"/>
        </w:rPr>
        <w:t>：SC2 需要 ERP+SRM 双数据源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U9C MCP 接入</w:t>
      </w:r>
      <w:r>
        <w:rPr>
          <w:rFonts w:ascii="Microsoft YaHei" w:hAnsi="Microsoft YaHei" w:eastAsia="Microsoft YaHei" w:cs="Microsoft YaHei"/>
          <w:b w:val="0"/>
          <w:sz w:val="21"/>
        </w:rPr>
        <w:t>：FI1/FI2/FI3/FI5 都读 U9C 数据，9月前必须打通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 xml:space="preserve">  接入方案（IT 配合）：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Option A：用友开放平台 API（官方，推荐）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Option B：数据库只读账号（快，需 DBA）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P2（10-11月，多部门并行期）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Advanced - Background Tasks</w:t>
      </w:r>
      <w:r>
        <w:rPr>
          <w:rFonts w:ascii="Microsoft YaHei" w:hAnsi="Microsoft YaHei" w:eastAsia="Microsoft YaHei" w:cs="Microsoft YaHei"/>
          <w:b w:val="0"/>
          <w:sz w:val="21"/>
        </w:rPr>
        <w:t>：SC6 芯片预警需要常驻监控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Dispatching Parallel Agents</w:t>
      </w:r>
      <w:r>
        <w:rPr>
          <w:rFonts w:ascii="Microsoft YaHei" w:hAnsi="Microsoft YaHei" w:eastAsia="Microsoft YaHei" w:cs="Microsoft YaHei"/>
          <w:b w:val="0"/>
          <w:sz w:val="21"/>
        </w:rPr>
        <w:t>：多部门同时开发时用 SuperPowers 并行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P3（12月，收尾期）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Plugins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：采购部所有场景打包成 </w:t>
      </w:r>
      <w:r>
        <w:rPr>
          <w:rFonts w:ascii="Consolas" w:hAnsi="Consolas" w:eastAsia="Consolas" w:cs="Consolas"/>
          <w:b w:val="0"/>
          <w:sz w:val="21"/>
        </w:rPr>
        <w:t>procurement-digital-team.plugin</w:t>
      </w:r>
      <w:r>
        <w:rPr>
          <w:rFonts w:ascii="Microsoft YaHei" w:hAnsi="Microsoft YaHei" w:eastAsia="Microsoft YaHei" w:cs="Microsoft YaHei"/>
          <w:b w:val="0"/>
          <w:sz w:val="21"/>
        </w:rPr>
        <w:t>，复制模板给财务/质量部门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SuperPowers + OpenSpec 工作流（已建立，持续沿用）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每个新场景开发前固定流程：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1. openspec init（首次进入新场景目录）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2. /opsx:propose "场景描述"  → 生成 proposal + design + tasks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3. Paul 审查 design.md（技术决策拍板，15-30 分钟）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4. /opsx:apply → subagent-driven-development 自动开发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5. 真实数据验证（任务 9.x）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6. /opsx:archive → 能力基线归档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7. git commit + push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四、MCP 接入路线图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数据源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携客云 SRM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SC1-SC9, SC8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已接通 ✅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生产中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ERP（采购模块）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SC2/SC3/SC6/SC7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申请已起草，7/1提交IT（《U9C-ERP-MCP接口申请.md》）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ERP（财务模块）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FI1-FI6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同上，一并申请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ERP（项目成本）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规划中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文件系统（合同库）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SC4/Q4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本地，简单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MES 生产系统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O1/O2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待评估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CRM 客户系统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S1/S2/S6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待评估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芯片市场价格 API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SC6/FI8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待选型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物流跟踪 API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11月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卓品智能 AI 转型实施计划（最新版）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