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卓品智能</w:t>
      </w:r>
      <w:r>
        <w:t xml:space="preserve"> AI </w:t>
      </w:r>
      <w:r>
        <w:rPr>
          <w:rFonts w:hint="eastAsia"/>
        </w:rPr>
        <w:t xml:space="preserve">转型全景规划</w:t>
      </w:r>
    </w:p>
    <w:p>
      <w:pPr>
        <w:pStyle w:val="BlockText"/>
      </w:pPr>
      <w:r>
        <w:rPr>
          <w:rFonts w:hint="eastAsia"/>
          <w:b/>
          <w:bCs/>
        </w:rPr>
        <w:t xml:space="preserve">本文定位</w:t>
      </w:r>
      <w:r>
        <w:rPr>
          <w:rFonts w:hint="eastAsia"/>
        </w:rPr>
        <w:t xml:space="preserve">：在已有四份文档（知识差距分析、6个月试点路线图、治理清单、数字员工模板）的基础上，补充行业视角、工程研发部门、长期规划与企业级提升目标，形成完整的</w:t>
      </w:r>
      <w:r>
        <w:t xml:space="preserve"> AI </w:t>
      </w:r>
      <w:r>
        <w:rPr>
          <w:rFonts w:hint="eastAsia"/>
        </w:rPr>
        <w:t xml:space="preserve">转型总纲。</w:t>
      </w:r>
    </w:p>
    <w:p>
      <w:r>
        <w:pict>
          <v:rect style="width:0;height:1.5pt" o:hralign="center" o:hrstd="t" o:hr="t"/>
        </w:pict>
      </w:r>
    </w:p>
    <w:bookmarkStart w:id="11" w:name="一现有规划的价值与缺口总览"/>
    <w:p>
      <w:pPr>
        <w:pStyle w:val="Heading2"/>
      </w:pPr>
      <w:r>
        <w:rPr>
          <w:rFonts w:hint="eastAsia"/>
        </w:rPr>
        <w:t xml:space="preserve">一、现有规划的价值与缺口总览</w:t>
      </w:r>
    </w:p>
    <w:bookmarkStart w:id="9" w:name="已有内容的优势"/>
    <w:p>
      <w:pPr>
        <w:pStyle w:val="Heading3"/>
      </w:pPr>
      <w:r>
        <w:t xml:space="preserve">✅ </w:t>
      </w:r>
      <w:r>
        <w:rPr>
          <w:rFonts w:hint="eastAsia"/>
        </w:rPr>
        <w:t xml:space="preserve">已有内容的优势</w:t>
      </w:r>
    </w:p>
    <w:p>
      <w:pPr>
        <w:pStyle w:val="FirstParagraph"/>
      </w:pPr>
      <w:r>
        <w:rPr>
          <w:rFonts w:hint="eastAsia"/>
        </w:rPr>
        <w:t xml:space="preserve">现有四份文档已经建立了扎实的基础：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执行层面</w:t>
      </w:r>
      <w:r>
        <w:rPr>
          <w:rFonts w:hint="eastAsia"/>
        </w:rPr>
        <w:t xml:space="preserve">：6个月试点路线图从采购部启动，节奏清晰，有具体的周级任务拆解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治理层面</w:t>
      </w:r>
      <w:r>
        <w:rPr>
          <w:rFonts w:hint="eastAsia"/>
        </w:rPr>
        <w:t xml:space="preserve">：AI治理清单覆盖安全、合规、质量、成本、组织五个维度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操作层面</w:t>
      </w:r>
      <w:r>
        <w:rPr>
          <w:rFonts w:hint="eastAsia"/>
        </w:rPr>
        <w:t xml:space="preserve">：数字员工全生命周期模板有完整的P1-P5流程和可用模板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战略认知</w:t>
      </w:r>
      <w:r>
        <w:rPr>
          <w:rFonts w:hint="eastAsia"/>
        </w:rPr>
        <w:t xml:space="preserve">：知识差距分析对缺口（治理/变革管理/数据/ROI）的判断准确</w:t>
      </w:r>
    </w:p>
    <w:bookmarkEnd w:id="9"/>
    <w:bookmarkStart w:id="10" w:name="关键缺口诊断"/>
    <w:p>
      <w:pPr>
        <w:pStyle w:val="Heading3"/>
      </w:pPr>
      <w:r>
        <w:t xml:space="preserve">❌ </w:t>
      </w:r>
      <w:r>
        <w:rPr>
          <w:rFonts w:hint="eastAsia"/>
        </w:rPr>
        <w:t xml:space="preserve">关键缺口诊断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缺口类别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风险等级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行业盲点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没有一处提及</w:t>
            </w:r>
            <w:r>
              <w:t xml:space="preserve"> ECU、AUTOSAR、IATF 16949、ISO </w:t>
            </w:r>
            <w:r>
              <w:rPr>
                <w:rFonts w:hint="eastAsia"/>
              </w:rPr>
              <w:t xml:space="preserve">26262——身处汽车电子行业，AI</w:t>
            </w:r>
            <w:r>
              <w:t xml:space="preserve"> </w:t>
            </w:r>
            <w:r>
              <w:rPr>
                <w:rFonts w:hint="eastAsia"/>
              </w:rPr>
              <w:t xml:space="preserve">转型的核心应用场景完全没有体现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最高价值部门缺失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工程研发（R&amp;D/Engineering）是</w:t>
            </w:r>
            <w:r>
              <w:t xml:space="preserve"> ECU </w:t>
            </w:r>
            <w:r>
              <w:rPr>
                <w:rFonts w:hint="eastAsia"/>
              </w:rPr>
              <w:t xml:space="preserve">公司竞争力的核心，却在路线图中完全缺席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质量部门缺失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汽车</w:t>
            </w:r>
            <w:r>
              <w:t xml:space="preserve"> Tier 1 </w:t>
            </w:r>
            <w:r>
              <w:rPr>
                <w:rFonts w:hint="eastAsia"/>
              </w:rPr>
              <w:t xml:space="preserve">的</w:t>
            </w:r>
            <w:r>
              <w:t xml:space="preserve"> IATF </w:t>
            </w:r>
            <w:r>
              <w:rPr>
                <w:rFonts w:hint="eastAsia"/>
              </w:rPr>
              <w:t xml:space="preserve">认证、客诉处理、8D/FMEA</w:t>
            </w:r>
            <w:r>
              <w:t xml:space="preserve"> </w:t>
            </w:r>
            <w:r>
              <w:rPr>
                <w:rFonts w:hint="eastAsia"/>
              </w:rPr>
              <w:t xml:space="preserve">是刚需，没有涉及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时间视野短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路线图只到第</w:t>
            </w:r>
            <w:r>
              <w:t xml:space="preserve"> 6 </w:t>
            </w:r>
            <w:r>
              <w:rPr>
                <w:rFonts w:hint="eastAsia"/>
              </w:rPr>
              <w:t xml:space="preserve">个月，没有第二阶段（第7-18个月）的战略展望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战略愿景缺失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没有一句描述”3年后卓品智能因为AI转型将处于什么位置”的愿景陈述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技术架构蓝图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缺少企业级</w:t>
            </w:r>
            <w:r>
              <w:t xml:space="preserve"> AI </w:t>
            </w:r>
            <w:r>
              <w:rPr>
                <w:rFonts w:hint="eastAsia"/>
              </w:rPr>
              <w:t xml:space="preserve">技术架构图——数据从哪来、模型在哪跑、安全边界在哪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供应链韧性专题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芯片短缺（2021</w:t>
            </w:r>
            <w:r>
              <w:t xml:space="preserve"> </w:t>
            </w:r>
            <w:r>
              <w:rPr>
                <w:rFonts w:hint="eastAsia"/>
              </w:rPr>
              <w:t xml:space="preserve">教训）、单源供应商风险——ECU</w:t>
            </w:r>
            <w:r>
              <w:t xml:space="preserve"> </w:t>
            </w:r>
            <w:r>
              <w:rPr>
                <w:rFonts w:hint="eastAsia"/>
              </w:rPr>
              <w:t xml:space="preserve">公司的命门，AI</w:t>
            </w:r>
            <w:r>
              <w:t xml:space="preserve"> </w:t>
            </w:r>
            <w:r>
              <w:rPr>
                <w:rFonts w:hint="eastAsia"/>
              </w:rPr>
              <w:t xml:space="preserve">能做什么没有规划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人才建设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没有”如何培育公司内部</w:t>
            </w:r>
            <w:r>
              <w:t xml:space="preserve"> AI </w:t>
            </w:r>
            <w:r>
              <w:rPr>
                <w:rFonts w:hint="eastAsia"/>
              </w:rPr>
              <w:t xml:space="preserve">能力”的人才规划（招聘/培训/激励）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OEM </w:t>
            </w:r>
            <w:r>
              <w:rPr>
                <w:rFonts w:hint="eastAsia"/>
                <w:b/>
                <w:bCs/>
              </w:rPr>
              <w:t xml:space="preserve">客户关系</w:t>
            </w:r>
          </w:p>
        </w:tc>
        <w:tc>
          <w:tcPr/>
          <w:p>
            <w:pPr>
              <w:pStyle w:val="Compact"/>
            </w:pPr>
            <w:r>
              <w:t xml:space="preserve">Tier 1 </w:t>
            </w:r>
            <w:r>
              <w:rPr>
                <w:rFonts w:hint="eastAsia"/>
              </w:rPr>
              <w:t xml:space="preserve">供应商管理</w:t>
            </w:r>
            <w:r>
              <w:t xml:space="preserve"> OEM </w:t>
            </w:r>
            <w:r>
              <w:rPr>
                <w:rFonts w:hint="eastAsia"/>
              </w:rPr>
              <w:t xml:space="preserve">客户关系的</w:t>
            </w:r>
            <w:r>
              <w:t xml:space="preserve"> AI </w:t>
            </w:r>
            <w:r>
              <w:rPr>
                <w:rFonts w:hint="eastAsia"/>
              </w:rPr>
              <w:t xml:space="preserve">赋能（PPAP/APQP/技术评审）完全缺失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仅有</w:t>
            </w:r>
            <w:r>
              <w:t xml:space="preserve"> API </w:t>
            </w:r>
            <w:r>
              <w:rPr>
                <w:rFonts w:hint="eastAsia"/>
              </w:rPr>
              <w:t xml:space="preserve">成本估算，缺少包含人力/工程/培训/工具的完整投资计划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二战略愿景与定位"/>
    <w:p>
      <w:pPr>
        <w:pStyle w:val="Heading2"/>
      </w:pPr>
      <w:r>
        <w:rPr>
          <w:rFonts w:hint="eastAsia"/>
        </w:rPr>
        <w:t xml:space="preserve">二、战略愿景与定位</w:t>
      </w:r>
    </w:p>
    <w:bookmarkStart w:id="12" w:name="三年愿景"/>
    <w:p>
      <w:pPr>
        <w:pStyle w:val="Heading3"/>
      </w:pPr>
      <w:r>
        <w:t xml:space="preserve">2.1 </w:t>
      </w:r>
      <w:r>
        <w:rPr>
          <w:rFonts w:hint="eastAsia"/>
        </w:rPr>
        <w:t xml:space="preserve">三年愿景</w:t>
      </w:r>
    </w:p>
    <w:p>
      <w:pPr>
        <w:pStyle w:val="BlockText"/>
      </w:pP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2028 </w:t>
      </w:r>
      <w:r>
        <w:rPr>
          <w:rFonts w:hint="eastAsia"/>
          <w:b/>
          <w:bCs/>
        </w:rPr>
        <w:t xml:space="preserve">年底，卓品智能成为汽车电子</w:t>
      </w:r>
      <w:r>
        <w:rPr>
          <w:b/>
          <w:bCs/>
        </w:rPr>
        <w:t xml:space="preserve"> Tier 1 </w:t>
      </w:r>
      <w:r>
        <w:rPr>
          <w:rFonts w:hint="eastAsia"/>
          <w:b/>
          <w:bCs/>
        </w:rPr>
        <w:t xml:space="preserve">供应商中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转型的行业标杆：研发效率领先同行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40%，供应链响应速度提升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60%，人均产值增长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35%，成为主机厂首选的”智能供应链合作伙伴”。</w:t>
      </w:r>
    </w:p>
    <w:bookmarkEnd w:id="12"/>
    <w:bookmarkStart w:id="13" w:name="ai-转型的战略价值主张"/>
    <w:p>
      <w:pPr>
        <w:pStyle w:val="Heading3"/>
      </w:pPr>
      <w:r>
        <w:t xml:space="preserve">2.2 AI </w:t>
      </w:r>
      <w:r>
        <w:rPr>
          <w:rFonts w:hint="eastAsia"/>
        </w:rPr>
        <w:t xml:space="preserve">转型的战略价值主张</w:t>
      </w:r>
    </w:p>
    <w:p>
      <w:pPr>
        <w:pStyle w:val="FirstParagraph"/>
      </w:pPr>
      <w:r>
        <w:rPr>
          <w:rFonts w:hint="eastAsia"/>
        </w:rPr>
        <w:t xml:space="preserve">对于一家</w:t>
      </w:r>
      <w:r>
        <w:t xml:space="preserve"> ECU </w:t>
      </w:r>
      <w:r>
        <w:rPr>
          <w:rFonts w:hint="eastAsia"/>
        </w:rPr>
        <w:t xml:space="preserve">设计研发制造供应商，AI</w:t>
      </w:r>
      <w:r>
        <w:t xml:space="preserve"> </w:t>
      </w:r>
      <w:r>
        <w:rPr>
          <w:rFonts w:hint="eastAsia"/>
        </w:rPr>
        <w:t xml:space="preserve">转型不仅是效率工具，更是三重战略杠杆：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卓品智能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战略杠杆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├────────────────────┬────────────────────┬───────────────────────┤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竞争护城河</w:t>
      </w:r>
      <w:r>
        <w:rPr>
          <w:rStyle w:val="VerbatimChar"/>
        </w:rPr>
        <w:t xml:space="preserve">        │    </w:t>
      </w:r>
      <w:r>
        <w:rPr>
          <w:rStyle w:val="VerbatimChar"/>
          <w:rFonts w:hint="eastAsia"/>
        </w:rPr>
        <w:t xml:space="preserve">运营效率</w:t>
      </w:r>
      <w:r>
        <w:rPr>
          <w:rStyle w:val="VerbatimChar"/>
        </w:rPr>
        <w:t xml:space="preserve">          │    </w:t>
      </w:r>
      <w:r>
        <w:rPr>
          <w:rStyle w:val="VerbatimChar"/>
          <w:rFonts w:hint="eastAsia"/>
        </w:rPr>
        <w:t xml:space="preserve">风险韧性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│                    │          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更快的</w:t>
      </w:r>
      <w:r>
        <w:rPr>
          <w:rStyle w:val="VerbatimChar"/>
        </w:rPr>
        <w:t xml:space="preserve"> NRE </w:t>
      </w:r>
      <w:r>
        <w:rPr>
          <w:rStyle w:val="VerbatimChar"/>
          <w:rFonts w:hint="eastAsia"/>
        </w:rPr>
        <w:t xml:space="preserve">报价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供应链自动化决策</w:t>
      </w:r>
      <w:r>
        <w:rPr>
          <w:rStyle w:val="VerbatimChar"/>
        </w:rPr>
        <w:t xml:space="preserve">      │ </w:t>
      </w:r>
      <w:r>
        <w:rPr>
          <w:rStyle w:val="VerbatimChar"/>
          <w:rFonts w:hint="eastAsia"/>
        </w:rPr>
        <w:t xml:space="preserve">芯片短缺预警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更精准的</w:t>
      </w:r>
      <w:r>
        <w:rPr>
          <w:rStyle w:val="VerbatimChar"/>
        </w:rPr>
        <w:t xml:space="preserve"> APQP </w:t>
      </w:r>
      <w:r>
        <w:rPr>
          <w:rStyle w:val="VerbatimChar"/>
          <w:rFonts w:hint="eastAsia"/>
        </w:rPr>
        <w:t xml:space="preserve">管理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财务异常实时检测</w:t>
      </w:r>
      <w:r>
        <w:rPr>
          <w:rStyle w:val="VerbatimChar"/>
        </w:rPr>
        <w:t xml:space="preserve">      │ </w:t>
      </w:r>
      <w:r>
        <w:rPr>
          <w:rStyle w:val="VerbatimChar"/>
          <w:rFonts w:hint="eastAsia"/>
        </w:rPr>
        <w:t xml:space="preserve">供应商风险早发现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更短的</w:t>
      </w:r>
      <w:r>
        <w:rPr>
          <w:rStyle w:val="VerbatimChar"/>
        </w:rPr>
        <w:t xml:space="preserve"> DV/PV </w:t>
      </w:r>
      <w:r>
        <w:rPr>
          <w:rStyle w:val="VerbatimChar"/>
          <w:rFonts w:hint="eastAsia"/>
        </w:rPr>
        <w:t xml:space="preserve">周期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研发文档自动生成</w:t>
      </w:r>
      <w:r>
        <w:rPr>
          <w:rStyle w:val="VerbatimChar"/>
        </w:rPr>
        <w:t xml:space="preserve">      │ </w:t>
      </w:r>
      <w:r>
        <w:rPr>
          <w:rStyle w:val="VerbatimChar"/>
          <w:rFonts w:hint="eastAsia"/>
        </w:rPr>
        <w:t xml:space="preserve">客诉根因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分析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差异化服务能力</w:t>
      </w:r>
      <w:r>
        <w:rPr>
          <w:rStyle w:val="VerbatimChar"/>
        </w:rPr>
        <w:t xml:space="preserve">      │ </w:t>
      </w:r>
      <w:r>
        <w:rPr>
          <w:rStyle w:val="VerbatimChar"/>
          <w:rFonts w:hint="eastAsia"/>
        </w:rPr>
        <w:t xml:space="preserve">质量报告自动化</w:t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单源替代方案智能推荐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└────────────────────┴────────────────────┴───────────────────────┘</w:t>
      </w:r>
    </w:p>
    <w:bookmarkEnd w:id="13"/>
    <w:bookmarkStart w:id="14" w:name="卓品智能-ai-转型的独特挑战"/>
    <w:p>
      <w:pPr>
        <w:pStyle w:val="Heading3"/>
      </w:pPr>
      <w:r>
        <w:t xml:space="preserve">2.3 </w:t>
      </w:r>
      <w:r>
        <w:rPr>
          <w:rFonts w:hint="eastAsia"/>
        </w:rPr>
        <w:t xml:space="preserve">卓品智能</w:t>
      </w:r>
      <w:r>
        <w:t xml:space="preserve"> AI </w:t>
      </w:r>
      <w:r>
        <w:rPr>
          <w:rFonts w:hint="eastAsia"/>
        </w:rPr>
        <w:t xml:space="preserve">转型的独特挑战</w:t>
      </w:r>
    </w:p>
    <w:p>
      <w:pPr>
        <w:pStyle w:val="FirstParagraph"/>
      </w:pPr>
      <w:r>
        <w:rPr>
          <w:rFonts w:hint="eastAsia"/>
        </w:rPr>
        <w:t xml:space="preserve">与通用企业</w:t>
      </w:r>
      <w:r>
        <w:t xml:space="preserve"> AI </w:t>
      </w:r>
      <w:r>
        <w:rPr>
          <w:rFonts w:hint="eastAsia"/>
        </w:rPr>
        <w:t xml:space="preserve">转型相比，ECU</w:t>
      </w:r>
      <w:r>
        <w:t xml:space="preserve"> </w:t>
      </w:r>
      <w:r>
        <w:rPr>
          <w:rFonts w:hint="eastAsia"/>
        </w:rPr>
        <w:t xml:space="preserve">供应商面临额外的复杂性：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功能安全约束</w:t>
      </w:r>
      <w:r>
        <w:rPr>
          <w:rFonts w:hint="eastAsia"/>
        </w:rPr>
        <w:t xml:space="preserve">：ISO</w:t>
      </w:r>
      <w:r>
        <w:t xml:space="preserve"> 26262 </w:t>
      </w:r>
      <w:r>
        <w:rPr>
          <w:rFonts w:hint="eastAsia"/>
        </w:rPr>
        <w:t xml:space="preserve">要求</w:t>
      </w:r>
      <w:r>
        <w:t xml:space="preserve"> AI </w:t>
      </w:r>
      <w:r>
        <w:rPr>
          <w:rFonts w:hint="eastAsia"/>
        </w:rPr>
        <w:t xml:space="preserve">辅助工具不得违反</w:t>
      </w:r>
      <w:r>
        <w:t xml:space="preserve"> ASIL </w:t>
      </w:r>
      <w:r>
        <w:rPr>
          <w:rFonts w:hint="eastAsia"/>
        </w:rPr>
        <w:t xml:space="preserve">等级要求，生成代码需有人工审查机制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客户数据隔壁</w:t>
      </w:r>
      <w:r>
        <w:rPr>
          <w:rFonts w:hint="eastAsia"/>
        </w:rPr>
        <w:t xml:space="preserve">：不同</w:t>
      </w:r>
      <w:r>
        <w:t xml:space="preserve"> OEM </w:t>
      </w:r>
      <w:r>
        <w:rPr>
          <w:rFonts w:hint="eastAsia"/>
        </w:rPr>
        <w:t xml:space="preserve">客户（比亚迪、上汽、理想…）的技术数据必须严格隔离，不得交叉污染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IATF </w:t>
      </w:r>
      <w:r>
        <w:rPr>
          <w:rFonts w:hint="eastAsia"/>
          <w:b/>
          <w:bCs/>
        </w:rPr>
        <w:t xml:space="preserve">可追溯性</w:t>
      </w:r>
      <w:r>
        <w:rPr>
          <w:rFonts w:hint="eastAsia"/>
        </w:rPr>
        <w:t xml:space="preserve">：所有</w:t>
      </w:r>
      <w:r>
        <w:t xml:space="preserve"> AI </w:t>
      </w:r>
      <w:r>
        <w:rPr>
          <w:rFonts w:hint="eastAsia"/>
        </w:rPr>
        <w:t xml:space="preserve">辅助的决策（设计变更、采购决策）必须满足</w:t>
      </w:r>
      <w:r>
        <w:t xml:space="preserve"> IATF 16949 </w:t>
      </w:r>
      <w:r>
        <w:rPr>
          <w:rFonts w:hint="eastAsia"/>
        </w:rPr>
        <w:t xml:space="preserve">的完整追溯要求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嵌入式代码特殊性</w:t>
      </w:r>
      <w:r>
        <w:rPr>
          <w:rFonts w:hint="eastAsia"/>
        </w:rPr>
        <w:t xml:space="preserve">：ECU</w:t>
      </w:r>
      <w:r>
        <w:t xml:space="preserve"> </w:t>
      </w:r>
      <w:r>
        <w:rPr>
          <w:rFonts w:hint="eastAsia"/>
        </w:rPr>
        <w:t xml:space="preserve">的</w:t>
      </w:r>
      <w:r>
        <w:t xml:space="preserve"> C/C++ </w:t>
      </w:r>
      <w:r>
        <w:rPr>
          <w:rFonts w:hint="eastAsia"/>
        </w:rPr>
        <w:t xml:space="preserve">嵌入式代码有</w:t>
      </w:r>
      <w:r>
        <w:t xml:space="preserve"> MISRA、AUTOSAR </w:t>
      </w:r>
      <w:r>
        <w:rPr>
          <w:rFonts w:hint="eastAsia"/>
        </w:rPr>
        <w:t xml:space="preserve">规范约束，通用代码助手需要定制化调校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三企业提升目标体系"/>
    <w:p>
      <w:pPr>
        <w:pStyle w:val="Heading2"/>
      </w:pPr>
      <w:r>
        <w:rPr>
          <w:rFonts w:hint="eastAsia"/>
        </w:rPr>
        <w:t xml:space="preserve">三、企业提升目标体系</w:t>
      </w:r>
    </w:p>
    <w:bookmarkStart w:id="21" w:name="按部门的量化目标18个月目标"/>
    <w:p>
      <w:pPr>
        <w:pStyle w:val="Heading3"/>
      </w:pPr>
      <w:r>
        <w:t xml:space="preserve">3.1 </w:t>
      </w:r>
      <w:r>
        <w:rPr>
          <w:rFonts w:hint="eastAsia"/>
        </w:rPr>
        <w:t xml:space="preserve">按部门的量化目标（18个月目标）</w:t>
      </w:r>
    </w:p>
    <w:bookmarkStart w:id="16" w:name="工程研发部最高优先级行业核心差异化"/>
    <w:p>
      <w:pPr>
        <w:pStyle w:val="Heading4"/>
      </w:pPr>
      <w:r>
        <w:rPr>
          <w:rFonts w:hint="eastAsia"/>
        </w:rPr>
        <w:t xml:space="preserve">工程研发部（最高优先级，行业核心差异化）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1875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12个月目标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18个月目标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软件需求分析耗时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~5天/项目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缩短至</w:t>
            </w:r>
            <w:r>
              <w:t xml:space="preserve"> 2.5 </w:t>
            </w:r>
            <w:r>
              <w:rPr>
                <w:rFonts w:hint="eastAsia"/>
              </w:rPr>
              <w:t xml:space="preserve">天（-50%）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缩短至</w:t>
            </w:r>
            <w:r>
              <w:t xml:space="preserve"> 1.5 </w:t>
            </w:r>
            <w:r>
              <w:rPr>
                <w:rFonts w:hint="eastAsia"/>
              </w:rPr>
              <w:t xml:space="preserve">天（-70%）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Review </w:t>
            </w: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~3天/批次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缩短至</w:t>
            </w:r>
            <w:r>
              <w:t xml:space="preserve"> 1 </w:t>
            </w:r>
            <w:r>
              <w:rPr>
                <w:rFonts w:hint="eastAsia"/>
              </w:rPr>
              <w:t xml:space="preserve">天（-67%）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缩短至</w:t>
            </w:r>
            <w:r>
              <w:t xml:space="preserve"> 4 </w:t>
            </w:r>
            <w:r>
              <w:rPr>
                <w:rFonts w:hint="eastAsia"/>
              </w:rPr>
              <w:t xml:space="preserve">小时（-83%）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人工撰写</w:t>
            </w:r>
            <w:r>
              <w:t xml:space="preserve"> 100%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辅助生成</w:t>
            </w:r>
            <w:r>
              <w:t xml:space="preserve"> 60%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Fonts w:hint="eastAsia"/>
              </w:rPr>
              <w:t xml:space="preserve">80%，人工审核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技术文档（SDD/SRS）撰写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</w:t>
            </w:r>
            <w:r>
              <w:t xml:space="preserve"> 100%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人工修订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覆盖</w:t>
            </w:r>
            <w:r>
              <w:t xml:space="preserve"> 70% </w:t>
            </w: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 </w:t>
            </w:r>
            <w:r>
              <w:rPr>
                <w:rFonts w:hint="eastAsia"/>
              </w:rPr>
              <w:t xml:space="preserve">报价周期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~4天（-43%）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~2天（-71%）</w:t>
            </w:r>
          </w:p>
        </w:tc>
      </w:tr>
    </w:tbl>
    <w:bookmarkEnd w:id="16"/>
    <w:bookmarkStart w:id="17" w:name="采购供应链部第一试点已有规划"/>
    <w:p>
      <w:pPr>
        <w:pStyle w:val="Heading4"/>
      </w:pPr>
      <w:r>
        <w:rPr>
          <w:rFonts w:hint="eastAsia"/>
        </w:rPr>
        <w:t xml:space="preserve">采购/供应链部（第一试点，已有规划）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1926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6个月目标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18个月目标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供应商风险评估耗时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2天/家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0.5天（-75%）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0.2天（-90%）含实时预警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采购周报生成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3人天/月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0.5人天（-83%）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全自动生成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芯片短缺预警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</w:t>
            </w:r>
            <w:r>
              <w:t xml:space="preserve"> 4 </w:t>
            </w:r>
            <w:r>
              <w:rPr>
                <w:rFonts w:hint="eastAsia"/>
              </w:rPr>
              <w:t xml:space="preserve">周预警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</w:t>
            </w:r>
            <w:r>
              <w:t xml:space="preserve"> 8 </w:t>
            </w:r>
            <w:r>
              <w:rPr>
                <w:rFonts w:hint="eastAsia"/>
              </w:rPr>
              <w:t xml:space="preserve">周+替代方案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供应商评分覆盖率</w:t>
            </w:r>
          </w:p>
        </w:tc>
        <w:tc>
          <w:tcPr/>
          <w:p>
            <w:pPr>
              <w:pStyle w:val="Compact"/>
            </w:pPr>
            <w:r>
              <w:t xml:space="preserve">&lt;30%</w:t>
            </w:r>
          </w:p>
        </w:tc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&gt;95%</w:t>
            </w:r>
          </w:p>
        </w:tc>
      </w:tr>
    </w:tbl>
    <w:bookmarkEnd w:id="17"/>
    <w:bookmarkStart w:id="18" w:name="质量部汽车行业必须当前缺失"/>
    <w:p>
      <w:pPr>
        <w:pStyle w:val="Heading4"/>
      </w:pPr>
      <w:r>
        <w:rPr>
          <w:rFonts w:hint="eastAsia"/>
        </w:rPr>
        <w:t xml:space="preserve">质量部（汽车行业必须，当前缺失）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1875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12个月目标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18个月目标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 </w:t>
            </w:r>
            <w:r>
              <w:rPr>
                <w:rFonts w:hint="eastAsia"/>
              </w:rPr>
              <w:t xml:space="preserve">报告撰写时间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2天/份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半天（-75%）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2小时（AI辅助）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FMEA </w:t>
            </w:r>
            <w:r>
              <w:rPr>
                <w:rFonts w:hint="eastAsia"/>
              </w:rPr>
              <w:t xml:space="preserve">更新周期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季度手动更新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  <w:r>
              <w:t xml:space="preserve"> AI </w:t>
            </w:r>
            <w:r>
              <w:rPr>
                <w:rFonts w:hint="eastAsia"/>
              </w:rPr>
              <w:t xml:space="preserve">辅助更新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实时动态</w:t>
            </w:r>
            <w:r>
              <w:t xml:space="preserve"> FMEA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客诉根因分析准确率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~60%（人工）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&gt;80%（AI辅助）</w:t>
            </w:r>
          </w:p>
        </w:tc>
        <w:tc>
          <w:tcPr/>
          <w:p>
            <w:pPr>
              <w:pStyle w:val="Compac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IATF </w:t>
            </w:r>
            <w:r>
              <w:rPr>
                <w:rFonts w:hint="eastAsia"/>
              </w:rPr>
              <w:t xml:space="preserve">审核准备耗时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~3天（-79%）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立项文档审核通过率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人工审核，常返工</w:t>
            </w:r>
            <w:r>
              <w:t xml:space="preserve"> 2-3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预审通过率</w:t>
            </w:r>
            <w:r>
              <w:t xml:space="preserve"> </w:t>
            </w:r>
            <w:r>
              <w:rPr>
                <w:rFonts w:hint="eastAsia"/>
              </w:rPr>
              <w:t xml:space="preserve">&gt;80%，返工</w:t>
            </w:r>
            <w:r>
              <w:t xml:space="preserve"> ≤1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全自动门禁，一次通过率</w:t>
            </w:r>
            <w:r>
              <w:t xml:space="preserve"> &gt;90%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客诉分类分流效率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人工分拣，平均</w:t>
            </w:r>
            <w:r>
              <w:t xml:space="preserve"> 2 </w:t>
            </w:r>
            <w:r>
              <w:rPr>
                <w:rFonts w:hint="eastAsia"/>
              </w:rPr>
              <w:t xml:space="preserve">小时/条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自动分类，10</w:t>
            </w:r>
            <w:r>
              <w:t xml:space="preserve"> </w:t>
            </w:r>
            <w:r>
              <w:rPr>
                <w:rFonts w:hint="eastAsia"/>
              </w:rPr>
              <w:t xml:space="preserve">分钟/条（-92%）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实时自动分流，准确率</w:t>
            </w:r>
            <w:r>
              <w:t xml:space="preserve"> &gt;95%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PPAP </w:t>
            </w:r>
            <w:r>
              <w:rPr>
                <w:rFonts w:hint="eastAsia"/>
              </w:rPr>
              <w:t xml:space="preserve">文档审核周期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3-5天/套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1天（-75%）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4小时</w:t>
            </w:r>
            <w:r>
              <w:t xml:space="preserve"> + AI </w:t>
            </w:r>
            <w:r>
              <w:rPr>
                <w:rFonts w:hint="eastAsia"/>
              </w:rPr>
              <w:t xml:space="preserve">预审</w:t>
            </w:r>
          </w:p>
        </w:tc>
      </w:tr>
    </w:tbl>
    <w:bookmarkEnd w:id="18"/>
    <w:bookmarkStart w:id="19" w:name="财务部已有规划"/>
    <w:p>
      <w:pPr>
        <w:pStyle w:val="Heading4"/>
      </w:pPr>
      <w:r>
        <w:rPr>
          <w:rFonts w:hint="eastAsia"/>
        </w:rPr>
        <w:t xml:space="preserve">财务部（已有规划）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6个月目标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18个月目标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月结周期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T+5天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T+3天（-40%）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T+1天（-80%）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异常交易检出率</w:t>
            </w:r>
          </w:p>
        </w:tc>
        <w:tc>
          <w:tcPr/>
          <w:p>
            <w:pPr>
              <w:pStyle w:val="Compact"/>
            </w:pPr>
            <w:r>
              <w:t xml:space="preserve">~60%</w:t>
            </w:r>
          </w:p>
        </w:tc>
        <w:tc>
          <w:tcPr/>
          <w:p>
            <w:pPr>
              <w:pStyle w:val="Compact"/>
            </w:pPr>
            <w:r>
              <w:t xml:space="preserve">&gt;85%</w:t>
            </w:r>
          </w:p>
        </w:tc>
        <w:tc>
          <w:tcPr/>
          <w:p>
            <w:pPr>
              <w:pStyle w:val="Compact"/>
            </w:pPr>
            <w:r>
              <w:t xml:space="preserve">&gt;95%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费用报销处理周期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3天/批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1天（-67%）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4小时</w:t>
            </w:r>
          </w:p>
        </w:tc>
      </w:tr>
    </w:tbl>
    <w:bookmarkEnd w:id="19"/>
    <w:bookmarkStart w:id="20" w:name="销售bd部已有规划"/>
    <w:p>
      <w:pPr>
        <w:pStyle w:val="Heading4"/>
      </w:pPr>
      <w:r>
        <w:rPr>
          <w:rFonts w:hint="eastAsia"/>
        </w:rPr>
        <w:t xml:space="preserve">销售/BD部（已有规划）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6个月目标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18个月目标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RFQ </w:t>
            </w:r>
            <w:r>
              <w:rPr>
                <w:rFonts w:hint="eastAsia"/>
              </w:rPr>
              <w:t xml:space="preserve">响应准备时间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1-2天（-60%）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半天+AI辅助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客户技术支持文档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人工撰写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辅助</w:t>
            </w:r>
            <w:r>
              <w:t xml:space="preserve"> 50%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覆盖</w:t>
            </w:r>
            <w:r>
              <w:t xml:space="preserve"> 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竞品动态监控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实时预警</w:t>
            </w:r>
          </w:p>
        </w:tc>
      </w:tr>
    </w:tbl>
    <w:bookmarkEnd w:id="20"/>
    <w:bookmarkEnd w:id="21"/>
    <w:bookmarkStart w:id="22" w:name="公司级-ai-成熟度目标"/>
    <w:p>
      <w:pPr>
        <w:pStyle w:val="Heading3"/>
      </w:pPr>
      <w:r>
        <w:t xml:space="preserve">3.2 </w:t>
      </w:r>
      <w:r>
        <w:rPr>
          <w:rFonts w:hint="eastAsia"/>
        </w:rPr>
        <w:t xml:space="preserve">公司级</w:t>
      </w:r>
      <w:r>
        <w:t xml:space="preserve"> AI </w:t>
      </w:r>
      <w:r>
        <w:rPr>
          <w:rFonts w:hint="eastAsia"/>
        </w:rPr>
        <w:t xml:space="preserve">成熟度目标</w:t>
      </w:r>
    </w:p>
    <w:p>
      <w:pPr>
        <w:pStyle w:val="FirstParagraph"/>
      </w:pPr>
      <w:r>
        <w:rPr>
          <w:rFonts w:hint="eastAsia"/>
        </w:rPr>
        <w:t xml:space="preserve">参考</w:t>
      </w:r>
      <w:r>
        <w:t xml:space="preserve"> AI </w:t>
      </w:r>
      <w:r>
        <w:rPr>
          <w:rFonts w:hint="eastAsia"/>
        </w:rPr>
        <w:t xml:space="preserve">成熟度模型（类比</w:t>
      </w:r>
      <w:r>
        <w:t xml:space="preserve"> </w:t>
      </w:r>
      <w:r>
        <w:rPr>
          <w:rFonts w:hint="eastAsia"/>
        </w:rPr>
        <w:t xml:space="preserve">CMMI），制定三阶段目标：</w:t>
      </w:r>
    </w:p>
    <w:p>
      <w:pPr>
        <w:pStyle w:val="SourceCode"/>
      </w:pPr>
      <w:r>
        <w:rPr>
          <w:rStyle w:val="VerbatimChar"/>
          <w:rFonts w:hint="eastAsia"/>
        </w:rPr>
        <w:t xml:space="preserve">当前状态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2026年12月目标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2027年12月目标</w:t>
      </w:r>
      <w:r>
        <w:br/>
      </w:r>
      <w:r>
        <w:br/>
      </w:r>
      <w:r>
        <w:rPr>
          <w:rStyle w:val="VerbatimChar"/>
        </w:rPr>
        <w:t xml:space="preserve">Level 1 </w:t>
      </w:r>
      <w:r>
        <w:rPr>
          <w:rStyle w:val="VerbatimChar"/>
          <w:rFonts w:hint="eastAsia"/>
        </w:rPr>
        <w:t xml:space="preserve">(探索)</w:t>
      </w:r>
      <w:r>
        <w:rPr>
          <w:rStyle w:val="VerbatimChar"/>
        </w:rPr>
        <w:t xml:space="preserve">    Level 2 </w:t>
      </w:r>
      <w:r>
        <w:rPr>
          <w:rStyle w:val="VerbatimChar"/>
          <w:rFonts w:hint="eastAsia"/>
        </w:rPr>
        <w:t xml:space="preserve">(规模化试点)</w:t>
      </w:r>
      <w:r>
        <w:rPr>
          <w:rStyle w:val="VerbatimChar"/>
        </w:rPr>
        <w:t xml:space="preserve">    Level 3 </w:t>
      </w:r>
      <w:r>
        <w:rPr>
          <w:rStyle w:val="VerbatimChar"/>
          <w:rFonts w:hint="eastAsia"/>
        </w:rPr>
        <w:t xml:space="preserve">(体系化运营)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当前位置</w:t>
      </w:r>
      <w:r>
        <w:rPr>
          <w:rStyle w:val="VerbatimChar"/>
        </w:rPr>
        <w:t xml:space="preserve">    →    </w:t>
      </w:r>
      <w:r>
        <w:rPr>
          <w:rStyle w:val="VerbatimChar"/>
          <w:rFonts w:hint="eastAsia"/>
        </w:rPr>
        <w:t xml:space="preserve">采购/财务已覆盖</w:t>
      </w:r>
      <w:r>
        <w:rPr>
          <w:rStyle w:val="VerbatimChar"/>
        </w:rPr>
        <w:t xml:space="preserve">     →    </w:t>
      </w:r>
      <w:r>
        <w:rPr>
          <w:rStyle w:val="VerbatimChar"/>
          <w:rFonts w:hint="eastAsia"/>
        </w:rPr>
        <w:t xml:space="preserve">全公司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原生运营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Level 1 </w:t>
      </w:r>
      <w:r>
        <w:rPr>
          <w:rStyle w:val="VerbatimChar"/>
          <w:rFonts w:hint="eastAsia"/>
        </w:rPr>
        <w:t xml:space="preserve">特征：</w:t>
      </w:r>
      <w:r>
        <w:rPr>
          <w:rStyle w:val="VerbatimChar"/>
        </w:rPr>
        <w:t xml:space="preserve">    Level 2 </w:t>
      </w:r>
      <w:r>
        <w:rPr>
          <w:rStyle w:val="VerbatimChar"/>
          <w:rFonts w:hint="eastAsia"/>
        </w:rPr>
        <w:t xml:space="preserve">特征：</w:t>
      </w:r>
      <w:r>
        <w:rPr>
          <w:rStyle w:val="VerbatimChar"/>
        </w:rPr>
        <w:t xml:space="preserve">           Level 3 </w:t>
      </w:r>
      <w:r>
        <w:rPr>
          <w:rStyle w:val="VerbatimChar"/>
          <w:rFonts w:hint="eastAsia"/>
        </w:rPr>
        <w:t xml:space="preserve">特征：</w:t>
      </w:r>
      <w:r>
        <w:br/>
      </w:r>
      <w:r>
        <w:rPr>
          <w:rStyle w:val="VerbatimChar"/>
          <w:rFonts w:hint="eastAsia"/>
        </w:rPr>
        <w:t xml:space="preserve">个人使用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工具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4个部门有数字员工</w:t>
      </w:r>
      <w:r>
        <w:rPr>
          <w:rStyle w:val="VerbatimChar"/>
        </w:rPr>
        <w:t xml:space="preserve">        AI </w:t>
      </w:r>
      <w:r>
        <w:rPr>
          <w:rStyle w:val="VerbatimChar"/>
          <w:rFonts w:hint="eastAsia"/>
        </w:rPr>
        <w:t xml:space="preserve">融入核心业务流程</w:t>
      </w:r>
      <w:r>
        <w:br/>
      </w:r>
      <w:r>
        <w:rPr>
          <w:rStyle w:val="VerbatimChar"/>
          <w:rFonts w:hint="eastAsia"/>
        </w:rPr>
        <w:t xml:space="preserve">无标准流程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有统一治理框架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跨部门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协同</w:t>
      </w:r>
      <w:r>
        <w:br/>
      </w:r>
      <w:r>
        <w:rPr>
          <w:rStyle w:val="VerbatimChar"/>
          <w:rFonts w:hint="eastAsia"/>
        </w:rPr>
        <w:t xml:space="preserve">无ROI量化</w:t>
      </w:r>
      <w:r>
        <w:rPr>
          <w:rStyle w:val="VerbatimChar"/>
        </w:rPr>
        <w:t xml:space="preserve">         ROI </w:t>
      </w:r>
      <w:r>
        <w:rPr>
          <w:rStyle w:val="VerbatimChar"/>
          <w:rFonts w:hint="eastAsia"/>
        </w:rPr>
        <w:t xml:space="preserve">可量化</w:t>
      </w:r>
      <w:r>
        <w:rPr>
          <w:rStyle w:val="VerbatimChar"/>
        </w:rPr>
        <w:t xml:space="preserve">              AI </w:t>
      </w:r>
      <w:r>
        <w:rPr>
          <w:rStyle w:val="VerbatimChar"/>
          <w:rFonts w:hint="eastAsia"/>
        </w:rPr>
        <w:t xml:space="preserve">成为竞争护城河</w:t>
      </w:r>
      <w:r>
        <w:br/>
      </w:r>
      <w:r>
        <w:rPr>
          <w:rStyle w:val="VerbatimChar"/>
          <w:rFonts w:hint="eastAsia"/>
        </w:rPr>
        <w:t xml:space="preserve">无专职团队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有</w:t>
      </w:r>
      <w:r>
        <w:rPr>
          <w:rStyle w:val="VerbatimChar"/>
        </w:rPr>
        <w:t xml:space="preserve"> AIOps </w:t>
      </w:r>
      <w:r>
        <w:rPr>
          <w:rStyle w:val="VerbatimChar"/>
          <w:rFonts w:hint="eastAsia"/>
        </w:rPr>
        <w:t xml:space="preserve">团队</w:t>
      </w:r>
      <w:r>
        <w:rPr>
          <w:rStyle w:val="VerbatimChar"/>
        </w:rPr>
        <w:t xml:space="preserve">           AI </w:t>
      </w:r>
      <w:r>
        <w:rPr>
          <w:rStyle w:val="VerbatimChar"/>
          <w:rFonts w:hint="eastAsia"/>
        </w:rPr>
        <w:t xml:space="preserve">CoE（卓越中心）建立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8" w:name="四行业专项ecu-公司-ai-应用地图"/>
    <w:p>
      <w:pPr>
        <w:pStyle w:val="Heading2"/>
      </w:pPr>
      <w:r>
        <w:rPr>
          <w:rFonts w:hint="eastAsia"/>
        </w:rPr>
        <w:t xml:space="preserve">四、行业专项：ECU</w:t>
      </w:r>
      <w:r>
        <w:t xml:space="preserve"> </w:t>
      </w:r>
      <w:r>
        <w:rPr>
          <w:rFonts w:hint="eastAsia"/>
        </w:rPr>
        <w:t xml:space="preserve">公司</w:t>
      </w:r>
      <w:r>
        <w:t xml:space="preserve"> AI </w:t>
      </w:r>
      <w:r>
        <w:rPr>
          <w:rFonts w:hint="eastAsia"/>
        </w:rPr>
        <w:t xml:space="preserve">应用地图</w:t>
      </w:r>
    </w:p>
    <w:p>
      <w:pPr>
        <w:pStyle w:val="FirstParagraph"/>
      </w:pPr>
      <w:r>
        <w:rPr>
          <w:rFonts w:hint="eastAsia"/>
        </w:rPr>
        <w:t xml:space="preserve">这是现有规划最大的空白，也是卓品智能差异化的关键。</w:t>
      </w:r>
    </w:p>
    <w:bookmarkStart w:id="24" w:name="加速启动总览六部门并行时间线2026年7月-2027年6月"/>
    <w:p>
      <w:pPr>
        <w:pStyle w:val="Heading3"/>
      </w:pPr>
      <w:r>
        <w:t xml:space="preserve">🚀 </w:t>
      </w:r>
      <w:r>
        <w:rPr>
          <w:rFonts w:hint="eastAsia"/>
        </w:rPr>
        <w:t xml:space="preserve">加速启动总览：六部门并行时间线（2026年7月</w:t>
      </w:r>
      <w:r>
        <w:t xml:space="preserve"> → </w:t>
      </w:r>
      <w:r>
        <w:rPr>
          <w:rFonts w:hint="eastAsia"/>
        </w:rPr>
        <w:t xml:space="preserve">2027年6月）</w:t>
      </w:r>
    </w:p>
    <w:p>
      <w:pPr>
        <w:pStyle w:val="BlockText"/>
      </w:pPr>
      <w:r>
        <w:rPr>
          <w:rFonts w:hint="eastAsia"/>
          <w:b/>
          <w:bCs/>
        </w:rPr>
        <w:t xml:space="preserve">启动策略</w:t>
      </w:r>
      <w:r>
        <w:rPr>
          <w:rFonts w:hint="eastAsia"/>
        </w:rPr>
        <w:t xml:space="preserve">：采购先行（7-8月基建）→</w:t>
      </w:r>
      <w:r>
        <w:t xml:space="preserve"> </w:t>
      </w:r>
      <w:r>
        <w:rPr>
          <w:rFonts w:hint="eastAsia"/>
        </w:rPr>
        <w:t xml:space="preserve">财务/销售/运营低难度场景同步跟进（9月）→</w:t>
      </w:r>
      <w:r>
        <w:t xml:space="preserve"> </w:t>
      </w:r>
      <w:r>
        <w:rPr>
          <w:rFonts w:hint="eastAsia"/>
        </w:rPr>
        <w:t xml:space="preserve">工程研发/质量启动（10月）→</w:t>
      </w:r>
      <w:r>
        <w:t xml:space="preserve"> </w:t>
      </w:r>
      <w:r>
        <w:rPr>
          <w:rFonts w:hint="eastAsia"/>
        </w:rPr>
        <w:t xml:space="preserve">11月起六部门全面并行。相比原规划提前</w:t>
      </w:r>
      <w:r>
        <w:t xml:space="preserve"> 2-3 </w:t>
      </w:r>
      <w:r>
        <w:rPr>
          <w:rFonts w:hint="eastAsia"/>
        </w:rPr>
        <w:t xml:space="preserve">个月完成全部门覆盖。</w:t>
      </w:r>
    </w:p>
    <w:p>
      <w:pPr>
        <w:pStyle w:val="SourceCode"/>
      </w:pPr>
      <w:r>
        <w:rPr>
          <w:rStyle w:val="VerbatimChar"/>
          <w:rFonts w:hint="eastAsia"/>
        </w:rPr>
        <w:t xml:space="preserve">部门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7月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8月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9月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10月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11月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12月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1月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2月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3月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4月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5月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6月</w:t>
      </w:r>
      <w:r>
        <w:br/>
      </w:r>
      <w:r>
        <w:rPr>
          <w:rStyle w:val="VerbatimChar"/>
        </w:rPr>
        <w:t xml:space="preserve">───        ─── ─── ─── ─── ─── ───  ─── ─── ─── ─── ─── ───</w:t>
      </w:r>
      <w:r>
        <w:br/>
      </w:r>
      <w:r>
        <w:rPr>
          <w:rStyle w:val="VerbatimChar"/>
          <w:rFonts w:hint="eastAsia"/>
        </w:rPr>
        <w:t xml:space="preserve">采购/供应链</w:t>
      </w:r>
      <w:r>
        <w:rPr>
          <w:rStyle w:val="VerbatimChar"/>
        </w:rPr>
        <w:t xml:space="preserve">  ██  ██  ██  ██  ██  ██  ██  ██  ██  ██  ██  ██</w:t>
      </w:r>
      <w:r>
        <w:br/>
      </w:r>
      <w:r>
        <w:rPr>
          <w:rStyle w:val="VerbatimChar"/>
        </w:rPr>
        <w:t xml:space="preserve">           SC4 SC5 SC7 SC3 SC2 SC9         </w:t>
      </w:r>
      <w:r>
        <w:rPr>
          <w:rStyle w:val="VerbatimChar"/>
          <w:rFonts w:hint="eastAsia"/>
        </w:rPr>
        <w:t xml:space="preserve">深化运营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全面成熟</w:t>
      </w:r>
      <w:r>
        <w:br/>
      </w:r>
      <w:r>
        <w:rPr>
          <w:rStyle w:val="VerbatimChar"/>
        </w:rPr>
        <w:t xml:space="preserve">              SC6 SC8 SC1</w:t>
      </w:r>
      <w:r>
        <w:br/>
      </w:r>
      <w:r>
        <w:br/>
      </w:r>
      <w:r>
        <w:rPr>
          <w:rStyle w:val="VerbatimChar"/>
          <w:rFonts w:hint="eastAsia"/>
        </w:rPr>
        <w:t xml:space="preserve">财务部</w:t>
      </w:r>
      <w:r>
        <w:rPr>
          <w:rStyle w:val="VerbatimChar"/>
        </w:rPr>
        <w:t xml:space="preserve">                 ██  ██  ██  ██  ██  ██  ██  ██  ██  ██</w:t>
      </w:r>
      <w:r>
        <w:br/>
      </w:r>
      <w:r>
        <w:rPr>
          <w:rStyle w:val="VerbatimChar"/>
        </w:rPr>
        <w:t xml:space="preserve">                     FI1 FI2 FI8 FI3 FI4 FI5   </w:t>
      </w:r>
      <w:r>
        <w:rPr>
          <w:rStyle w:val="VerbatimChar"/>
          <w:rFonts w:hint="eastAsia"/>
        </w:rPr>
        <w:t xml:space="preserve">深化运行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全场景覆盖</w:t>
      </w:r>
      <w:r>
        <w:br/>
      </w:r>
      <w:r>
        <w:rPr>
          <w:rStyle w:val="VerbatimChar"/>
        </w:rPr>
        <w:t xml:space="preserve">                     FI6     FI7</w:t>
      </w:r>
      <w:r>
        <w:br/>
      </w:r>
      <w:r>
        <w:br/>
      </w:r>
      <w:r>
        <w:rPr>
          <w:rStyle w:val="VerbatimChar"/>
          <w:rFonts w:hint="eastAsia"/>
        </w:rPr>
        <w:t xml:space="preserve">销售/BD</w:t>
      </w:r>
      <w:r>
        <w:rPr>
          <w:rStyle w:val="VerbatimChar"/>
        </w:rPr>
        <w:t xml:space="preserve">                ██  ██  ██  ██  ██  ██  ██  ██  ██</w:t>
      </w:r>
      <w:r>
        <w:br/>
      </w:r>
      <w:r>
        <w:rPr>
          <w:rStyle w:val="VerbatimChar"/>
        </w:rPr>
        <w:t xml:space="preserve">                     S3  S1  S2  S4  S5  S6   </w:t>
      </w:r>
      <w:r>
        <w:rPr>
          <w:rStyle w:val="VerbatimChar"/>
          <w:rFonts w:hint="eastAsia"/>
        </w:rPr>
        <w:t xml:space="preserve">深化运行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全面成熟</w:t>
      </w:r>
      <w:r>
        <w:br/>
      </w:r>
      <w:r>
        <w:rPr>
          <w:rStyle w:val="VerbatimChar"/>
        </w:rPr>
        <w:t xml:space="preserve">                                 S2</w:t>
      </w:r>
      <w:r>
        <w:br/>
      </w:r>
      <w:r>
        <w:br/>
      </w:r>
      <w:r>
        <w:rPr>
          <w:rStyle w:val="VerbatimChar"/>
          <w:rFonts w:hint="eastAsia"/>
        </w:rPr>
        <w:t xml:space="preserve">运营/制造</w:t>
      </w:r>
      <w:r>
        <w:rPr>
          <w:rStyle w:val="VerbatimChar"/>
        </w:rPr>
        <w:t xml:space="preserve">                   ██  ██  ██  ██  ██  ██  ██  ██</w:t>
      </w:r>
      <w:r>
        <w:br/>
      </w:r>
      <w:r>
        <w:rPr>
          <w:rStyle w:val="VerbatimChar"/>
        </w:rPr>
        <w:t xml:space="preserve">                          O2  O1  O3  O4      </w:t>
      </w:r>
      <w:r>
        <w:rPr>
          <w:rStyle w:val="VerbatimChar"/>
          <w:rFonts w:hint="eastAsia"/>
        </w:rPr>
        <w:t xml:space="preserve">深化运行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全面成熟</w:t>
      </w:r>
      <w:r>
        <w:br/>
      </w:r>
      <w:r>
        <w:br/>
      </w:r>
      <w:r>
        <w:rPr>
          <w:rStyle w:val="VerbatimChar"/>
          <w:rFonts w:hint="eastAsia"/>
        </w:rPr>
        <w:t xml:space="preserve">工程研发</w:t>
      </w:r>
      <w:r>
        <w:rPr>
          <w:rStyle w:val="VerbatimChar"/>
        </w:rPr>
        <w:t xml:space="preserve">                       ██  ██  ██  ██  ██  ██  ██  ██</w:t>
      </w:r>
      <w:r>
        <w:br/>
      </w:r>
      <w:r>
        <w:rPr>
          <w:rStyle w:val="VerbatimChar"/>
        </w:rPr>
        <w:t xml:space="preserve">                             R1  R3  R2  R4   </w:t>
      </w:r>
      <w:r>
        <w:rPr>
          <w:rStyle w:val="VerbatimChar"/>
          <w:rFonts w:hint="eastAsia"/>
        </w:rPr>
        <w:t xml:space="preserve">深化运行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研发AI成熟</w:t>
      </w:r>
      <w:r>
        <w:br/>
      </w:r>
      <w:r>
        <w:rPr>
          <w:rStyle w:val="VerbatimChar"/>
        </w:rPr>
        <w:t xml:space="preserve">                                 R1</w:t>
      </w:r>
      <w:r>
        <w:br/>
      </w:r>
      <w:r>
        <w:br/>
      </w:r>
      <w:r>
        <w:rPr>
          <w:rStyle w:val="VerbatimChar"/>
          <w:rFonts w:hint="eastAsia"/>
        </w:rPr>
        <w:t xml:space="preserve">质量</w:t>
      </w:r>
      <w:r>
        <w:rPr>
          <w:rStyle w:val="VerbatimChar"/>
        </w:rPr>
        <w:t xml:space="preserve">                           ██  ██  ██  ██  ██  ██  ██  ██</w:t>
      </w:r>
      <w:r>
        <w:br/>
      </w:r>
      <w:r>
        <w:rPr>
          <w:rStyle w:val="VerbatimChar"/>
        </w:rPr>
        <w:t xml:space="preserve">                             Q1  Q2  Q3  Q4 </w:t>
      </w:r>
      <w:r>
        <w:rPr>
          <w:rStyle w:val="VerbatimChar"/>
          <w:rFonts w:hint="eastAsia"/>
        </w:rPr>
        <w:t xml:space="preserve">深化运行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质量AI成熟</w:t>
      </w:r>
      <w:r>
        <w:br/>
      </w:r>
      <w:r>
        <w:rPr>
          <w:rStyle w:val="VerbatimChar"/>
        </w:rPr>
        <w:t xml:space="preserve">                             Q5  Q6</w:t>
      </w:r>
    </w:p>
    <w:p>
      <w:pPr>
        <w:pStyle w:val="BlockText"/>
      </w:pPr>
      <w:r>
        <w:rPr>
          <w:rFonts w:hint="eastAsia"/>
          <w:b/>
          <w:bCs/>
        </w:rPr>
        <w:t xml:space="preserve">7-8月</w:t>
      </w:r>
      <w:r>
        <w:rPr>
          <w:rFonts w:hint="eastAsia"/>
        </w:rPr>
        <w:t xml:space="preserve">（原月</w:t>
      </w:r>
      <w:r>
        <w:t xml:space="preserve"> </w:t>
      </w:r>
      <w:r>
        <w:rPr>
          <w:rFonts w:hint="eastAsia"/>
        </w:rPr>
        <w:t xml:space="preserve">1-2）：采购筑基期。仅采购部启动，打好数据基建和第一个数字员工，为其他部门铺路。</w:t>
      </w:r>
      <w:r>
        <w:t xml:space="preserve"> </w:t>
      </w:r>
      <w:r>
        <w:rPr>
          <w:rFonts w:hint="eastAsia"/>
          <w:b/>
          <w:bCs/>
        </w:rPr>
        <w:t xml:space="preserve">9月</w:t>
      </w:r>
      <w:r>
        <w:rPr>
          <w:rFonts w:hint="eastAsia"/>
        </w:rPr>
        <w:t xml:space="preserve">（原月</w:t>
      </w:r>
      <w:r>
        <w:t xml:space="preserve"> </w:t>
      </w:r>
      <w:r>
        <w:rPr>
          <w:rFonts w:hint="eastAsia"/>
        </w:rPr>
        <w:t xml:space="preserve">3）：三部门并行启动。采购深化的同时，财务（仓库对账/应收应付）、销售（日报自动化）、运营（物料齐套预警）低难度场景同步上线。</w:t>
      </w:r>
      <w:r>
        <w:t xml:space="preserve"> </w:t>
      </w:r>
      <w:r>
        <w:rPr>
          <w:rFonts w:hint="eastAsia"/>
          <w:b/>
          <w:bCs/>
        </w:rPr>
        <w:t xml:space="preserve">10月</w:t>
      </w:r>
      <w:r>
        <w:rPr>
          <w:rFonts w:hint="eastAsia"/>
        </w:rPr>
        <w:t xml:space="preserve">（原月</w:t>
      </w:r>
      <w:r>
        <w:t xml:space="preserve"> </w:t>
      </w:r>
      <w:r>
        <w:rPr>
          <w:rFonts w:hint="eastAsia"/>
        </w:rPr>
        <w:t xml:space="preserve">4）：六部门全面铺开。工程研发（需求分析）和质量（8D报告）正式启动，所有核心部门都有数字员工在运行。</w:t>
      </w:r>
      <w:r>
        <w:t xml:space="preserve"> </w:t>
      </w:r>
      <w:r>
        <w:rPr>
          <w:rFonts w:hint="eastAsia"/>
          <w:b/>
          <w:bCs/>
        </w:rPr>
        <w:t xml:space="preserve">11-12月</w:t>
      </w:r>
      <w:r>
        <w:rPr>
          <w:rFonts w:hint="eastAsia"/>
        </w:rPr>
        <w:t xml:space="preserve">（原月</w:t>
      </w:r>
      <w:r>
        <w:t xml:space="preserve"> </w:t>
      </w:r>
      <w:r>
        <w:rPr>
          <w:rFonts w:hint="eastAsia"/>
        </w:rPr>
        <w:t xml:space="preserve">5-6）：规模试点。各部门</w:t>
      </w:r>
      <w:r>
        <w:t xml:space="preserve"> 2-3 </w:t>
      </w:r>
      <w:r>
        <w:rPr>
          <w:rFonts w:hint="eastAsia"/>
        </w:rPr>
        <w:t xml:space="preserve">个场景运行中，半年度复盘时目标达</w:t>
      </w:r>
      <w:r>
        <w:t xml:space="preserve"> 15-18 </w:t>
      </w:r>
      <w:r>
        <w:rPr>
          <w:rFonts w:hint="eastAsia"/>
        </w:rPr>
        <w:t xml:space="preserve">个场景上线或试点中。</w:t>
      </w:r>
    </w:p>
    <w:bookmarkEnd w:id="24"/>
    <w:bookmarkStart w:id="29" w:name="工程研发场景新增最高优先级"/>
    <w:p>
      <w:pPr>
        <w:pStyle w:val="Heading3"/>
      </w:pPr>
      <w:r>
        <w:t xml:space="preserve">4.1 </w:t>
      </w:r>
      <w:r>
        <w:rPr>
          <w:rFonts w:hint="eastAsia"/>
        </w:rPr>
        <w:t xml:space="preserve">工程研发场景（新增，最高优先级）</w:t>
      </w:r>
    </w:p>
    <w:bookmarkStart w:id="25" w:name="场景-r1软件需求分析助手2026年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R1：软件需求分析助手（2026年10月启动）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OEM 客户需求文档（往往是 PDF/Excel 混合格式）解读耗时，</w:t>
      </w:r>
      <w:r>
        <w:br/>
      </w:r>
      <w:r>
        <w:rPr>
          <w:rStyle w:val="AttributeTok"/>
        </w:rPr>
        <w:t xml:space="preserve">     需求变更追踪容易遗漏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解析 OEM 需求文档，自动提取功能需求/非功能需求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对比版本差异，高亮变更点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生成需求追溯矩阵（Requirement Traceability Matrix）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标记与现有 ECU 架构冲突的需求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OEM 需求文档（PDF）、现有 ECU 规格库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L1（AI 分析，工程师确认）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需求分析时间 -60%，遗漏率 -80%</w:t>
      </w:r>
      <w:r>
        <w:br/>
      </w:r>
      <w:r>
        <w:rPr>
          <w:rStyle w:val="FunctionTok"/>
        </w:rPr>
        <w:t xml:space="preserve">合规注意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不同 OEM 客户数据严格隔离（不同知识库实例）</w:t>
      </w:r>
    </w:p>
    <w:bookmarkEnd w:id="25"/>
    <w:bookmarkStart w:id="26" w:name="场景-r2autosar-配置助手推荐2026年11月-2027年3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R2：AUTOSAR</w:t>
      </w:r>
      <w:r>
        <w:t xml:space="preserve"> </w:t>
      </w:r>
      <w:r>
        <w:rPr>
          <w:rFonts w:hint="eastAsia"/>
        </w:rPr>
        <w:t xml:space="preserve">配置助手（推荐2026年11月-2027年3月启动）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AUTOSAR 配置复杂，经验强依赖特定工程师，新人上手周期长（6-12月）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回答 AUTOSAR 配置相关问题（基于内部知识库）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检查配置文件的一致性和常见错误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生成配置变更的影响分析报告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自动更新配置变更日志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历史 AUTOSAR 配置文件、内部踩坑文档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L1（AI 建议，资深工程师确认）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新人上手周期从 6-12 月缩短至 2-3 月</w:t>
      </w:r>
      <w:r>
        <w:br/>
      </w:r>
      <w:r>
        <w:rPr>
          <w:rStyle w:val="FunctionTok"/>
        </w:rPr>
        <w:t xml:space="preserve">合规注意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生成建议必须附带理由，工程师签字确认后方可实施</w:t>
      </w:r>
    </w:p>
    <w:bookmarkEnd w:id="26"/>
    <w:bookmarkStart w:id="27" w:name="场景-r3代码审查加速器2026年11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R3：代码审查加速器（2026年11-12月启动）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嵌入式 C/C++ 代码 Review 占用高级工程师大量时间，</w:t>
      </w:r>
      <w:r>
        <w:br/>
      </w:r>
      <w:r>
        <w:rPr>
          <w:rStyle w:val="AttributeTok"/>
        </w:rPr>
        <w:t xml:space="preserve">     MISRA 规则检查机械重复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自动检查 MISRA-C 规则违反（配合静态分析工具输出）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识别常见的嵌入式编程错误模式（内存泄漏、溢出风险）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生成代码 Review 初步报告，供资深工程师确认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对照历史缺陷库，预测高风险代码区域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历史代码库、已知缺陷数据库、MISRA 规则集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报告，工程师最终确认）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初级 Review 时间 -70%，高级工程师聚焦复杂逻辑</w:t>
      </w:r>
      <w:r>
        <w:br/>
      </w:r>
      <w:r>
        <w:rPr>
          <w:rStyle w:val="FunctionTok"/>
        </w:rPr>
        <w:t xml:space="preserve">⚠️ 关键约束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 生成的代码建议不可直接合入，必须经过人工审核</w:t>
      </w:r>
      <w:r>
        <w:br/>
      </w:r>
      <w:r>
        <w:rPr>
          <w:rStyle w:val="AttributeTok"/>
        </w:rPr>
        <w:t xml:space="preserve">            这是 ISO 26262 的基本要求</w:t>
      </w:r>
    </w:p>
    <w:bookmarkEnd w:id="27"/>
    <w:bookmarkStart w:id="28" w:name="场景-r4测试用例智能生成2026年12月-2027年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R4：测试用例智能生成（2026年12月-2027年2月启动）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测试用例撰写耗时，边界条件覆盖不完整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基于需求文档自动生成测试用例框架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根据历史缺陷模式，补充边界条件测试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 HIL（Hardware-in-the-Loop）测试场景建议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测试报告自动化整理和分析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需求文档、历史测试报告、已知 Bug 库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L1（AI 生成，测试工程师审核）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测试用例设计时间 -50%，覆盖率提升 30%</w:t>
      </w:r>
    </w:p>
    <w:bookmarkEnd w:id="28"/>
    <w:bookmarkEnd w:id="29"/>
    <w:bookmarkStart w:id="36" w:name="质量部场景新增汽车行业必须"/>
    <w:p>
      <w:pPr>
        <w:pStyle w:val="Heading3"/>
      </w:pPr>
      <w:r>
        <w:t xml:space="preserve">4.2 </w:t>
      </w:r>
      <w:r>
        <w:rPr>
          <w:rFonts w:hint="eastAsia"/>
        </w:rPr>
        <w:t xml:space="preserve">质量部场景（新增，汽车行业必须）</w:t>
      </w:r>
    </w:p>
    <w:bookmarkStart w:id="30" w:name="场景-q18d-报告智能起草2026年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Q1：8D</w:t>
      </w:r>
      <w:r>
        <w:t xml:space="preserve"> </w:t>
      </w:r>
      <w:r>
        <w:rPr>
          <w:rFonts w:hint="eastAsia"/>
        </w:rPr>
        <w:t xml:space="preserve">报告智能起草（2026年10月启动）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每份 8D 报告需要 1-2 天，大量时间花在格式和文字整理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根据客诉信息自动生成 8D 报告初稿（D1-D8）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从历史案例库中检索类似问题的根因和对策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建议可能的 Root Cause（基于历史缺陷知识图谱）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生成客户可读的英文/中文双语版本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历史 8D 报告、客诉数据库、缺陷知识库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起草，质量工程师审核修订）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8D 报告输出时间从 2 天缩短至 4 小时</w:t>
      </w:r>
    </w:p>
    <w:bookmarkEnd w:id="30"/>
    <w:bookmarkStart w:id="31" w:name="场景-q2fmea-智能维护助手2026年11月-2027年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Q2：FMEA</w:t>
      </w:r>
      <w:r>
        <w:t xml:space="preserve"> </w:t>
      </w:r>
      <w:r>
        <w:rPr>
          <w:rFonts w:hint="eastAsia"/>
        </w:rPr>
        <w:t xml:space="preserve">智能维护助手（2026年11月-2027年1月启动）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FMEA 更新滞后，新产品借鉴历史 FMEA 效率低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分析新产品设计变更，自动提示 FMEA 需更新的条目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从历史 FMEA 库中检索相似场景，推荐严重度/发生度/探测度评分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 FMEA 变更影响报告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汇总近期质量数据，触发 FMEA 定期复核提醒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历史 FMEA 文件、生产质量数据、设计变更记录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L1（AI 建议，质量工程师决策）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FMEA 更新周期从季度提升到月度，新产品 FMEA 准备时间 -40%</w:t>
      </w:r>
    </w:p>
    <w:bookmarkEnd w:id="31"/>
    <w:bookmarkStart w:id="32" w:name="场景-q3iatf-审核准备助手2027年1-3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Q3：IATF</w:t>
      </w:r>
      <w:r>
        <w:t xml:space="preserve"> </w:t>
      </w:r>
      <w:r>
        <w:rPr>
          <w:rFonts w:hint="eastAsia"/>
        </w:rPr>
        <w:t xml:space="preserve">审核准备助手（2027年1-3月启动）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每次 IATF 认证审核前需要大量人力整理证据材料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自动化汇总 IATF 16949 各条款的证据材料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识别证据缺口和过期文件，提前预警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生成审核问答知识库（基于标准解读和历史审核记录）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模拟审核提问，帮助员工准备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IATF 认证文件库、历史审核记录、体系文件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汇总，质保经理最终确认）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审核准备时间从 2 周缩短至 3 天</w:t>
      </w:r>
    </w:p>
    <w:bookmarkEnd w:id="32"/>
    <w:bookmarkStart w:id="33" w:name="场景-q4项目立项审核门禁助手2026年11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Q4：项目立项审核门禁助手（2026年11-12月启动）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各部门提交的立项文档质量参差不齐——模板填写不规范、</w:t>
      </w:r>
      <w:r>
        <w:br/>
      </w:r>
      <w:r>
        <w:rPr>
          <w:rStyle w:val="AttributeTok"/>
        </w:rPr>
        <w:t xml:space="preserve">     财务模型不满足财务部要求、项目计划节点不清晰，导致</w:t>
      </w:r>
      <w:r>
        <w:br/>
      </w:r>
      <w:r>
        <w:rPr>
          <w:rStyle w:val="AttributeTok"/>
        </w:rPr>
        <w:t xml:space="preserve">     立项评审会上反复返工（平均 2-3 轮），消耗大量评审时间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自动检查立项文档模板完整性：必填字段、章节完整性、附件齐全度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审核项目财务模型：投入产出比是否合理、预算明细是否满足财务部格式要求、</w:t>
      </w:r>
      <w:r>
        <w:br/>
      </w:r>
      <w:r>
        <w:rPr>
          <w:rStyle w:val="AttributeTok"/>
        </w:rPr>
        <w:t xml:space="preserve">    成本分类是否完整，自动标记偏差项供财务复核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审核项目计划：里程碑节点是否明确、关键路径是否识别、资源分配是否合理，</w:t>
      </w:r>
      <w:r>
        <w:br/>
      </w:r>
      <w:r>
        <w:rPr>
          <w:rStyle w:val="AttributeTok"/>
        </w:rPr>
        <w:t xml:space="preserve">    自动检测"假大空"时间安排（如"3 个月完成全部"但无阶段拆分）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对照公司立项标准红线逐项检查：是否缺风险评估、缺退出机制、缺 ROI 目标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生成立项审核报告：通过/有条件通过/退回修改，附带具体修改建议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建立立项质量标准库，持续学习历次评审中 QA 部门重点关注的问题模式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公司立项模板标准文档、历史立项文档及评审记录、财务部预算模板、</w:t>
      </w:r>
      <w:r>
        <w:br/>
      </w:r>
      <w:r>
        <w:rPr>
          <w:rStyle w:val="AttributeTok"/>
        </w:rPr>
        <w:t xml:space="preserve">         项目管理 SOP、各部门 KPI 定义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预审并输出审核报告，立项评审委员会/PMO 最终确认）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立项文档从"人工审 2-3 轮"变为"AI 预审最多 1 轮通过"，</w:t>
      </w:r>
      <w:r>
        <w:br/>
      </w:r>
      <w:r>
        <w:rPr>
          <w:rStyle w:val="AttributeTok"/>
        </w:rPr>
        <w:t xml:space="preserve">         项目立项周期缩短 40%，评审会效率提升 60%</w:t>
      </w:r>
      <w:r>
        <w:br/>
      </w:r>
      <w:r>
        <w:rPr>
          <w:rStyle w:val="FunctionTok"/>
        </w:rPr>
        <w:t xml:space="preserve">合规注意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 审核结果作为参考依据，最终立项决策权在评审委员会</w:t>
      </w:r>
      <w:r>
        <w:br/>
      </w:r>
      <w:r>
        <w:rPr>
          <w:rStyle w:val="AttributeTok"/>
        </w:rPr>
        <w:t xml:space="preserve">         （此场景可作为 PMO 流程的标准化门禁节点）</w:t>
      </w:r>
    </w:p>
    <w:bookmarkEnd w:id="33"/>
    <w:bookmarkStart w:id="34" w:name="场景-q5客诉智能分类与自动分流2026年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Q5：客诉智能分类与自动分流（2026年10月启动）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客诉进来后由质量工程师人工分拣（设计问题/制程问题/物料问题/使用不当），</w:t>
      </w:r>
      <w:r>
        <w:br/>
      </w:r>
      <w:r>
        <w:rPr>
          <w:rStyle w:val="AttributeTok"/>
        </w:rPr>
        <w:t xml:space="preserve">     每条约 2 小时处理时间，高峰期客诉积压严重，分类不准确导致流转到错误责任人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自动解析客诉文本（邮件/客户平台截图/售后报告），提取关键失效描述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基于历史客诉案例库和缺陷知识库，自动分类客诉类型：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设计问题 → 推送给工程研发部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制程问题 → 推送给运营/制造部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物料问题 → 推送给采购/供应链部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使用不当 → 推送给技术支持和销售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评估客诉严重等级（轻微/一般/严重/紧急），紧急客诉自动触发 escalation 流程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检索历史相似客诉案例，附上历史处理方案和结果供质量工程师参考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生成客诉处理建议：建议的 8D 流程等级、预计处理周期、关联的历史 FMEA 条目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客诉处理全流程追踪仪表板：待分拣 → 处理中 → 已关闭，标注超时客诉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客诉数据库（邮件/平台/售后系统）、历史 8D 报告库、</w:t>
      </w:r>
      <w:r>
        <w:br/>
      </w:r>
      <w:r>
        <w:rPr>
          <w:rStyle w:val="AttributeTok"/>
        </w:rPr>
        <w:t xml:space="preserve">         缺陷知识图谱、产品-BOM-供应商关联表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分流 + 建议，质量工程师确认分派）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客诉分拣从 2 小时/条缩短至 10 分钟，准确率从 ~60% 提升至 &gt;90%，</w:t>
      </w:r>
      <w:r>
        <w:br/>
      </w:r>
      <w:r>
        <w:rPr>
          <w:rStyle w:val="AttributeTok"/>
        </w:rPr>
        <w:t xml:space="preserve">         紧急客诉 escalation 从小时级缩短至分钟级</w:t>
      </w:r>
      <w:r>
        <w:br/>
      </w:r>
      <w:r>
        <w:rPr>
          <w:rStyle w:val="FunctionTok"/>
        </w:rPr>
        <w:t xml:space="preserve">合规注意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客诉处理结果必须满足 IATF 16949 可追溯要求，</w:t>
      </w:r>
      <w:r>
        <w:br/>
      </w:r>
      <w:r>
        <w:rPr>
          <w:rStyle w:val="AttributeTok"/>
        </w:rPr>
        <w:t xml:space="preserve">         系统留存完整的分拣 → 处理 → 关闭审计轨迹</w:t>
      </w:r>
    </w:p>
    <w:bookmarkEnd w:id="34"/>
    <w:bookmarkStart w:id="35" w:name="场景-q6ppap-文档自动审核助手2026年12月-2027年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Q6：PPAP</w:t>
      </w:r>
      <w:r>
        <w:t xml:space="preserve"> </w:t>
      </w:r>
      <w:r>
        <w:rPr>
          <w:rFonts w:hint="eastAsia"/>
        </w:rPr>
        <w:t xml:space="preserve">文档自动审核助手（2026年12月-2027年2月启动）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PPAP（生产件批准程序）需向 OEM 客户提交 18 项文件包，</w:t>
      </w:r>
      <w:r>
        <w:br/>
      </w:r>
      <w:r>
        <w:rPr>
          <w:rStyle w:val="AttributeTok"/>
        </w:rPr>
        <w:t xml:space="preserve">     每套文件人工审核需要 3-5 天，不同 OEM 客户对 PPAP 格式/内容要求各异，</w:t>
      </w:r>
      <w:r>
        <w:br/>
      </w:r>
      <w:r>
        <w:rPr>
          <w:rStyle w:val="AttributeTok"/>
        </w:rPr>
        <w:t xml:space="preserve">     文件不完整或不规范直接被客户退回，严重影响项目节点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自动接收并解析 PPAP 文件包（含 DFMEA/PFMEA/控制计划/MSA/SPC/外观批准报告等 18 项）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逐项检查文件完整性：是否缺项、版本号是否正确、签字盖章是否齐全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对照不同 OEM 客户（比亚迪/上汽/理想…）的 PPAP 特殊要求清单，</w:t>
      </w:r>
      <w:r>
        <w:br/>
      </w:r>
      <w:r>
        <w:rPr>
          <w:rStyle w:val="AttributeTok"/>
        </w:rPr>
        <w:t xml:space="preserve">    自动检查格式和内容符合性，标记偏差项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检查文件间一致性：如 DFMEA 中的失效模式是否在 PFMEA 中对应体现、</w:t>
      </w:r>
      <w:r>
        <w:br/>
      </w:r>
      <w:r>
        <w:rPr>
          <w:rStyle w:val="AttributeTok"/>
        </w:rPr>
        <w:t xml:space="preserve">    控制计划的控制方法是否与 FMEA 一致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 SPC/MSA 数据自动验证：CPK ≥ 1.67 是否达标、量具 GR&amp;R 是否 &lt; 10%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 PPAP 审核报告：通过/有条件通过/退回修改，附带具体不符合项和修改建议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 PPAP 客户要求知识库，持续更新不同客户的最新要求变化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PPAP 历史文件库、OEM 客户 PPAP 要求手册、</w:t>
      </w:r>
      <w:r>
        <w:br/>
      </w:r>
      <w:r>
        <w:rPr>
          <w:rStyle w:val="AttributeTok"/>
        </w:rPr>
        <w:t xml:space="preserve">         产品技术数据（DFMEA/PFMEA/控制计划）、SPC/MES 质量数据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审核并输出报告，质量/项目工程师最终确认）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PPAP 审核周期从 3-5 天缩短至 1 天，客户退回率降低 60%</w:t>
      </w:r>
      <w:r>
        <w:br/>
      </w:r>
      <w:r>
        <w:rPr>
          <w:rStyle w:val="FunctionTok"/>
        </w:rPr>
        <w:t xml:space="preserve">合规注意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PPAP 是 IATF 16949 核心要求，AI 审核结果需工程师签字确认后生效，</w:t>
      </w:r>
      <w:r>
        <w:br/>
      </w:r>
      <w:r>
        <w:rPr>
          <w:rStyle w:val="AttributeTok"/>
        </w:rPr>
        <w:t xml:space="preserve">         文件归档满足客户可追溯审计要求</w:t>
      </w:r>
    </w:p>
    <w:bookmarkEnd w:id="35"/>
    <w:bookmarkEnd w:id="36"/>
    <w:bookmarkStart w:id="46" w:name="供应链韧性专题补充现有规划"/>
    <w:p>
      <w:pPr>
        <w:pStyle w:val="Heading3"/>
      </w:pPr>
      <w:r>
        <w:t xml:space="preserve">4.3 </w:t>
      </w:r>
      <w:r>
        <w:rPr>
          <w:rFonts w:hint="eastAsia"/>
        </w:rPr>
        <w:t xml:space="preserve">供应链韧性专题（补充现有规划）</w:t>
      </w:r>
    </w:p>
    <w:bookmarkStart w:id="37" w:name="场景-sc1半导体芯片短缺预警系统2026年9-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SC1：半导体/芯片短缺预警系统（2026年9-10月启动）</w:t>
      </w:r>
    </w:p>
    <w:p>
      <w:pPr>
        <w:pStyle w:val="SourceCode"/>
      </w:pPr>
      <w:r>
        <w:rPr>
          <w:rStyle w:val="FunctionTok"/>
        </w:rPr>
        <w:t xml:space="preserve">背景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2021 年全球芯片短缺让众多 ECU 供应商措手不及，</w:t>
      </w:r>
      <w:r>
        <w:br/>
      </w:r>
      <w:r>
        <w:rPr>
          <w:rStyle w:val="AttributeTok"/>
        </w:rPr>
        <w:t xml:space="preserve">     这是行业特有的高优先级场景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监控核心芯片（MCU/SoC/功率器件）的全球供货信息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分析现有库存 + 在途 + 未来需求，计算断供风险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维护供应商替代方案库（Drop-in 替代 vs 需重新认证的替代）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生成周度半导体市场风险报告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采购数据（ERP）、芯片供货 API、市场情报源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预警，采购总监决策）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将断供响应从"被动应急"变为"提前8周主动规避"</w:t>
      </w:r>
    </w:p>
    <w:bookmarkEnd w:id="37"/>
    <w:bookmarkStart w:id="38" w:name="场景-sc2oem-订单波动预测2026年10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SC2：OEM</w:t>
      </w:r>
      <w:r>
        <w:t xml:space="preserve"> </w:t>
      </w:r>
      <w:r>
        <w:rPr>
          <w:rFonts w:hint="eastAsia"/>
        </w:rPr>
        <w:t xml:space="preserve">订单波动预测（2026年10-12月启动）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OEM 客户的 ECU 需求波动大，提前量不足导致产能和库存问题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 OEM 客户的历史下单模式和车型销售数据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结合宏观汽车市场数据，预测未来 3-6 个月需求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针对新能源与传统燃油车切换趋势，调整产品组合建议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生成分客户/分产品线的需求预测仪表板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OEM 订单历史、汽车销量公开数据、ERP 生产数据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L1（AI 预测，销售/计划团队决策）</w:t>
      </w:r>
    </w:p>
    <w:bookmarkEnd w:id="38"/>
    <w:bookmarkStart w:id="39" w:name="场景-sc3客户订单交期智能承诺2026年9-1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SC3：客户订单交期智能承诺（2026年9-11月启动）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收到客户订单后，需人工协调芯片供应商和委外加工商，</w:t>
      </w:r>
      <w:r>
        <w:br/>
      </w:r>
      <w:r>
        <w:rPr>
          <w:rStyle w:val="AttributeTok"/>
        </w:rPr>
        <w:t xml:space="preserve">     来回确认物料和产能，平均需要 10 天才能回复客户交期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收到客户订单后自动解析 BOM，识别关键芯片和加工环节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实时查询芯片供应商的库存和lead-time（通过API或数据接口）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同步查询委外加工商（SMT/组装）的当前产能和排期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综合物料可用性 + 产能 + 物流周期，自动计算最优交期承诺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生成交期回复建议，附带置信度评估和风险标注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客户订单（CRM/ERP）、芯片库存及供应商数据、</w:t>
      </w:r>
      <w:r>
        <w:br/>
      </w:r>
      <w:r>
        <w:rPr>
          <w:rStyle w:val="AttributeTok"/>
        </w:rPr>
        <w:t xml:space="preserve">         委外加工商排期数据、BOM 表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生成交期建议，销售主管审批回复）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客户订单交期回复从原来的 10 天缩短到 2 天，</w:t>
      </w:r>
      <w:r>
        <w:br/>
      </w:r>
      <w:r>
        <w:rPr>
          <w:rStyle w:val="AttributeTok"/>
        </w:rPr>
        <w:t xml:space="preserve">         大幅提升客户满意度和订单转化率</w:t>
      </w:r>
    </w:p>
    <w:bookmarkEnd w:id="39"/>
    <w:bookmarkStart w:id="40" w:name="场景-sc4供应商风险初筛2026年7月启动-原规划首个场景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SC4：供应商风险初筛（2026年7月启动</w:t>
      </w:r>
      <w:r>
        <w:t xml:space="preserve"> — </w:t>
      </w:r>
      <w:r>
        <w:rPr>
          <w:rFonts w:hint="eastAsia"/>
        </w:rPr>
        <w:t xml:space="preserve">原规划首个场景）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供应商评估依赖采购经理逐家查阅资质文件和外部征信，</w:t>
      </w:r>
      <w:r>
        <w:br/>
      </w:r>
      <w:r>
        <w:rPr>
          <w:rStyle w:val="AttributeTok"/>
        </w:rPr>
        <w:t xml:space="preserve">     评估效率低且标准不一致，覆盖率不足 30%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自动采集供应商基础信息（注册资本、行业、历史交付准时率等）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接入外部征信 API，获取供应商信用评分和风险记录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综合内外部数据生成风险评分（1-5 级）+ 关键风险说明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输出供应商风险评估报告，标注高风险项和跟进建议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建立供应商风险档案库，持续追踪风险变化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供应商主数据、外部征信 API、历史交付记录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评估，采购经理确认）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供应商评估效率提升 70%，覆盖率从 &lt;30% 提升至 &gt;95%</w:t>
      </w:r>
    </w:p>
    <w:bookmarkEnd w:id="40"/>
    <w:bookmarkStart w:id="41" w:name="场景-sc5采购周报自动生成2026年8-9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SC5：采购周报自动生成（2026年8-9月启动）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采购周报需要采购经理手动汇总多系统数据，</w:t>
      </w:r>
      <w:r>
        <w:br/>
      </w:r>
      <w:r>
        <w:rPr>
          <w:rStyle w:val="AttributeTok"/>
        </w:rPr>
        <w:t xml:space="preserve">     每月耗费约 3 人天，数据口径不统一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自动从 ERP/采购系统采集本周 PO 下达、到货、质检等数据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对比上周/上月环比，自动标识异常波动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生成结构化采购周报，含关键指标仪表板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支持自然语言查询："本周到货延迟最多的供应商是哪家？"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按需推送到管理层和相关部门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采购模块、质检系统、物流跟踪数据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L3（AI 全自动生成，异常转人工确认）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采购周报从 3 人天/月缩减至 0.5 人天/月，信息及时性大幅提升</w:t>
      </w:r>
    </w:p>
    <w:bookmarkEnd w:id="41"/>
    <w:bookmarkStart w:id="42" w:name="场景-sc6供应商绩效看板2026年8-9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SC6：供应商绩效看板（2026年8-9月启动）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供应商评分依赖季度人工收集数据，覆盖不全、</w:t>
      </w:r>
      <w:r>
        <w:br/>
      </w:r>
      <w:r>
        <w:rPr>
          <w:rStyle w:val="AttributeTok"/>
        </w:rPr>
        <w:t xml:space="preserve">     更新滞后，无法实时掌握供应商表现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实时聚合供应商多维度数据：交付准时率、质量合格率、价格竞争力、配合度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建立供应商评分卡模型，支持按产品线/品类分级评分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自动识别绩效下滑趋势，触发预警通知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生成分供应商/分品类的绩效对比分析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支持评分追溯和明细下钻，定位问题根源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采购/质量数据、IQC 检验记录、供应商反馈记录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自动评分，采购经理审核确认）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供应商评分覆盖率从 &lt;30% 提升至 &gt;95%，从季度回顾变为实时监控</w:t>
      </w:r>
    </w:p>
    <w:bookmarkEnd w:id="42"/>
    <w:bookmarkStart w:id="43" w:name="场景-sc7合同条款自动提取与审核2026年9-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SC7：合同条款自动提取与审核（2026年9-10月启动）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采购合同条款（质量协议、交付条款、违约责任）需人工逐份审核，</w:t>
      </w:r>
      <w:r>
        <w:br/>
      </w:r>
      <w:r>
        <w:rPr>
          <w:rStyle w:val="AttributeTok"/>
        </w:rPr>
        <w:t xml:space="preserve">     关键风险容易遗漏，合同归档后检索困难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自动解析采购合同 PDF/Word，提取关键条款（价格、交付、质保、违约责任）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与公司标准条款库自动比对，标记偏差项和风险等级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识别缺失条款（如缺 IATF 追溯要求、缺保密协议等）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生成合同审核摘要和风险提示清单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建立合同条款检索库，支持自然语言查询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采购合同文档库、公司标准条款库、历史合同审核记录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初步审核 + 风险标记，法务/采购经理确认）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合同审核效率提升 80%，关键条款遗漏风险降低 90%</w:t>
      </w:r>
    </w:p>
    <w:bookmarkEnd w:id="43"/>
    <w:bookmarkStart w:id="44" w:name="场景-sc8供应商自动评分与分级管理2026年9-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SC8：供应商自动评分与分级管理（2026年9-10月启动）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供应商评分依赖人工收集数据和主观判断，</w:t>
      </w:r>
      <w:r>
        <w:br/>
      </w:r>
      <w:r>
        <w:rPr>
          <w:rStyle w:val="AttributeTok"/>
        </w:rPr>
        <w:t xml:space="preserve">     不同采购经理标准不一，难以横向对比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建立多维度综合评分模型（质量/交付/成本/配合度/创新能力）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自动采集各维度数据，按加权算法计算综合评分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将供应商自动分级（战略/优选/合格/观察/淘汰）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对评分下降或接近降级阈值的供应商自动预警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生成供应商分级管理建议，支撑采购策略决策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全维度数据、IQC 记录、供应商审计报告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评分+分级建议，采购总监审批）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供应商评分标准化、自动化，管理决策有数据支撑</w:t>
      </w:r>
    </w:p>
    <w:bookmarkEnd w:id="44"/>
    <w:bookmarkStart w:id="45" w:name="场景-sc9库存优化建议2026年10-1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SC9：库存优化建议（2026年10-11月启动）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库存水平依赖计划员经验判断，</w:t>
      </w:r>
      <w:r>
        <w:br/>
      </w:r>
      <w:r>
        <w:rPr>
          <w:rStyle w:val="AttributeTok"/>
        </w:rPr>
        <w:t xml:space="preserve">     芯片/电子元件长 leadtime 导致安全库存设置不合理，</w:t>
      </w:r>
      <w:r>
        <w:br/>
      </w:r>
      <w:r>
        <w:rPr>
          <w:rStyle w:val="AttributeTok"/>
        </w:rPr>
        <w:t xml:space="preserve">     资金占用与断供风险难以平衡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分析历史消耗模式、在途库存、供应商 leadtime 和最小订购量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计算动态安全库存水平，针对不同物料分类设定差异化策略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识别呆滞库存和过量库存，生成处置建议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对芯片/长 leadtime 物料专项优化，平衡资金占用和断供风险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 what-if 模拟：若某物料 leadtime 延长 4 周，库存策略如何调整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库存/采购数据、BOM 表、供应商 leadtime 数据、销售预测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出优化建议，计划员审核执行）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库存周转率提升 20-30%，呆滞库存减少，资金占用优化</w:t>
      </w:r>
    </w:p>
    <w:bookmarkEnd w:id="45"/>
    <w:bookmarkEnd w:id="46"/>
    <w:bookmarkStart w:id="55" w:name="财务智能化专题从现有-kpi-扩展"/>
    <w:p>
      <w:pPr>
        <w:pStyle w:val="Heading3"/>
      </w:pPr>
      <w:r>
        <w:t xml:space="preserve">4.4 </w:t>
      </w:r>
      <w:r>
        <w:rPr>
          <w:rFonts w:hint="eastAsia"/>
        </w:rPr>
        <w:t xml:space="preserve">财务智能化专题（从现有</w:t>
      </w:r>
      <w:r>
        <w:t xml:space="preserve"> KPI </w:t>
      </w:r>
      <w:r>
        <w:rPr>
          <w:rFonts w:hint="eastAsia"/>
        </w:rPr>
        <w:t xml:space="preserve">扩展）</w:t>
      </w:r>
    </w:p>
    <w:bookmarkStart w:id="47" w:name="场景-fi1供应链自动仓库对账2026年9-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FI1：供应链自动仓库对账（2026年9-10月启动）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SMT 非精准发料模式导致库存消耗与实际 BOM 用量存在偏差，</w:t>
      </w:r>
      <w:r>
        <w:br/>
      </w:r>
      <w:r>
        <w:rPr>
          <w:rStyle w:val="AttributeTok"/>
        </w:rPr>
        <w:t xml:space="preserve">     加上委外加工商的库存需要人工盘点对账，</w:t>
      </w:r>
      <w:r>
        <w:br/>
      </w:r>
      <w:r>
        <w:rPr>
          <w:rStyle w:val="AttributeTok"/>
        </w:rPr>
        <w:t xml:space="preserve">     每月财务与供应链需投入大量人力核对差异，耗时且易出错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自动采集 SMT 线体实际投料数据与 BOM 理论用量进行差异分析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实时同步委外加工商的库存数据（通过 API 或定期导入）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自动匹配出库记录、加工回货记录和报废记录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对差异项自动分类（损耗溢短/来料短缺/管理差异等）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生成库存对账差异报告，标记需人工干预的异常项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建立损耗基线模型，持续监控趋势变化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SMT 投料数据、BOM 表、委外加工商库存数据、</w:t>
      </w:r>
      <w:r>
        <w:br/>
      </w:r>
      <w:r>
        <w:rPr>
          <w:rStyle w:val="AttributeTok"/>
        </w:rPr>
        <w:t xml:space="preserve">         ERP 出入库记录、报废记录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自动对账并生成差异报告，财务+供应链经理审核异常项）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仓库对账从每月多人天的人工核对缩短至当天自动化完成，</w:t>
      </w:r>
      <w:r>
        <w:br/>
      </w:r>
      <w:r>
        <w:rPr>
          <w:rStyle w:val="AttributeTok"/>
        </w:rPr>
        <w:t xml:space="preserve">         差异定位从逐笔翻查变为系统自动标注</w:t>
      </w:r>
    </w:p>
    <w:bookmarkEnd w:id="47"/>
    <w:bookmarkStart w:id="48" w:name="场景-fi2智能月结加速2026年10-1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FI2：智能月结加速（2026年10-11月启动）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月结周期 T+5 天，财务团队需手动核对大量单据、</w:t>
      </w:r>
      <w:r>
        <w:br/>
      </w:r>
      <w:r>
        <w:rPr>
          <w:rStyle w:val="AttributeTok"/>
        </w:rPr>
        <w:t xml:space="preserve">     银行流水和科目余额，加班严重且易出错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自动从 ERP/银行接口采集当月所有交易数据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AI 匹配发票、入库单、付款凭证的三单差异，标记异常项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自动生成科目汇总表、余额调节表和初步损益表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对差异项进行根因分类（单据缺失/价格差异/重复入账等）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输出月结进度仪表板，实时显示卡点位置和责任人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财务模块、银行流水 API、采购/销售单据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完成初步对账和报表生成，财务经理审核确认）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月结周期从 T+5 天缩短至 T+1 天，财务团队加班减少 70%</w:t>
      </w:r>
    </w:p>
    <w:bookmarkEnd w:id="48"/>
    <w:bookmarkStart w:id="49" w:name="场景-fi3异常交易实时检测2026年11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FI3：异常交易实时检测（2026年11-12月启动）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异常交易检出率仅约 60%，大量重复付款、金额异常、</w:t>
      </w:r>
      <w:r>
        <w:br/>
      </w:r>
      <w:r>
        <w:rPr>
          <w:rStyle w:val="AttributeTok"/>
        </w:rPr>
        <w:t xml:space="preserve">     关联方交易风险依赖人工经验判断，容易遗漏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实时监控每笔应付/应收交易，与历史模式对比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建立交易异常检测模型：重复付款、金额突增、频率异常等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对高风险交易自动触发审批流程并推送给财务主管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维护可疑交易案例库，持续学习新的异常模式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生成月度异常交易分析报告，识别系统性内控漏洞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交易流水、供应商/客户主数据、历史异常案例库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标记异常并推送，财务主管确认处理）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异常交易检出率从 60% 提升至 &gt;95%，减少资金损失风险</w:t>
      </w:r>
    </w:p>
    <w:bookmarkEnd w:id="49"/>
    <w:bookmarkStart w:id="50" w:name="场景-fi4现金流预测与智能预警2026年11月-2027年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FI4：现金流预测与智能预警（2026年11月-2027年1月启动）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现金流预测主要靠财务总监经验判断，缺乏数据支撑，</w:t>
      </w:r>
      <w:r>
        <w:br/>
      </w:r>
      <w:r>
        <w:rPr>
          <w:rStyle w:val="AttributeTok"/>
        </w:rPr>
        <w:t xml:space="preserve">     突发大额支出或回款延迟容易导致资金链紧张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整合应付/应收计划、历史回款周期、在手订单等数据源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建立分客户/分供应商的现金流预测模型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预测未来 4/8/12 周现金流，高亮资金缺口窗口期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对大额逾期应收自动触发催收提醒和 escalation 流程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支持"what-if"模拟：某客户延迟付款 30 天的影响分析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应收/应付模块、销售订单、采购合同、银行账户余额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预测预警，CFO 决策调度）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现金流预测从"靠经验"变为"靠数据"，资金缺口提前 4 周预警</w:t>
      </w:r>
    </w:p>
    <w:bookmarkEnd w:id="50"/>
    <w:bookmarkStart w:id="51" w:name="场景-fi5费用报销智能审核2026年12月-2027年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FI5：费用报销智能审核（2026年12月-2027年2月启动）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费用报销处理周期 3 天/批，财务需逐张审核发票合规性、</w:t>
      </w:r>
      <w:r>
        <w:br/>
      </w:r>
      <w:r>
        <w:rPr>
          <w:rStyle w:val="AttributeTok"/>
        </w:rPr>
        <w:t xml:space="preserve">     报销标准和预算余额，审批链条长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自动识别发票信息（OCR），校验真伪和合规性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对照公司报销政策（差旅标准、招待限额等）自动审核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实时检查预算余额，超预算自动拦截并通知上级审批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对异常报销（超标、频繁、关联交易）标记风险等级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生成部门级费用分析报告，识别节省机会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报销系统、发票 OCR、预算管理系统、公司政策文档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初审 + 风险标记，财务经理抽审）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报销处理周期从 3 天缩短至 4 小时，合规率提升至 99%+</w:t>
      </w:r>
    </w:p>
    <w:bookmarkEnd w:id="51"/>
    <w:bookmarkStart w:id="52" w:name="场景-fi6应收应付账龄分析2026年9-1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FI6：应收应付账龄分析（2026年9-11月启动）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应收/应付账龄分析依赖财务每月手工从 ERP 导出数据再整理，</w:t>
      </w:r>
      <w:r>
        <w:br/>
      </w:r>
      <w:r>
        <w:rPr>
          <w:rStyle w:val="AttributeTok"/>
        </w:rPr>
        <w:t xml:space="preserve">     账龄分段统计耗时，逾期账款催收缺乏自动提醒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自动从 ERP 采集应收/应付明细，按客户/供应商生成账龄分层报告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对超期应收自动分级预警（30天/60天/90天+），推送给对应销售或跟单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分析付款趋势，识别客户延迟付款模式和供应商收款偏好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对长期逾期客户自动建议催收策略（催收函模板/ escalation 流程）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生成账龄分析仪表板，支持按客户/区域/产品线下钻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应收/应付模块、客户信用评级、历史回款记录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生成分析 + 预警，财务主管确认催收动作）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账龄分析从人工整理变为实时生成，逾期识别提前 2-4 周</w:t>
      </w:r>
    </w:p>
    <w:bookmarkEnd w:id="52"/>
    <w:bookmarkStart w:id="53" w:name="场景-fi7预算执行监控2026年11月-2027年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FI7：预算执行监控（2026年11月-2027年1月启动）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预算执行情况依赖月底财务手工汇总各部门实际 vs 预算对比，</w:t>
      </w:r>
      <w:r>
        <w:br/>
      </w:r>
      <w:r>
        <w:rPr>
          <w:rStyle w:val="AttributeTok"/>
        </w:rPr>
        <w:t xml:space="preserve">     超预算往往是事后才发现，缺乏过程预警机制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实时采集各部门实际支出数据，对比预算基准自动计算执行率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对异常支出（超预算/预算不足/异常波动）自动预警并通知部门负责人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预测月底/季末预算执行趋势，提前预警超支风险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支持预算调整的"what-if"模拟：若某部门追加预算，对整体影响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生成月度预算执行分析报告，含偏差分析和改善建议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财务模块、预算管理系统、各部门实际支出数据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监控预警 + 分析报告，CFO 决策审批）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预算监控从事后回顾变为实时预警，超预算事件减少 60%</w:t>
      </w:r>
    </w:p>
    <w:bookmarkEnd w:id="53"/>
    <w:bookmarkStart w:id="54" w:name="场景-fi8财务月报自动生成2026年10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FI8：财务月报自动生成（2026年10-12月启动）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财务月报需人工从多系统取数、整理、核对，</w:t>
      </w:r>
      <w:r>
        <w:br/>
      </w:r>
      <w:r>
        <w:rPr>
          <w:rStyle w:val="AttributeTok"/>
        </w:rPr>
        <w:t xml:space="preserve">     每月耗费数天，数据口径不一致导致反复沟通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自动采集损益表、资产负债表、现金流量表等核心报表数据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自动计算同比/环比分析，标注重大波动和异常项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生成管理层月报，含关键财务指标仪表板和趋势图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支持自然语言解释：用一句话说明本月利润变化的根因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按模板自动排版，输出格式统一的月报文档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 财务模块、上月同期数据、预算数据、管理层 KPI 定义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L3（AI 全自动生成并分发，CFO 审核确认）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财务月报从数天人工汇总缩短至小时级自动生成</w:t>
      </w:r>
    </w:p>
    <w:bookmarkEnd w:id="54"/>
    <w:bookmarkEnd w:id="55"/>
    <w:bookmarkStart w:id="62" w:name="销售bd部场景从现有-kpi-扩展"/>
    <w:p>
      <w:pPr>
        <w:pStyle w:val="Heading3"/>
      </w:pPr>
      <w:r>
        <w:t xml:space="preserve">4.5 </w:t>
      </w:r>
      <w:r>
        <w:rPr>
          <w:rFonts w:hint="eastAsia"/>
        </w:rPr>
        <w:t xml:space="preserve">销售/BD部场景（从现有</w:t>
      </w:r>
      <w:r>
        <w:t xml:space="preserve"> KPI </w:t>
      </w:r>
      <w:r>
        <w:rPr>
          <w:rFonts w:hint="eastAsia"/>
        </w:rPr>
        <w:t xml:space="preserve">扩展）</w:t>
      </w:r>
    </w:p>
    <w:bookmarkStart w:id="56" w:name="场景-s1rfq-响应加速2026年10-1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S1：RFQ</w:t>
      </w:r>
      <w:r>
        <w:t xml:space="preserve"> </w:t>
      </w:r>
      <w:r>
        <w:rPr>
          <w:rFonts w:hint="eastAsia"/>
        </w:rPr>
        <w:t xml:space="preserve">响应加速（2026年10-11月启动）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RFQ（报价请求）响应准备需要 3-5 天，销售需手动整理技术方案、</w:t>
      </w:r>
      <w:r>
        <w:br/>
      </w:r>
      <w:r>
        <w:rPr>
          <w:rStyle w:val="AttributeTok"/>
        </w:rPr>
        <w:t xml:space="preserve">      BOM 成本、交期承诺等信息，跨部门协调耗时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自动解析客户 RFQ 文档，提取关键需求和技术参数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基于相似历史项目数据库，推荐技术方案和 BOM 基线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调用供应链数据，自动计算初步成本和交期估算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 RFQ 响应草稿（技术方案 + 商务条款 + 交付计划）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标注与历史报价的差异点和风险项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历史 RFQ 数据库、BOM 表、供应商报价、ERP 成本数据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生成 RFQ 响应草稿，销售主管审核调整）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RFQ 响应时间从 3-5 天缩短至 1 天以内，提升客户响应速度</w:t>
      </w:r>
    </w:p>
    <w:bookmarkEnd w:id="56"/>
    <w:bookmarkStart w:id="57" w:name="场景-s2客户技术支持文档生成2026年10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S2：客户技术支持文档生成（2026年10-12月启动）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客户技术支持文档（产品规格书、应用手册、PPAP 文件等）</w:t>
      </w:r>
      <w:r>
        <w:br/>
      </w:r>
      <w:r>
        <w:rPr>
          <w:rStyle w:val="AttributeTok"/>
        </w:rPr>
        <w:t xml:space="preserve">     需人工撰写，重复性高且不同客户格式要求各异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基于产品技术数据库，自动生成客户定制化技术文档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支持多格式输出（PDF/Word/网页），适配不同客户要求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自动检查文档完整性，对照客户要求清单逐项确认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版本管理和变更追踪，确保客户拿到的是最新版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生成中英文双语版本，减少翻译外包成本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产品技术数据库、客户要求清单、历史交付文档库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生成初稿，技术销售工程师确认）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文档准备时间减少 50%，中英文版本同步更新</w:t>
      </w:r>
    </w:p>
    <w:bookmarkEnd w:id="57"/>
    <w:bookmarkStart w:id="58" w:name="场景-s3客户跟进与销售日报自动化2026年9-10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S3：客户跟进与销售日报自动化（2026年9-10月启动）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销售跟进客户依赖个人记忆和 Excel 记录，</w:t>
      </w:r>
      <w:r>
        <w:br/>
      </w:r>
      <w:r>
        <w:rPr>
          <w:rStyle w:val="AttributeTok"/>
        </w:rPr>
        <w:t xml:space="preserve">     容易遗漏关键跟进节点；销售日报需手动汇总，耗时且不完整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自动记录客户沟通摘要（基于邮件/会议纪要/通话记录）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生成客户跟进提醒：该联系的客户、过期未跟进的商机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自动汇总日报：今日联系客户数、商机进展、下周行动计划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识别可能流失的客户信号（长时间未联系、负面反馈等）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输出客户健康度评分，指导销售资源分配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CRM 系统、邮件系统、会议记录、销售历史数据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L3（AI 全自动生成 + 主动提醒，销售经理确认）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销售跟进效率提升 40%，客户流失预警提前识别</w:t>
      </w:r>
    </w:p>
    <w:bookmarkEnd w:id="58"/>
    <w:bookmarkStart w:id="59" w:name="场景-s4竞品动态智能监控2026年11月-2027年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S4：竞品动态智能监控（2026年11月-2027年1月启动）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竞品信息收集依赖人工浏览行业新闻和公众号，</w:t>
      </w:r>
      <w:r>
        <w:br/>
      </w:r>
      <w:r>
        <w:rPr>
          <w:rStyle w:val="AttributeTok"/>
        </w:rPr>
        <w:t xml:space="preserve">     信息零散、更新滞后，难以系统化分析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自动采集竞品公开信息（新品发布、融资动态、客户案例等）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定期生成竞品动态周报，按影响程度分级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对重大竞品动作（如新客户突破、价格调整）实时预警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竞品对比矩阵维护：产品线、客户群、定价策略、技术路线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支持对标分析：我司与竞品在同一客户项目的优劣势对比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公开行业信息源、竞品官网、行业数据库、展会信息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L3（AI 全自动监控和分析，销售总监关注重大动态）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竞品监控从人工收集变为自动化，从周度回顾变为实时感知</w:t>
      </w:r>
    </w:p>
    <w:bookmarkEnd w:id="59"/>
    <w:bookmarkStart w:id="60" w:name="场景-s5销售预测与商机管理2026年11月-2027年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S5：销售预测与商机管理（2026年11月-2027年1月启动）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销售预测依赖销售经理经验判断，商机 pipeline 缺乏量化分析，</w:t>
      </w:r>
      <w:r>
        <w:br/>
      </w:r>
      <w:r>
        <w:rPr>
          <w:rStyle w:val="AttributeTok"/>
        </w:rPr>
        <w:t xml:space="preserve">     哪些项目会赢单、哪些可能丢单缺乏数据支撑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分析历史赢单/输单数据，识别赢单关键因子（客户类型、项目规模、价格区间等）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对当前 pipeline 中的商机逐项评分，预测赢单概率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 stalled 商机和流失风险，主动提醒销售跟进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预测未来季度销售额，按客户/产品线/区域分层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生成商机健康度仪表板，标注需 VP 介入的关键商机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CRM 商机数据、历史赢单/输单记录、客户互动日志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预测分析，销售总监确认决策）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销售预测准确率提升，商机流失从"事后复盘"变为"事前预警"</w:t>
      </w:r>
    </w:p>
    <w:bookmarkEnd w:id="60"/>
    <w:bookmarkStart w:id="61" w:name="场景-s6客户拜访与技术交流智能助手2026年12月-2027年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S6：客户拜访与技术交流智能助手（2026年12月-2027年2月启动）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客户拜访和技术交流后，跟进记录、行动项整理耗时，</w:t>
      </w:r>
      <w:r>
        <w:br/>
      </w:r>
      <w:r>
        <w:rPr>
          <w:rStyle w:val="AttributeTok"/>
        </w:rPr>
        <w:t xml:space="preserve">     多次拜访历史分散，难以形成客户全景视图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拜访前自动生成客户简报（历史合作、活跃商机、近期互动）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拜访后根据录音/笔记自动生成会议纪要和行动项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累积客户拜访知识库，形成客户全景视图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识别跨部门客户接触点（销售/技术/质量都在和同一客户联系）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建议下次拜访重点和准备材料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CRM 客户数据、邮件/会议记录、拜访历史、技术交流文档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生成准备材料+纪要，销售确认分发）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拜访准备时间减少 50%，客户信息不丢失，团队协作提升</w:t>
      </w:r>
    </w:p>
    <w:bookmarkEnd w:id="61"/>
    <w:bookmarkEnd w:id="62"/>
    <w:bookmarkStart w:id="67" w:name="运营制造部场景从原规划扩展"/>
    <w:p>
      <w:pPr>
        <w:pStyle w:val="Heading3"/>
      </w:pPr>
      <w:r>
        <w:t xml:space="preserve">4.6 </w:t>
      </w:r>
      <w:r>
        <w:rPr>
          <w:rFonts w:hint="eastAsia"/>
        </w:rPr>
        <w:t xml:space="preserve">运营/制造部场景（从原规划扩展）</w:t>
      </w:r>
    </w:p>
    <w:bookmarkStart w:id="63" w:name="场景-o1生产排程智能优化2026年11-1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O1：生产排程智能优化（2026年11-12月启动）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SMT 产线排程依赖计划员经验，不同产品切换频繁，</w:t>
      </w:r>
      <w:r>
        <w:br/>
      </w:r>
      <w:r>
        <w:rPr>
          <w:rStyle w:val="AttributeTok"/>
        </w:rPr>
        <w:t xml:space="preserve">     排程不合理导致设备利用率低、交付延迟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综合分析订单交期、物料到货计划、设备状态、人员排班等约束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生成最优排程方案，平衡设备利用率与交付准时率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对异常事件（设备故障、紧急插单）快速重排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模拟不同排程策略对交付和产能的影响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输出排程建议和执行看板，车间按计划执行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 生产数据、设备状态、订单交期、物料库存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生成排程方案，计划员审核调整）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设备利用率提升 15-20%，交付准时率提升</w:t>
      </w:r>
    </w:p>
    <w:bookmarkEnd w:id="63"/>
    <w:bookmarkStart w:id="64" w:name="场景-o2物料齐套预警2026年10-1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O2：物料齐套预警（2026年10-11月启动）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SMT 生产前发现缺料导致产线停线等待，</w:t>
      </w:r>
      <w:r>
        <w:br/>
      </w:r>
      <w:r>
        <w:rPr>
          <w:rStyle w:val="AttributeTok"/>
        </w:rPr>
        <w:t xml:space="preserve">     物料齐套检查依赖计划员人工逐项核对 BOM 与库存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自动拆解生产计划的 BOM 需求，与当前库存和在途物料匹配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提前 N 天（可配置）预警缺料风险和预计到料时间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对缺料物料自动推荐替代方案（已有认证的替代料）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与采购系统联动，欠料自动触发紧急采购提醒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输出齐套率仪表板，实时显示每张工单的物料就绪状态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 生产计划、ERP 库存、BOM 表、在途采购单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预警 + 替代建议，计划员确认处理）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停线待料事件减少 60%，产线连续性大幅提升</w:t>
      </w:r>
    </w:p>
    <w:bookmarkEnd w:id="64"/>
    <w:bookmarkStart w:id="65" w:name="场景-o3物流异常检测与追踪2026年11月-2027年1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O3：物流异常检测与追踪（2026年11月-2027年1月启动）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委外加工和来料物流环节多，运输异常（延误、破损、丢件）</w:t>
      </w:r>
      <w:r>
        <w:br/>
      </w:r>
      <w:r>
        <w:rPr>
          <w:rStyle w:val="AttributeTok"/>
        </w:rPr>
        <w:t xml:space="preserve">     依赖人工追踪，发现滞后往往错过最佳处理时机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实时追踪来料和委外加工物流状态（对接物流 API）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建立物流时效基线模型，自动检测异常延迟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对异常自动分级（轻微延迟/严重延误/丢件破损）并触发对应处理流程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分析物流商绩效，识别经常出问题的线路和环节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生成物流异常统计报告，推动持续改善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物流跟踪 API、委外加工商排程数据、ERP 收货记录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L3（AI 全自动监控，异常触发处理流程）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物流异常发现时间从"事后 2-3 天"变为"实时感知"</w:t>
      </w:r>
    </w:p>
    <w:bookmarkEnd w:id="65"/>
    <w:bookmarkStart w:id="66" w:name="场景-o4设备预测性维护2026年12月-2027年2月启动"/>
    <w:p>
      <w:pPr>
        <w:pStyle w:val="Heading4"/>
      </w:pPr>
      <w:r>
        <w:rPr>
          <w:rFonts w:hint="eastAsia"/>
        </w:rPr>
        <w:t xml:space="preserve">场景</w:t>
      </w:r>
      <w:r>
        <w:t xml:space="preserve"> </w:t>
      </w:r>
      <w:r>
        <w:rPr>
          <w:rFonts w:hint="eastAsia"/>
        </w:rPr>
        <w:t xml:space="preserve">O4：设备预测性维护（2026年12月-2027年2月启动）</w:t>
      </w:r>
    </w:p>
    <w:p>
      <w:pPr>
        <w:pStyle w:val="SourceCode"/>
      </w:pPr>
      <w:r>
        <w:rPr>
          <w:rStyle w:val="FunctionTok"/>
        </w:rPr>
        <w:t xml:space="preserve">痛点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 测试设备（老化炉、功能测试台架等）突发故障导致产线停线，</w:t>
      </w:r>
      <w:r>
        <w:br/>
      </w:r>
      <w:r>
        <w:rPr>
          <w:rStyle w:val="AttributeTok"/>
        </w:rPr>
        <w:t xml:space="preserve">     被动维修成本高，备件管理缺乏依据</w:t>
      </w:r>
      <w:r>
        <w:br/>
      </w:r>
      <w:r>
        <w:rPr>
          <w:rStyle w:val="FunctionTok"/>
        </w:rPr>
        <w:t xml:space="preserve">AI 做什么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采集设备运行参数（温度、电压、振动、运行时长等）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建立设备健康度模型，预测剩余使用寿命和潜在故障模式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提前 N 天发出维护预警，建议维护时间和备件需求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对异常参数实时报警，区分误报和真实故障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输出设备 OEE（综合设备效率）分析报告，识别改善机会</w:t>
      </w:r>
      <w:r>
        <w:br/>
      </w:r>
      <w:r>
        <w:rPr>
          <w:rStyle w:val="FunctionTok"/>
        </w:rPr>
        <w:t xml:space="preserve">数据依赖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设备传感器数据、MES 设备状态、维护历史记录、备件库存</w:t>
      </w:r>
      <w:r>
        <w:br/>
      </w:r>
      <w:r>
        <w:rPr>
          <w:rStyle w:val="FunctionTok"/>
        </w:rPr>
        <w:t xml:space="preserve">自动化等级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L2（AI 预测预警，维护工程师确认执行）</w:t>
      </w:r>
      <w:r>
        <w:br/>
      </w:r>
      <w:r>
        <w:rPr>
          <w:rStyle w:val="FunctionTok"/>
        </w:rPr>
        <w:t xml:space="preserve">预期价值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非计划停机减少 40%，设备维护从"被动响应"变为"预测性维护"</w:t>
      </w:r>
    </w:p>
    <w:bookmarkEnd w:id="66"/>
    <w:bookmarkEnd w:id="67"/>
    <w:bookmarkEnd w:id="68"/>
    <w:bookmarkStart w:id="72" w:name="五企业-ai-技术架构蓝图补充缺失内容"/>
    <w:p>
      <w:pPr>
        <w:pStyle w:val="Heading2"/>
      </w:pPr>
      <w:r>
        <w:rPr>
          <w:rFonts w:hint="eastAsia"/>
        </w:rPr>
        <w:t xml:space="preserve">五、企业</w:t>
      </w:r>
      <w:r>
        <w:t xml:space="preserve"> AI </w:t>
      </w:r>
      <w:r>
        <w:rPr>
          <w:rFonts w:hint="eastAsia"/>
        </w:rPr>
        <w:t xml:space="preserve">技术架构蓝图（补充缺失内容）</w:t>
      </w:r>
    </w:p>
    <w:bookmarkStart w:id="69" w:name="整体架构"/>
    <w:p>
      <w:pPr>
        <w:pStyle w:val="Heading3"/>
      </w:pPr>
      <w:r>
        <w:t xml:space="preserve">5.1 </w:t>
      </w:r>
      <w:r>
        <w:rPr>
          <w:rFonts w:hint="eastAsia"/>
        </w:rPr>
        <w:t xml:space="preserve">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安全边界（数据安全层）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AI </w:t>
      </w:r>
      <w:r>
        <w:rPr>
          <w:rStyle w:val="VerbatimChar"/>
          <w:rFonts w:hint="eastAsia"/>
        </w:rPr>
        <w:t xml:space="preserve">平台层</w:t>
      </w:r>
      <w:r>
        <w:rPr>
          <w:rStyle w:val="VerbatimChar"/>
        </w:rPr>
        <w:t xml:space="preserve">                                  │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┌──────────┐  │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工程研发</w:t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 xml:space="preserve">采购供链</w:t>
      </w:r>
      <w:r>
        <w:rPr>
          <w:rStyle w:val="VerbatimChar"/>
        </w:rPr>
        <w:t xml:space="preserve"> │  │ </w:t>
      </w:r>
      <w:r>
        <w:rPr>
          <w:rStyle w:val="VerbatimChar"/>
          <w:rFonts w:hint="eastAsia"/>
        </w:rPr>
        <w:t xml:space="preserve">质量管理</w:t>
      </w:r>
      <w:r>
        <w:rPr>
          <w:rStyle w:val="VerbatimChar"/>
        </w:rPr>
        <w:t xml:space="preserve"> │  │ </w:t>
      </w:r>
      <w:r>
        <w:rPr>
          <w:rStyle w:val="VerbatimChar"/>
          <w:rFonts w:hint="eastAsia"/>
        </w:rPr>
        <w:t xml:space="preserve">财务销售</w:t>
      </w:r>
      <w:r>
        <w:rPr>
          <w:rStyle w:val="VerbatimChar"/>
        </w:rPr>
        <w:t xml:space="preserve"> │  │ │</w:t>
      </w:r>
      <w:r>
        <w:br/>
      </w:r>
      <w:r>
        <w:rPr>
          <w:rStyle w:val="VerbatimChar"/>
        </w:rPr>
        <w:t xml:space="preserve">│  │  │  Agent   │  │  Agent  │  │  Agent  │  │  Agent  │  │ │</w:t>
      </w:r>
      <w:r>
        <w:br/>
      </w:r>
      <w:r>
        <w:rPr>
          <w:rStyle w:val="VerbatimChar"/>
        </w:rPr>
        <w:t xml:space="preserve">│  │  └────┬─────┘  └────┬────┘  └────┬────┘  └────┬────┘  │ │</w:t>
      </w:r>
      <w:r>
        <w:br/>
      </w:r>
      <w:r>
        <w:rPr>
          <w:rStyle w:val="VerbatimChar"/>
        </w:rPr>
        <w:t xml:space="preserve">│  │       └─────────────┴────────────┴─────────────┘        │ │</w:t>
      </w:r>
      <w:r>
        <w:br/>
      </w:r>
      <w:r>
        <w:rPr>
          <w:rStyle w:val="VerbatimChar"/>
        </w:rPr>
        <w:t xml:space="preserve">│  │                       │                                  │ │</w:t>
      </w:r>
      <w:r>
        <w:br/>
      </w:r>
      <w:r>
        <w:rPr>
          <w:rStyle w:val="VerbatimChar"/>
        </w:rPr>
        <w:t xml:space="preserve">│  │            ┌──────────▼──────────┐                      │ │</w:t>
      </w:r>
      <w:r>
        <w:br/>
      </w:r>
      <w:r>
        <w:rPr>
          <w:rStyle w:val="VerbatimChar"/>
        </w:rPr>
        <w:t xml:space="preserve">│  │            │   MCP </w:t>
      </w:r>
      <w:r>
        <w:rPr>
          <w:rStyle w:val="VerbatimChar"/>
          <w:rFonts w:hint="eastAsia"/>
        </w:rPr>
        <w:t xml:space="preserve">工具编排层</w:t>
      </w:r>
      <w:r>
        <w:rPr>
          <w:rStyle w:val="VerbatimChar"/>
        </w:rPr>
        <w:t xml:space="preserve">     │                      │ │</w:t>
      </w:r>
      <w:r>
        <w:br/>
      </w:r>
      <w:r>
        <w:rPr>
          <w:rStyle w:val="VerbatimChar"/>
        </w:rPr>
        <w:t xml:space="preserve">│  │            │ </w:t>
      </w:r>
      <w:r>
        <w:rPr>
          <w:rStyle w:val="VerbatimChar"/>
          <w:rFonts w:hint="eastAsia"/>
        </w:rPr>
        <w:t xml:space="preserve">(工具调用/权限控制)</w:t>
      </w:r>
      <w:r>
        <w:rPr>
          <w:rStyle w:val="VerbatimChar"/>
        </w:rPr>
        <w:t xml:space="preserve">  │                      │ │</w:t>
      </w:r>
      <w:r>
        <w:br/>
      </w:r>
      <w:r>
        <w:rPr>
          <w:rStyle w:val="VerbatimChar"/>
        </w:rPr>
        <w:t xml:space="preserve">│  │            └──────────┬──────────┘                      │ │</w:t>
      </w:r>
      <w:r>
        <w:br/>
      </w:r>
      <w:r>
        <w:rPr>
          <w:rStyle w:val="VerbatimChar"/>
        </w:rPr>
        <w:t xml:space="preserve">│  │                       │                                  │ │</w:t>
      </w:r>
      <w:r>
        <w:br/>
      </w:r>
      <w:r>
        <w:rPr>
          <w:rStyle w:val="VerbatimChar"/>
        </w:rPr>
        <w:t xml:space="preserve">│  │  ┌────────────────────▼─────────────────────────────┐   │ │</w:t>
      </w:r>
      <w:r>
        <w:br/>
      </w:r>
      <w:r>
        <w:rPr>
          <w:rStyle w:val="VerbatimChar"/>
        </w:rPr>
        <w:t xml:space="preserve">│  │  │              </w:t>
      </w:r>
      <w:r>
        <w:rPr>
          <w:rStyle w:val="VerbatimChar"/>
          <w:rFonts w:hint="eastAsia"/>
        </w:rPr>
        <w:t xml:space="preserve">企业知识层</w:t>
      </w:r>
      <w:r>
        <w:rPr>
          <w:rStyle w:val="VerbatimChar"/>
        </w:rPr>
        <w:t xml:space="preserve"> (RAG)                       │   │ │</w:t>
      </w:r>
      <w:r>
        <w:br/>
      </w:r>
      <w:r>
        <w:rPr>
          <w:rStyle w:val="VerbatimChar"/>
        </w:rPr>
        <w:t xml:space="preserve">│  │  │  ┌─────────┐ ┌─────────┐ ┌─────────┐ ┌────────┐ │   │ │</w:t>
      </w:r>
      <w:r>
        <w:br/>
      </w:r>
      <w:r>
        <w:rPr>
          <w:rStyle w:val="VerbatimChar"/>
        </w:rPr>
        <w:t xml:space="preserve">│  │  │  </w:t>
      </w:r>
      <w:r>
        <w:rPr>
          <w:rStyle w:val="VerbatimChar"/>
          <w:rFonts w:hint="eastAsia"/>
        </w:rPr>
        <w:t xml:space="preserve">│技术知识库│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│供应商库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│质量案例库│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│财务规则│</w:t>
      </w:r>
      <w:r>
        <w:rPr>
          <w:rStyle w:val="VerbatimChar"/>
        </w:rPr>
        <w:t xml:space="preserve"> │   │ │</w:t>
      </w:r>
      <w:r>
        <w:br/>
      </w:r>
      <w:r>
        <w:rPr>
          <w:rStyle w:val="VerbatimChar"/>
        </w:rPr>
        <w:t xml:space="preserve">│  │  │  │(AUTOSAR │ </w:t>
      </w:r>
      <w:r>
        <w:rPr>
          <w:rStyle w:val="VerbatimChar"/>
          <w:rFonts w:hint="eastAsia"/>
        </w:rPr>
        <w:t xml:space="preserve">│(风险评级│</w:t>
      </w:r>
      <w:r>
        <w:rPr>
          <w:rStyle w:val="VerbatimChar"/>
        </w:rPr>
        <w:t xml:space="preserve"> │(8D/FMEA │ </w:t>
      </w:r>
      <w:r>
        <w:rPr>
          <w:rStyle w:val="VerbatimChar"/>
          <w:rFonts w:hint="eastAsia"/>
        </w:rPr>
        <w:t xml:space="preserve">│(账务</w:t>
      </w:r>
      <w:r>
        <w:rPr>
          <w:rStyle w:val="VerbatimChar"/>
        </w:rPr>
        <w:t xml:space="preserve">  │ │   │ │</w:t>
      </w:r>
      <w:r>
        <w:br/>
      </w:r>
      <w:r>
        <w:rPr>
          <w:rStyle w:val="VerbatimChar"/>
        </w:rPr>
        <w:t xml:space="preserve">│  │  │  │/MISRA)  │ </w:t>
      </w:r>
      <w:r>
        <w:rPr>
          <w:rStyle w:val="VerbatimChar"/>
          <w:rFonts w:hint="eastAsia"/>
        </w:rPr>
        <w:t xml:space="preserve">│/历史)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│/客诉)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│规则)</w:t>
      </w:r>
      <w:r>
        <w:rPr>
          <w:rStyle w:val="VerbatimChar"/>
        </w:rPr>
        <w:t xml:space="preserve">  │ │   │ │</w:t>
      </w:r>
      <w:r>
        <w:br/>
      </w:r>
      <w:r>
        <w:rPr>
          <w:rStyle w:val="VerbatimChar"/>
        </w:rPr>
        <w:t xml:space="preserve">│  │  │  └─────────┘ └─────────┘ └─────────┘ └────────┘ │   │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└──────────────────────────────────────────────────┘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</w:t>
      </w:r>
      <w:r>
        <w:rPr>
          <w:rStyle w:val="VerbatimChar"/>
          <w:rFonts w:hint="eastAsia"/>
        </w:rPr>
        <w:t xml:space="preserve">数据集成层</w:t>
      </w:r>
      <w:r>
        <w:rPr>
          <w:rStyle w:val="VerbatimChar"/>
        </w:rPr>
        <w:t xml:space="preserve">                                 │ │</w:t>
      </w:r>
      <w:r>
        <w:br/>
      </w:r>
      <w:r>
        <w:rPr>
          <w:rStyle w:val="VerbatimChar"/>
        </w:rPr>
        <w:t xml:space="preserve">│  │  ERP </w:t>
      </w:r>
      <w:r>
        <w:rPr>
          <w:rStyle w:val="VerbatimChar"/>
          <w:rFonts w:hint="eastAsia"/>
        </w:rPr>
        <w:t xml:space="preserve">(SAP/用友)</w:t>
      </w:r>
      <w:r>
        <w:rPr>
          <w:rStyle w:val="VerbatimChar"/>
        </w:rPr>
        <w:t xml:space="preserve">  PLM (PDM)  MES  CRM  </w:t>
      </w:r>
      <w:r>
        <w:rPr>
          <w:rStyle w:val="VerbatimChar"/>
          <w:rFonts w:hint="eastAsia"/>
        </w:rPr>
        <w:t xml:space="preserve">外部</w:t>
      </w:r>
      <w:r>
        <w:rPr>
          <w:rStyle w:val="VerbatimChar"/>
        </w:rPr>
        <w:t xml:space="preserve"> API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69"/>
    <w:bookmarkStart w:id="70" w:name="关键技术决策"/>
    <w:p>
      <w:pPr>
        <w:pStyle w:val="Heading3"/>
      </w:pPr>
      <w:r>
        <w:t xml:space="preserve">5.2 </w:t>
      </w:r>
      <w:r>
        <w:rPr>
          <w:rFonts w:hint="eastAsia"/>
        </w:rPr>
        <w:t xml:space="preserve">关键技术决策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32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模型选型</w:t>
            </w:r>
          </w:p>
        </w:tc>
        <w:tc>
          <w:tcPr/>
          <w:p>
            <w:pPr>
              <w:pStyle w:val="Compact"/>
            </w:pPr>
            <w:r>
              <w:t xml:space="preserve">Anthropic Claude </w:t>
            </w:r>
            <w:r>
              <w:rPr>
                <w:rFonts w:hint="eastAsia"/>
              </w:rPr>
              <w:t xml:space="preserve">API（Sonnet</w:t>
            </w:r>
            <w:r>
              <w:t xml:space="preserve"> </w:t>
            </w:r>
            <w:r>
              <w:rPr>
                <w:rFonts w:hint="eastAsia"/>
              </w:rPr>
              <w:t xml:space="preserve">主力）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数据不出境风险可控，企业级SLA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t xml:space="preserve">SaaS API + </w:t>
            </w:r>
            <w:r>
              <w:rPr>
                <w:rFonts w:hint="eastAsia"/>
              </w:rPr>
              <w:t xml:space="preserve">本地向量数据库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核心数据留内网，AI</w:t>
            </w:r>
            <w:r>
              <w:t xml:space="preserve"> </w:t>
            </w:r>
            <w:r>
              <w:rPr>
                <w:rFonts w:hint="eastAsia"/>
              </w:rPr>
              <w:t xml:space="preserve">能力用云端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知识库方案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向量数据库（如</w:t>
            </w:r>
            <w:r>
              <w:t xml:space="preserve"> </w:t>
            </w:r>
            <w:r>
              <w:rPr>
                <w:rFonts w:hint="eastAsia"/>
              </w:rPr>
              <w:t xml:space="preserve">Chroma/Weaviate）+</w:t>
            </w:r>
            <w:r>
              <w:t xml:space="preserve"> </w:t>
            </w:r>
            <w:r>
              <w:rPr>
                <w:rFonts w:hint="eastAsia"/>
              </w:rPr>
              <w:t xml:space="preserve">分客户隔离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</w:t>
            </w:r>
            <w:r>
              <w:t xml:space="preserve"> OEM </w:t>
            </w:r>
            <w:r>
              <w:rPr>
                <w:rFonts w:hint="eastAsia"/>
              </w:rPr>
              <w:t xml:space="preserve">数据隔离要求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工具编排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MCP（Anthropic</w:t>
            </w:r>
            <w:r>
              <w:t xml:space="preserve"> </w:t>
            </w:r>
            <w:r>
              <w:rPr>
                <w:rFonts w:hint="eastAsia"/>
              </w:rPr>
              <w:t xml:space="preserve">标准）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与现有技术栈一致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ClickHouse（append-only）+</w:t>
            </w:r>
            <w:r>
              <w:t xml:space="preserve"> </w:t>
            </w:r>
            <w:r>
              <w:rPr>
                <w:rFonts w:hint="eastAsia"/>
              </w:rPr>
              <w:t xml:space="preserve">3年保留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</w:t>
            </w:r>
            <w:r>
              <w:t xml:space="preserve"> IATF </w:t>
            </w:r>
            <w:r>
              <w:rPr>
                <w:rFonts w:hint="eastAsia"/>
              </w:rPr>
              <w:t xml:space="preserve">追溯要求</w:t>
            </w:r>
          </w:p>
        </w:tc>
      </w:tr>
    </w:tbl>
    <w:bookmarkEnd w:id="70"/>
    <w:bookmarkStart w:id="71" w:name="oem-客户数据隔离架构"/>
    <w:p>
      <w:pPr>
        <w:pStyle w:val="Heading3"/>
      </w:pPr>
      <w:r>
        <w:t xml:space="preserve">5.3 OEM </w:t>
      </w:r>
      <w:r>
        <w:rPr>
          <w:rFonts w:hint="eastAsia"/>
        </w:rPr>
        <w:t xml:space="preserve">客户数据隔离架构</w:t>
      </w:r>
    </w:p>
    <w:p>
      <w:pPr>
        <w:pStyle w:val="SourceCode"/>
      </w:pPr>
      <w:r>
        <w:rPr>
          <w:rStyle w:val="VerbatimChar"/>
          <w:rFonts w:hint="eastAsia"/>
        </w:rPr>
        <w:t xml:space="preserve">重要：不同</w:t>
      </w:r>
      <w:r>
        <w:rPr>
          <w:rStyle w:val="VerbatimChar"/>
        </w:rPr>
        <w:t xml:space="preserve"> OEM </w:t>
      </w:r>
      <w:r>
        <w:rPr>
          <w:rStyle w:val="VerbatimChar"/>
          <w:rFonts w:hint="eastAsia"/>
        </w:rPr>
        <w:t xml:space="preserve">客户的技术数据必须严格隔离</w:t>
      </w:r>
      <w:r>
        <w:br/>
      </w:r>
      <w:r>
        <w:br/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(比亚迪)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(上汽)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C </w:t>
      </w:r>
      <w:r>
        <w:rPr>
          <w:rStyle w:val="VerbatimChar"/>
          <w:rFonts w:hint="eastAsia"/>
        </w:rPr>
        <w:t xml:space="preserve">(理想)</w:t>
      </w:r>
      <w:r>
        <w:br/>
      </w:r>
      <w:r>
        <w:rPr>
          <w:rStyle w:val="VerbatimChar"/>
        </w:rPr>
        <w:t xml:space="preserve">┌──────────────┐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知识库实例</w:t>
      </w:r>
      <w:r>
        <w:rPr>
          <w:rStyle w:val="VerbatimChar"/>
        </w:rPr>
        <w:t xml:space="preserve"> A  │       │ </w:t>
      </w:r>
      <w:r>
        <w:rPr>
          <w:rStyle w:val="VerbatimChar"/>
          <w:rFonts w:hint="eastAsia"/>
        </w:rPr>
        <w:t xml:space="preserve">知识库实例</w:t>
      </w:r>
      <w:r>
        <w:rPr>
          <w:rStyle w:val="VerbatimChar"/>
        </w:rPr>
        <w:t xml:space="preserve"> B  │       │ </w:t>
      </w:r>
      <w:r>
        <w:rPr>
          <w:rStyle w:val="VerbatimChar"/>
          <w:rFonts w:hint="eastAsia"/>
        </w:rPr>
        <w:t xml:space="preserve">知识库实例</w:t>
      </w:r>
      <w:r>
        <w:rPr>
          <w:rStyle w:val="VerbatimChar"/>
        </w:rPr>
        <w:t xml:space="preserve"> C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需求文档</w:t>
      </w:r>
      <w:r>
        <w:rPr>
          <w:rStyle w:val="VerbatimChar"/>
        </w:rPr>
        <w:t xml:space="preserve"> A   │       │ </w:t>
      </w:r>
      <w:r>
        <w:rPr>
          <w:rStyle w:val="VerbatimChar"/>
          <w:rFonts w:hint="eastAsia"/>
        </w:rPr>
        <w:t xml:space="preserve">需求文档</w:t>
      </w:r>
      <w:r>
        <w:rPr>
          <w:rStyle w:val="VerbatimChar"/>
        </w:rPr>
        <w:t xml:space="preserve"> B   │       │ </w:t>
      </w:r>
      <w:r>
        <w:rPr>
          <w:rStyle w:val="VerbatimChar"/>
          <w:rFonts w:hint="eastAsia"/>
        </w:rPr>
        <w:t xml:space="preserve">需求文档</w:t>
      </w:r>
      <w:r>
        <w:rPr>
          <w:rStyle w:val="VerbatimChar"/>
        </w:rPr>
        <w:t xml:space="preserve"> C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ECU规格</w:t>
      </w:r>
      <w:r>
        <w:rPr>
          <w:rStyle w:val="VerbatimChar"/>
        </w:rPr>
        <w:t xml:space="preserve"> A   │       │ </w:t>
      </w:r>
      <w:r>
        <w:rPr>
          <w:rStyle w:val="VerbatimChar"/>
          <w:rFonts w:hint="eastAsia"/>
        </w:rPr>
        <w:t xml:space="preserve">ECU规格</w:t>
      </w:r>
      <w:r>
        <w:rPr>
          <w:rStyle w:val="VerbatimChar"/>
        </w:rPr>
        <w:t xml:space="preserve"> B   │       │ </w:t>
      </w:r>
      <w:r>
        <w:rPr>
          <w:rStyle w:val="VerbatimChar"/>
          <w:rFonts w:hint="eastAsia"/>
        </w:rPr>
        <w:t xml:space="preserve">ECU规格</w:t>
      </w:r>
      <w:r>
        <w:rPr>
          <w:rStyle w:val="VerbatimChar"/>
        </w:rPr>
        <w:t xml:space="preserve"> C   │</w:t>
      </w:r>
      <w:r>
        <w:br/>
      </w:r>
      <w:r>
        <w:rPr>
          <w:rStyle w:val="VerbatimChar"/>
        </w:rPr>
        <w:t xml:space="preserve">└──────┬───────┘       └──────┬───────┘       └──────┬───────┘</w:t>
      </w:r>
      <w:r>
        <w:br/>
      </w:r>
      <w:r>
        <w:rPr>
          <w:rStyle w:val="VerbatimChar"/>
        </w:rPr>
        <w:t xml:space="preserve">       │                      │                      │</w:t>
      </w:r>
      <w:r>
        <w:br/>
      </w:r>
      <w:r>
        <w:rPr>
          <w:rStyle w:val="VerbatimChar"/>
        </w:rPr>
        <w:t xml:space="preserve">       └──────────────────────┴──────────────────────┘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┌─────────▼─────────┐</w:t>
      </w:r>
      <w:r>
        <w:br/>
      </w:r>
      <w:r>
        <w:rPr>
          <w:rStyle w:val="VerbatimChar"/>
        </w:rPr>
        <w:t xml:space="preserve">                    │ 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平台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               │   </w:t>
      </w:r>
      <w:r>
        <w:rPr>
          <w:rStyle w:val="VerbatimChar"/>
          <w:rFonts w:hint="eastAsia"/>
        </w:rPr>
        <w:t xml:space="preserve">(跨客户隔离)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查询工程研发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时，必须在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中明确指定客户上下文，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系统自动路由到对应知识库，禁止跨库查询。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六18个月完整工作路线图"/>
    <w:p>
      <w:pPr>
        <w:pStyle w:val="Heading2"/>
      </w:pPr>
      <w:r>
        <w:rPr>
          <w:rFonts w:hint="eastAsia"/>
        </w:rPr>
        <w:t xml:space="preserve">六、18个月完整工作路线图</w:t>
      </w:r>
    </w:p>
    <w:bookmarkStart w:id="73" w:name="第一阶段加速并行2026年7-12月-六部门齐头并进"/>
    <w:p>
      <w:pPr>
        <w:pStyle w:val="Heading3"/>
      </w:pPr>
      <w:r>
        <w:rPr>
          <w:rFonts w:hint="eastAsia"/>
        </w:rPr>
        <w:t xml:space="preserve">第一阶段：加速并行（2026年7-12月）—</w:t>
      </w:r>
      <w:r>
        <w:t xml:space="preserve"> </w:t>
      </w:r>
      <w:r>
        <w:rPr>
          <w:rFonts w:hint="eastAsia"/>
        </w:rPr>
        <w:t xml:space="preserve">六部门齐头并进</w:t>
      </w:r>
    </w:p>
    <w:p>
      <w:pPr>
        <w:pStyle w:val="BlockText"/>
      </w:pPr>
      <w:r>
        <w:rPr>
          <w:rFonts w:hint="eastAsia"/>
          <w:b/>
          <w:bCs/>
        </w:rPr>
        <w:t xml:space="preserve">设计思路</w:t>
      </w:r>
      <w:r>
        <w:rPr>
          <w:rFonts w:hint="eastAsia"/>
        </w:rPr>
        <w:t xml:space="preserve">：不等待采购部全部成熟再复制，而是利用第</w:t>
      </w:r>
      <w:r>
        <w:t xml:space="preserve"> 1-2 </w:t>
      </w:r>
      <w:r>
        <w:rPr>
          <w:rFonts w:hint="eastAsia"/>
        </w:rPr>
        <w:t xml:space="preserve">个月打好数据基建后，从第</w:t>
      </w:r>
      <w:r>
        <w:t xml:space="preserve"> 3 </w:t>
      </w:r>
      <w:r>
        <w:rPr>
          <w:rFonts w:hint="eastAsia"/>
        </w:rPr>
        <w:t xml:space="preserve">个月起让财务、销售、运营的”低难度快见效”场景同步启动，第</w:t>
      </w:r>
      <w:r>
        <w:t xml:space="preserve"> 4 </w:t>
      </w:r>
      <w:r>
        <w:rPr>
          <w:rFonts w:hint="eastAsia"/>
        </w:rPr>
        <w:t xml:space="preserve">个月工程研发和质量也加入，实现”采购先行</w:t>
      </w:r>
      <w:r>
        <w:t xml:space="preserve"> + </w:t>
      </w:r>
      <w:r>
        <w:rPr>
          <w:rFonts w:hint="eastAsia"/>
        </w:rPr>
        <w:t xml:space="preserve">多部门并行”的加速模式。</w:t>
      </w:r>
    </w:p>
    <w:p>
      <w:pPr>
        <w:pStyle w:val="FirstParagraph"/>
      </w:pPr>
      <w:r>
        <w:rPr>
          <w:rFonts w:hint="eastAsia"/>
        </w:rPr>
        <w:t xml:space="preserve">参见</w:t>
      </w:r>
      <w:r>
        <w:t xml:space="preserve"> </w:t>
      </w:r>
      <w:r>
        <w:rPr>
          <w:rFonts w:hint="eastAsia"/>
        </w:rPr>
        <w:t xml:space="preserve">[[从采购部启动]]，调整后的核心里程碑：</w:t>
      </w:r>
    </w:p>
    <w:p>
      <w:pPr>
        <w:pStyle w:val="SourceCode"/>
      </w:pPr>
      <w:r>
        <w:rPr>
          <w:rStyle w:val="VerbatimChar"/>
          <w:rFonts w:hint="eastAsia"/>
        </w:rPr>
        <w:t xml:space="preserve">7-8月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9月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10月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11月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12月</w:t>
      </w:r>
      <w:r>
        <w:br/>
      </w:r>
      <w:r>
        <w:rPr>
          <w:rStyle w:val="VerbatimChar"/>
          <w:rFonts w:hint="eastAsia"/>
        </w:rPr>
        <w:t xml:space="preserve">采购筑基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采购深化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全部门铺开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全面试点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体系化运营</w:t>
      </w:r>
      <w:r>
        <w:br/>
      </w:r>
      <w:r>
        <w:rPr>
          <w:rStyle w:val="VerbatimChar"/>
        </w:rPr>
        <w:t xml:space="preserve">├──SC4 </w:t>
      </w:r>
      <w:r>
        <w:rPr>
          <w:rStyle w:val="VerbatimChar"/>
          <w:rFonts w:hint="eastAsia"/>
        </w:rPr>
        <w:t xml:space="preserve">风险初筛</w:t>
      </w:r>
      <w:r>
        <w:rPr>
          <w:rStyle w:val="VerbatimChar"/>
        </w:rPr>
        <w:t xml:space="preserve">  ├──SC1 </w:t>
      </w:r>
      <w:r>
        <w:rPr>
          <w:rStyle w:val="VerbatimChar"/>
          <w:rFonts w:hint="eastAsia"/>
        </w:rPr>
        <w:t xml:space="preserve">芯片预警</w:t>
      </w:r>
      <w:r>
        <w:rPr>
          <w:rStyle w:val="VerbatimChar"/>
        </w:rPr>
        <w:t xml:space="preserve">   ├──SC3 </w:t>
      </w:r>
      <w:r>
        <w:rPr>
          <w:rStyle w:val="VerbatimChar"/>
          <w:rFonts w:hint="eastAsia"/>
        </w:rPr>
        <w:t xml:space="preserve">交期承诺</w:t>
      </w:r>
      <w:r>
        <w:rPr>
          <w:rStyle w:val="VerbatimChar"/>
        </w:rPr>
        <w:t xml:space="preserve">  ├──SC2 </w:t>
      </w:r>
      <w:r>
        <w:rPr>
          <w:rStyle w:val="VerbatimChar"/>
          <w:rFonts w:hint="eastAsia"/>
        </w:rPr>
        <w:t xml:space="preserve">订单预测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├──全部门深化</w:t>
      </w:r>
      <w:r>
        <w:br/>
      </w:r>
      <w:r>
        <w:rPr>
          <w:rStyle w:val="VerbatimChar"/>
        </w:rPr>
        <w:t xml:space="preserve">├──SC5 </w:t>
      </w:r>
      <w:r>
        <w:rPr>
          <w:rStyle w:val="VerbatimChar"/>
          <w:rFonts w:hint="eastAsia"/>
        </w:rPr>
        <w:t xml:space="preserve">周报</w:t>
      </w:r>
      <w:r>
        <w:rPr>
          <w:rStyle w:val="VerbatimChar"/>
        </w:rPr>
        <w:t xml:space="preserve">      ├──SC7 </w:t>
      </w:r>
      <w:r>
        <w:rPr>
          <w:rStyle w:val="VerbatimChar"/>
          <w:rFonts w:hint="eastAsia"/>
        </w:rPr>
        <w:t xml:space="preserve">合同提取</w:t>
      </w:r>
      <w:r>
        <w:rPr>
          <w:rStyle w:val="VerbatimChar"/>
        </w:rPr>
        <w:t xml:space="preserve">  ├──SC9 </w:t>
      </w:r>
      <w:r>
        <w:rPr>
          <w:rStyle w:val="VerbatimChar"/>
          <w:rFonts w:hint="eastAsia"/>
        </w:rPr>
        <w:t xml:space="preserve">库存优化</w:t>
      </w:r>
      <w:r>
        <w:rPr>
          <w:rStyle w:val="VerbatimChar"/>
        </w:rPr>
        <w:t xml:space="preserve">  ├──R1 </w:t>
      </w:r>
      <w:r>
        <w:rPr>
          <w:rStyle w:val="VerbatimChar"/>
          <w:rFonts w:hint="eastAsia"/>
        </w:rPr>
        <w:t xml:space="preserve">需求分析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├──跨部门联动设计</w:t>
      </w:r>
      <w:r>
        <w:br/>
      </w:r>
      <w:r>
        <w:rPr>
          <w:rStyle w:val="VerbatimChar"/>
        </w:rPr>
        <w:t xml:space="preserve">├──SC6 </w:t>
      </w:r>
      <w:r>
        <w:rPr>
          <w:rStyle w:val="VerbatimChar"/>
          <w:rFonts w:hint="eastAsia"/>
        </w:rPr>
        <w:t xml:space="preserve">绩效看板</w:t>
      </w:r>
      <w:r>
        <w:rPr>
          <w:rStyle w:val="VerbatimChar"/>
        </w:rPr>
        <w:t xml:space="preserve">  ├──SC8 </w:t>
      </w:r>
      <w:r>
        <w:rPr>
          <w:rStyle w:val="VerbatimChar"/>
          <w:rFonts w:hint="eastAsia"/>
        </w:rPr>
        <w:t xml:space="preserve">供应商评分</w:t>
      </w:r>
      <w:r>
        <w:rPr>
          <w:rStyle w:val="VerbatimChar"/>
        </w:rPr>
        <w:t xml:space="preserve"> ├──O2 </w:t>
      </w:r>
      <w:r>
        <w:rPr>
          <w:rStyle w:val="VerbatimChar"/>
          <w:rFonts w:hint="eastAsia"/>
        </w:rPr>
        <w:t xml:space="preserve">物料齐套</w:t>
      </w:r>
      <w:r>
        <w:rPr>
          <w:rStyle w:val="VerbatimChar"/>
        </w:rPr>
        <w:t xml:space="preserve">   ├──Q1 </w:t>
      </w:r>
      <w:r>
        <w:rPr>
          <w:rStyle w:val="VerbatimChar"/>
          <w:rFonts w:hint="eastAsia"/>
        </w:rPr>
        <w:t xml:space="preserve">8D报告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├──半年度报告</w:t>
      </w:r>
      <w:r>
        <w:br/>
      </w:r>
      <w:r>
        <w:rPr>
          <w:rStyle w:val="VerbatimChar"/>
          <w:rFonts w:hint="eastAsia"/>
        </w:rPr>
        <w:t xml:space="preserve">数据基建期</w:t>
      </w:r>
      <w:r>
        <w:rPr>
          <w:rStyle w:val="VerbatimChar"/>
        </w:rPr>
        <w:t xml:space="preserve">       ├──FI1 </w:t>
      </w:r>
      <w:r>
        <w:rPr>
          <w:rStyle w:val="VerbatimChar"/>
          <w:rFonts w:hint="eastAsia"/>
        </w:rPr>
        <w:t xml:space="preserve">仓库对账</w:t>
      </w:r>
      <w:r>
        <w:rPr>
          <w:rStyle w:val="VerbatimChar"/>
        </w:rPr>
        <w:t xml:space="preserve">  ├──FI2 </w:t>
      </w:r>
      <w:r>
        <w:rPr>
          <w:rStyle w:val="VerbatimChar"/>
          <w:rFonts w:hint="eastAsia"/>
        </w:rPr>
        <w:t xml:space="preserve">月结加速</w:t>
      </w:r>
      <w:r>
        <w:rPr>
          <w:rStyle w:val="VerbatimChar"/>
        </w:rPr>
        <w:t xml:space="preserve">  ├──O1 </w:t>
      </w:r>
      <w:r>
        <w:rPr>
          <w:rStyle w:val="VerbatimChar"/>
          <w:rFonts w:hint="eastAsia"/>
        </w:rPr>
        <w:t xml:space="preserve">排程优化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├──次年规划初稿</w:t>
      </w:r>
      <w:r>
        <w:br/>
      </w:r>
      <w:r>
        <w:rPr>
          <w:rStyle w:val="VerbatimChar"/>
        </w:rPr>
        <w:t xml:space="preserve">                ├──FI6 </w:t>
      </w:r>
      <w:r>
        <w:rPr>
          <w:rStyle w:val="VerbatimChar"/>
          <w:rFonts w:hint="eastAsia"/>
        </w:rPr>
        <w:t xml:space="preserve">应收应付</w:t>
      </w:r>
      <w:r>
        <w:rPr>
          <w:rStyle w:val="VerbatimChar"/>
        </w:rPr>
        <w:t xml:space="preserve">  ├──FI8 </w:t>
      </w:r>
      <w:r>
        <w:rPr>
          <w:rStyle w:val="VerbatimChar"/>
          <w:rFonts w:hint="eastAsia"/>
        </w:rPr>
        <w:t xml:space="preserve">月报</w:t>
      </w:r>
      <w:r>
        <w:rPr>
          <w:rStyle w:val="VerbatimChar"/>
        </w:rPr>
        <w:t xml:space="preserve">      ├──R3 </w:t>
      </w:r>
      <w:r>
        <w:rPr>
          <w:rStyle w:val="VerbatimChar"/>
          <w:rFonts w:hint="eastAsia"/>
        </w:rPr>
        <w:t xml:space="preserve">代码审查</w:t>
      </w:r>
      <w:r>
        <w:br/>
      </w:r>
      <w:r>
        <w:rPr>
          <w:rStyle w:val="VerbatimChar"/>
        </w:rPr>
        <w:t xml:space="preserve">                ├──S3 </w:t>
      </w:r>
      <w:r>
        <w:rPr>
          <w:rStyle w:val="VerbatimChar"/>
          <w:rFonts w:hint="eastAsia"/>
        </w:rPr>
        <w:t xml:space="preserve">销售日报</w:t>
      </w:r>
      <w:r>
        <w:rPr>
          <w:rStyle w:val="VerbatimChar"/>
        </w:rPr>
        <w:t xml:space="preserve">   ├──S1 </w:t>
      </w:r>
      <w:r>
        <w:rPr>
          <w:rStyle w:val="VerbatimChar"/>
          <w:rFonts w:hint="eastAsia"/>
        </w:rPr>
        <w:t xml:space="preserve">RFQ响应</w:t>
      </w:r>
      <w:r>
        <w:rPr>
          <w:rStyle w:val="VerbatimChar"/>
        </w:rPr>
        <w:t xml:space="preserve">    ├──Q2 FMEA </w:t>
      </w:r>
      <w:r>
        <w:rPr>
          <w:rStyle w:val="VerbatimChar"/>
          <w:rFonts w:hint="eastAsia"/>
        </w:rPr>
        <w:t xml:space="preserve">启动</w:t>
      </w:r>
      <w:r>
        <w:br/>
      </w:r>
      <w:r>
        <w:rPr>
          <w:rStyle w:val="VerbatimChar"/>
        </w:rPr>
        <w:t xml:space="preserve">                ├──O2 </w:t>
      </w:r>
      <w:r>
        <w:rPr>
          <w:rStyle w:val="VerbatimChar"/>
          <w:rFonts w:hint="eastAsia"/>
        </w:rPr>
        <w:t xml:space="preserve">齐套预警</w:t>
      </w:r>
      <w:r>
        <w:rPr>
          <w:rStyle w:val="VerbatimChar"/>
        </w:rPr>
        <w:t xml:space="preserve">   ├──S2 </w:t>
      </w:r>
      <w:r>
        <w:rPr>
          <w:rStyle w:val="VerbatimChar"/>
          <w:rFonts w:hint="eastAsia"/>
        </w:rPr>
        <w:t xml:space="preserve">技术文档</w:t>
      </w:r>
      <w:r>
        <w:rPr>
          <w:rStyle w:val="VerbatimChar"/>
        </w:rPr>
        <w:t xml:space="preserve">   ├──Q4 </w:t>
      </w:r>
      <w:r>
        <w:rPr>
          <w:rStyle w:val="VerbatimChar"/>
          <w:rFonts w:hint="eastAsia"/>
        </w:rPr>
        <w:t xml:space="preserve">立项审核门禁</w:t>
      </w:r>
      <w:r>
        <w:rPr>
          <w:rStyle w:val="VerbatimChar"/>
        </w:rPr>
        <w:t xml:space="preserve"> / FI3 </w:t>
      </w:r>
      <w:r>
        <w:rPr>
          <w:rStyle w:val="VerbatimChar"/>
          <w:rFonts w:hint="eastAsia"/>
        </w:rPr>
        <w:t xml:space="preserve">异常检测</w:t>
      </w:r>
      <w:r>
        <w:br/>
      </w:r>
      <w:r>
        <w:rPr>
          <w:rStyle w:val="VerbatimChar"/>
        </w:rPr>
        <w:t xml:space="preserve">                ├──Q5 </w:t>
      </w:r>
      <w:r>
        <w:rPr>
          <w:rStyle w:val="VerbatimChar"/>
          <w:rFonts w:hint="eastAsia"/>
        </w:rPr>
        <w:t xml:space="preserve">客诉分流</w:t>
      </w:r>
      <w:r>
        <w:rPr>
          <w:rStyle w:val="VerbatimChar"/>
        </w:rPr>
        <w:t xml:space="preserve">     ├──Q5 </w:t>
      </w:r>
      <w:r>
        <w:rPr>
          <w:rStyle w:val="VerbatimChar"/>
          <w:rFonts w:hint="eastAsia"/>
        </w:rPr>
        <w:t xml:space="preserve">客诉分流稳定</w:t>
      </w:r>
      <w:r>
        <w:rPr>
          <w:rStyle w:val="VerbatimChar"/>
        </w:rPr>
        <w:t xml:space="preserve"> ├──Q6 PPAP </w:t>
      </w:r>
      <w:r>
        <w:rPr>
          <w:rStyle w:val="VerbatimChar"/>
          <w:rFonts w:hint="eastAsia"/>
        </w:rPr>
        <w:t xml:space="preserve">审核启动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（3部门并行启动）</w:t>
      </w:r>
      <w:r>
        <w:rPr>
          <w:rStyle w:val="VerbatimChar"/>
        </w:rPr>
        <w:t xml:space="preserve">  ├──R1 </w:t>
      </w:r>
      <w:r>
        <w:rPr>
          <w:rStyle w:val="VerbatimChar"/>
          <w:rFonts w:hint="eastAsia"/>
        </w:rPr>
        <w:t xml:space="preserve">需求分析</w:t>
      </w:r>
      <w:r>
        <w:rPr>
          <w:rStyle w:val="VerbatimChar"/>
        </w:rPr>
        <w:t xml:space="preserve">   ├──S4 </w:t>
      </w:r>
      <w:r>
        <w:rPr>
          <w:rStyle w:val="VerbatimChar"/>
          <w:rFonts w:hint="eastAsia"/>
        </w:rPr>
        <w:t xml:space="preserve">竞品监控</w:t>
      </w:r>
      <w:r>
        <w:br/>
      </w:r>
      <w:r>
        <w:rPr>
          <w:rStyle w:val="VerbatimChar"/>
        </w:rPr>
        <w:t xml:space="preserve">                                ├──Q1 </w:t>
      </w:r>
      <w:r>
        <w:rPr>
          <w:rStyle w:val="VerbatimChar"/>
          <w:rFonts w:hint="eastAsia"/>
        </w:rPr>
        <w:t xml:space="preserve">8D报告</w:t>
      </w:r>
      <w:r>
        <w:rPr>
          <w:rStyle w:val="VerbatimChar"/>
        </w:rPr>
        <w:t xml:space="preserve">     ├──S5 </w:t>
      </w:r>
      <w:r>
        <w:rPr>
          <w:rStyle w:val="VerbatimChar"/>
          <w:rFonts w:hint="eastAsia"/>
        </w:rPr>
        <w:t xml:space="preserve">销售预测</w:t>
      </w:r>
      <w:r>
        <w:br/>
      </w:r>
      <w:r>
        <w:rPr>
          <w:rStyle w:val="VerbatimChar"/>
        </w:rPr>
        <w:t xml:space="preserve">                                </w:t>
      </w:r>
      <w:r>
        <w:rPr>
          <w:rStyle w:val="VerbatimChar"/>
          <w:rFonts w:hint="eastAsia"/>
        </w:rPr>
        <w:t xml:space="preserve">（工程+质量启动）</w:t>
      </w:r>
      <w:r>
        <w:rPr>
          <w:rStyle w:val="VerbatimChar"/>
        </w:rPr>
        <w:t xml:space="preserve">  ├──FI4 </w:t>
      </w:r>
      <w:r>
        <w:rPr>
          <w:rStyle w:val="VerbatimChar"/>
          <w:rFonts w:hint="eastAsia"/>
        </w:rPr>
        <w:t xml:space="preserve">现金流</w:t>
      </w:r>
      <w:r>
        <w:br/>
      </w:r>
      <w:r>
        <w:rPr>
          <w:rStyle w:val="VerbatimChar"/>
        </w:rPr>
        <w:t xml:space="preserve">                                                  ├──O3 </w:t>
      </w:r>
      <w:r>
        <w:rPr>
          <w:rStyle w:val="VerbatimChar"/>
          <w:rFonts w:hint="eastAsia"/>
        </w:rPr>
        <w:t xml:space="preserve">物流追踪</w:t>
      </w:r>
    </w:p>
    <w:p>
      <w:pPr>
        <w:pStyle w:val="FirstParagraph"/>
      </w:pPr>
      <w:r>
        <w:rPr>
          <w:rFonts w:hint="eastAsia"/>
          <w:b/>
          <w:bCs/>
        </w:rPr>
        <w:t xml:space="preserve">12月关键交付物</w:t>
      </w:r>
      <w:r>
        <w:rPr>
          <w:rFonts w:hint="eastAsia"/>
        </w:rPr>
        <w:t xml:space="preserve">（2026年度半年度总结）：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《2026 </w:t>
      </w:r>
      <w:r>
        <w:rPr>
          <w:rFonts w:hint="eastAsia"/>
          <w:b/>
          <w:bCs/>
        </w:rPr>
        <w:t xml:space="preserve">上半年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转型成果报告》</w:t>
      </w:r>
      <w:r>
        <w:rPr>
          <w:rFonts w:hint="eastAsia"/>
        </w:rPr>
        <w:t xml:space="preserve">（面向</w:t>
      </w:r>
      <w:r>
        <w:t xml:space="preserve"> VP </w:t>
      </w:r>
      <w:r>
        <w:rPr>
          <w:rFonts w:hint="eastAsia"/>
        </w:rPr>
        <w:t xml:space="preserve">和管理层）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六部门数字员工部署总数（目标：15-18</w:t>
      </w:r>
      <w:r>
        <w:t xml:space="preserve"> </w:t>
      </w:r>
      <w:r>
        <w:rPr>
          <w:rFonts w:hint="eastAsia"/>
        </w:rPr>
        <w:t xml:space="preserve">个场景上线或试点中）</w:t>
      </w:r>
      <w:r>
        <w:t xml:space="preserve"> </w:t>
      </w:r>
      <w:r>
        <w:t xml:space="preserve">- </w:t>
      </w:r>
      <w:r>
        <w:rPr>
          <w:rFonts w:hint="eastAsia"/>
        </w:rPr>
        <w:t xml:space="preserve">累计节省工时</w:t>
      </w:r>
      <w:r>
        <w:t xml:space="preserve"> / </w:t>
      </w:r>
      <w:r>
        <w:rPr>
          <w:rFonts w:hint="eastAsia"/>
        </w:rPr>
        <w:t xml:space="preserve">成本对比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典型案例（成功</w:t>
      </w:r>
      <w:r>
        <w:t xml:space="preserve"> + </w:t>
      </w:r>
      <w:r>
        <w:rPr>
          <w:rFonts w:hint="eastAsia"/>
        </w:rPr>
        <w:t xml:space="preserve">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用户满意度汇总</w:t>
      </w:r>
      <w:r>
        <w:t xml:space="preserve"> </w:t>
      </w:r>
      <w:r>
        <w:t xml:space="preserve">- </w:t>
      </w:r>
      <w:r>
        <w:rPr>
          <w:rFonts w:hint="eastAsia"/>
        </w:rPr>
        <w:t xml:space="preserve">下半年</w:t>
      </w:r>
      <w:r>
        <w:t xml:space="preserve"> roadmap </w:t>
      </w:r>
      <w:r>
        <w:rPr>
          <w:rFonts w:hint="eastAsia"/>
        </w:rPr>
        <w:t xml:space="preserve">调整建议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《AI </w:t>
      </w:r>
      <w:r>
        <w:rPr>
          <w:rFonts w:hint="eastAsia"/>
          <w:b/>
          <w:bCs/>
        </w:rPr>
        <w:t xml:space="preserve">治理半年度审查报告》</w:t>
      </w:r>
      <w:r>
        <w:rPr>
          <w:rFonts w:hint="eastAsia"/>
        </w:rPr>
        <w:t xml:space="preserve">（面向合规和审计）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ECU </w:t>
      </w:r>
      <w:r>
        <w:rPr>
          <w:rFonts w:hint="eastAsia"/>
          <w:b/>
          <w:bCs/>
        </w:rPr>
        <w:t xml:space="preserve">行业专属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应用场景评估报告</w:t>
      </w:r>
      <w:r>
        <w:rPr>
          <w:rFonts w:hint="eastAsia"/>
        </w:rPr>
        <w:t xml:space="preserve">（验证行业场景假设）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工程研发部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试点总结与扩展建议</w:t>
      </w:r>
      <w:r>
        <w:rPr>
          <w:rFonts w:hint="eastAsia"/>
        </w:rPr>
        <w:t xml:space="preserve">（基于</w:t>
      </w:r>
      <w:r>
        <w:t xml:space="preserve"> R1/R3 </w:t>
      </w:r>
      <w:r>
        <w:rPr>
          <w:rFonts w:hint="eastAsia"/>
        </w:rPr>
        <w:t xml:space="preserve">实际数据）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跨部门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协同设计初稿</w:t>
      </w:r>
      <w:r>
        <w:rPr>
          <w:rFonts w:hint="eastAsia"/>
        </w:rPr>
        <w:t xml:space="preserve">（为2027年1-3月联动试点做准备）</w:t>
      </w:r>
    </w:p>
    <w:p>
      <w:r>
        <w:pict>
          <v:rect style="width:0;height:1.5pt" o:hralign="center" o:hrstd="t" o:hr="t"/>
        </w:pict>
      </w:r>
    </w:p>
    <w:bookmarkEnd w:id="73"/>
    <w:bookmarkStart w:id="76" w:name="第二阶段深化扩展2027年1-6月-六部门深化-agent-协同"/>
    <w:p>
      <w:pPr>
        <w:pStyle w:val="Heading3"/>
      </w:pPr>
      <w:r>
        <w:rPr>
          <w:rFonts w:hint="eastAsia"/>
        </w:rPr>
        <w:t xml:space="preserve">第二阶段：深化扩展（2027年1-6月）—</w:t>
      </w:r>
      <w:r>
        <w:t xml:space="preserve"> </w:t>
      </w:r>
      <w:r>
        <w:rPr>
          <w:rFonts w:hint="eastAsia"/>
        </w:rPr>
        <w:t xml:space="preserve">六部门深化</w:t>
      </w:r>
      <w:r>
        <w:t xml:space="preserve"> + Agent </w:t>
      </w:r>
      <w:r>
        <w:rPr>
          <w:rFonts w:hint="eastAsia"/>
        </w:rPr>
        <w:t xml:space="preserve">协同</w:t>
      </w:r>
    </w:p>
    <w:p>
      <w:pPr>
        <w:pStyle w:val="BlockText"/>
      </w:pPr>
      <w:r>
        <w:rPr>
          <w:rFonts w:hint="eastAsia"/>
        </w:rPr>
        <w:t xml:space="preserve">因所有六部门已在2026年10-12月启动，2027年1-6月的重点从”部门启动”转向”跨部门联动”和”深度能力建设”。</w:t>
      </w:r>
    </w:p>
    <w:p>
      <w:pPr>
        <w:pStyle w:val="SourceCode"/>
      </w:pPr>
      <w:r>
        <w:rPr>
          <w:rStyle w:val="VerbatimChar"/>
          <w:rFonts w:hint="eastAsia"/>
        </w:rPr>
        <w:t xml:space="preserve">1月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2月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3月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4月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5月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6月</w:t>
      </w:r>
      <w:r>
        <w:br/>
      </w:r>
      <w:r>
        <w:rPr>
          <w:rStyle w:val="VerbatimChar"/>
          <w:rFonts w:hint="eastAsia"/>
        </w:rPr>
        <w:t xml:space="preserve">├─跨部门Agent────┼─跨部门Agent────┼─跨部门Agent────┼─全公司──────────┼─全公司──────────┼─全公司</w:t>
      </w:r>
      <w:r>
        <w:br/>
      </w:r>
      <w:r>
        <w:rPr>
          <w:rStyle w:val="VerbatimChar"/>
        </w:rPr>
        <w:t xml:space="preserve">│ Agent </w:t>
      </w:r>
      <w:r>
        <w:rPr>
          <w:rStyle w:val="VerbatimChar"/>
          <w:rFonts w:hint="eastAsia"/>
        </w:rPr>
        <w:t xml:space="preserve">协同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联动试点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联动优化</w:t>
      </w:r>
      <w:r>
        <w:rPr>
          <w:rStyle w:val="VerbatimChar"/>
        </w:rPr>
        <w:t xml:space="preserve">       │ AI CoE </w:t>
      </w:r>
      <w:r>
        <w:rPr>
          <w:rStyle w:val="VerbatimChar"/>
          <w:rFonts w:hint="eastAsia"/>
        </w:rPr>
        <w:t xml:space="preserve">试运行</w:t>
      </w:r>
      <w:r>
        <w:rPr>
          <w:rStyle w:val="VerbatimChar"/>
        </w:rPr>
        <w:t xml:space="preserve">  │ AI CoE </w:t>
      </w:r>
      <w:r>
        <w:rPr>
          <w:rStyle w:val="VerbatimChar"/>
          <w:rFonts w:hint="eastAsia"/>
        </w:rPr>
        <w:t xml:space="preserve">正式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年度复盘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设计启动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试运行</w:t>
      </w:r>
      <w:r>
        <w:rPr>
          <w:rStyle w:val="VerbatimChar"/>
        </w:rPr>
        <w:t xml:space="preserve">         │ </w:t>
      </w:r>
      <w:r>
        <w:rPr>
          <w:rStyle w:val="VerbatimChar"/>
          <w:rFonts w:hint="eastAsia"/>
        </w:rPr>
        <w:t xml:space="preserve">全面推开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标准化运营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成立</w:t>
      </w:r>
      <w:r>
        <w:rPr>
          <w:rStyle w:val="VerbatimChar"/>
        </w:rPr>
        <w:t xml:space="preserve">            │ + </w:t>
      </w:r>
      <w:r>
        <w:rPr>
          <w:rStyle w:val="VerbatimChar"/>
          <w:rFonts w:hint="eastAsia"/>
        </w:rPr>
        <w:t xml:space="preserve">次年规划</w:t>
      </w:r>
      <w:r>
        <w:br/>
      </w:r>
      <w:r>
        <w:rPr>
          <w:rStyle w:val="VerbatimChar"/>
        </w:rPr>
        <w:t xml:space="preserve">│                │                │                │                │                 │</w:t>
      </w:r>
      <w:r>
        <w:br/>
      </w:r>
      <w:r>
        <w:rPr>
          <w:rStyle w:val="VerbatimChar"/>
          <w:rFonts w:hint="eastAsia"/>
        </w:rPr>
        <w:t xml:space="preserve">├─工程研发部─────┼─工程研发部─────┼─工程研发部─────┼─工程研发部─────┼─工程研发部──────┼─工程研发部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R1需求分析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R3代码审查</w:t>
      </w:r>
      <w:r>
        <w:rPr>
          <w:rStyle w:val="VerbatimChar"/>
        </w:rPr>
        <w:t xml:space="preserve">     │ R2 AUTOSAR     │ R4 </w:t>
      </w:r>
      <w:r>
        <w:rPr>
          <w:rStyle w:val="VerbatimChar"/>
          <w:rFonts w:hint="eastAsia"/>
        </w:rPr>
        <w:t xml:space="preserve">测试用例</w:t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研发</w:t>
      </w:r>
      <w:r>
        <w:rPr>
          <w:rStyle w:val="VerbatimChar"/>
        </w:rPr>
        <w:t xml:space="preserve"> AI        │ </w:t>
      </w:r>
      <w:r>
        <w:rPr>
          <w:rStyle w:val="VerbatimChar"/>
          <w:rFonts w:hint="eastAsia"/>
        </w:rPr>
        <w:t xml:space="preserve">研发</w:t>
      </w:r>
      <w:r>
        <w:rPr>
          <w:rStyle w:val="VerbatimChar"/>
        </w:rPr>
        <w:t xml:space="preserve"> AI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深化运行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全量上线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助手试点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生成上线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全面成熟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对外展示</w:t>
      </w:r>
      <w:r>
        <w:br/>
      </w:r>
      <w:r>
        <w:rPr>
          <w:rStyle w:val="VerbatimChar"/>
        </w:rPr>
        <w:t xml:space="preserve">│                │                │                │                │                 │</w:t>
      </w:r>
      <w:r>
        <w:br/>
      </w:r>
      <w:r>
        <w:rPr>
          <w:rStyle w:val="VerbatimChar"/>
          <w:rFonts w:hint="eastAsia"/>
        </w:rPr>
        <w:t xml:space="preserve">├─质量部─────────┼─质量部─────────┼─质量部─────────┼─质量部─────────┼─质量部──────────┼─质量部</w:t>
      </w:r>
      <w:r>
        <w:br/>
      </w:r>
      <w:r>
        <w:rPr>
          <w:rStyle w:val="VerbatimChar"/>
        </w:rPr>
        <w:t xml:space="preserve">│ Q1 </w:t>
      </w:r>
      <w:r>
        <w:rPr>
          <w:rStyle w:val="VerbatimChar"/>
          <w:rFonts w:hint="eastAsia"/>
        </w:rPr>
        <w:t xml:space="preserve">8D全量运行</w:t>
      </w:r>
      <w:r>
        <w:rPr>
          <w:rStyle w:val="VerbatimChar"/>
        </w:rPr>
        <w:t xml:space="preserve">  │ Q2 FMEA </w:t>
      </w:r>
      <w:r>
        <w:rPr>
          <w:rStyle w:val="VerbatimChar"/>
          <w:rFonts w:hint="eastAsia"/>
        </w:rPr>
        <w:t xml:space="preserve">上线</w:t>
      </w:r>
      <w:r>
        <w:rPr>
          <w:rStyle w:val="VerbatimChar"/>
        </w:rPr>
        <w:t xml:space="preserve">   │ Q2 FMEA </w:t>
      </w:r>
      <w:r>
        <w:rPr>
          <w:rStyle w:val="VerbatimChar"/>
          <w:rFonts w:hint="eastAsia"/>
        </w:rPr>
        <w:t xml:space="preserve">深化</w:t>
      </w:r>
      <w:r>
        <w:rPr>
          <w:rStyle w:val="VerbatimChar"/>
        </w:rPr>
        <w:t xml:space="preserve">   │ Q3 </w:t>
      </w:r>
      <w:r>
        <w:rPr>
          <w:rStyle w:val="VerbatimChar"/>
          <w:rFonts w:hint="eastAsia"/>
        </w:rPr>
        <w:t xml:space="preserve">IATF助手</w:t>
      </w:r>
      <w:r>
        <w:rPr>
          <w:rStyle w:val="VerbatimChar"/>
        </w:rPr>
        <w:t xml:space="preserve">   │ Q3 IATF </w:t>
      </w:r>
      <w:r>
        <w:rPr>
          <w:rStyle w:val="VerbatimChar"/>
          <w:rFonts w:hint="eastAsia"/>
        </w:rPr>
        <w:t xml:space="preserve">上线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质量</w:t>
      </w:r>
      <w:r>
        <w:rPr>
          <w:rStyle w:val="VerbatimChar"/>
        </w:rPr>
        <w:t xml:space="preserve"> AI</w:t>
      </w:r>
      <w:r>
        <w:br/>
      </w:r>
      <w:r>
        <w:rPr>
          <w:rStyle w:val="VerbatimChar"/>
        </w:rPr>
        <w:t xml:space="preserve">│ Q2 FMEA </w:t>
      </w:r>
      <w:r>
        <w:rPr>
          <w:rStyle w:val="VerbatimChar"/>
          <w:rFonts w:hint="eastAsia"/>
        </w:rPr>
        <w:t xml:space="preserve">试点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稳定运行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数据积累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试点</w:t>
      </w:r>
      <w:r>
        <w:rPr>
          <w:rStyle w:val="VerbatimChar"/>
        </w:rPr>
        <w:t xml:space="preserve">           │ Q1-Q5 </w:t>
      </w:r>
      <w:r>
        <w:rPr>
          <w:rStyle w:val="VerbatimChar"/>
          <w:rFonts w:hint="eastAsia"/>
        </w:rPr>
        <w:t xml:space="preserve">联动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成熟度评估</w:t>
      </w:r>
      <w:r>
        <w:br/>
      </w:r>
      <w:r>
        <w:rPr>
          <w:rStyle w:val="VerbatimChar"/>
        </w:rPr>
        <w:t xml:space="preserve">│ Q4 </w:t>
      </w:r>
      <w:r>
        <w:rPr>
          <w:rStyle w:val="VerbatimChar"/>
          <w:rFonts w:hint="eastAsia"/>
        </w:rPr>
        <w:t xml:space="preserve">立项门禁</w:t>
      </w:r>
      <w:r>
        <w:rPr>
          <w:rStyle w:val="VerbatimChar"/>
        </w:rPr>
        <w:t xml:space="preserve">     │ Q4 </w:t>
      </w:r>
      <w:r>
        <w:rPr>
          <w:rStyle w:val="VerbatimChar"/>
          <w:rFonts w:hint="eastAsia"/>
        </w:rPr>
        <w:t xml:space="preserve">立项门禁</w:t>
      </w:r>
      <w:r>
        <w:rPr>
          <w:rStyle w:val="VerbatimChar"/>
        </w:rPr>
        <w:t xml:space="preserve">    │ Q4 </w:t>
      </w:r>
      <w:r>
        <w:rPr>
          <w:rStyle w:val="VerbatimChar"/>
          <w:rFonts w:hint="eastAsia"/>
        </w:rPr>
        <w:t xml:space="preserve">标准化运行</w:t>
      </w:r>
      <w:r>
        <w:rPr>
          <w:rStyle w:val="VerbatimChar"/>
        </w:rPr>
        <w:t xml:space="preserve">  │ Q6 PPAP </w:t>
      </w:r>
      <w:r>
        <w:rPr>
          <w:rStyle w:val="VerbatimChar"/>
          <w:rFonts w:hint="eastAsia"/>
        </w:rPr>
        <w:t xml:space="preserve">上线</w:t>
      </w:r>
      <w:r>
        <w:rPr>
          <w:rStyle w:val="VerbatimChar"/>
        </w:rPr>
        <w:t xml:space="preserve">   │ Q6 PPAP </w:t>
      </w:r>
      <w:r>
        <w:rPr>
          <w:rStyle w:val="VerbatimChar"/>
          <w:rFonts w:hint="eastAsia"/>
        </w:rPr>
        <w:t xml:space="preserve">稳定</w:t>
      </w:r>
      <w:r>
        <w:rPr>
          <w:rStyle w:val="VerbatimChar"/>
        </w:rPr>
        <w:t xml:space="preserve">   │ Q5 </w:t>
      </w:r>
      <w:r>
        <w:rPr>
          <w:rStyle w:val="VerbatimChar"/>
          <w:rFonts w:hint="eastAsia"/>
        </w:rPr>
        <w:t xml:space="preserve">客诉成熟</w:t>
      </w:r>
      <w:r>
        <w:br/>
      </w:r>
      <w:r>
        <w:rPr>
          <w:rStyle w:val="VerbatimChar"/>
        </w:rPr>
        <w:t xml:space="preserve">│ Q5 </w:t>
      </w:r>
      <w:r>
        <w:rPr>
          <w:rStyle w:val="VerbatimChar"/>
          <w:rFonts w:hint="eastAsia"/>
        </w:rPr>
        <w:t xml:space="preserve">客诉分流上线</w:t>
      </w:r>
      <w:r>
        <w:rPr>
          <w:rStyle w:val="VerbatimChar"/>
        </w:rPr>
        <w:t xml:space="preserve">  │ Q5 </w:t>
      </w:r>
      <w:r>
        <w:rPr>
          <w:rStyle w:val="VerbatimChar"/>
          <w:rFonts w:hint="eastAsia"/>
        </w:rPr>
        <w:t xml:space="preserve">客诉稳定运行│</w:t>
      </w:r>
      <w:r>
        <w:rPr>
          <w:rStyle w:val="VerbatimChar"/>
        </w:rPr>
        <w:t xml:space="preserve"> Q6 PPAP </w:t>
      </w:r>
      <w:r>
        <w:rPr>
          <w:rStyle w:val="VerbatimChar"/>
          <w:rFonts w:hint="eastAsia"/>
        </w:rPr>
        <w:t xml:space="preserve">试点</w:t>
      </w:r>
      <w:r>
        <w:rPr>
          <w:rStyle w:val="VerbatimChar"/>
        </w:rPr>
        <w:t xml:space="preserve">   │                │                 │</w:t>
      </w:r>
      <w:r>
        <w:br/>
      </w:r>
      <w:r>
        <w:rPr>
          <w:rStyle w:val="VerbatimChar"/>
          <w:rFonts w:hint="eastAsia"/>
        </w:rPr>
        <w:t xml:space="preserve">├─其他四部门─────┼─其他四部门─────┼─其他四部门─────┼─其他四部门─────┼─其他四部门──────┼─其他四部门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采购/财务/销售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各场景深化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自动化升级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高阶场景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全场景覆盖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 xml:space="preserve">全面成熟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/运营深化运行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覆盖率提升</w:t>
      </w:r>
      <w:r>
        <w:rPr>
          <w:rStyle w:val="VerbatimChar"/>
        </w:rPr>
        <w:t xml:space="preserve">     │ (L2→L3)       │ </w:t>
      </w:r>
      <w:r>
        <w:rPr>
          <w:rStyle w:val="VerbatimChar"/>
          <w:rFonts w:hint="eastAsia"/>
        </w:rPr>
        <w:t xml:space="preserve">(FI5/O4)上线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优化迭代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降本增效</w:t>
      </w:r>
      <w:r>
        <w:br/>
      </w:r>
      <w:r>
        <w:rPr>
          <w:rStyle w:val="VerbatimChar"/>
        </w:rPr>
        <w:t xml:space="preserve">└────────────────┴───────────────┴───────────────┴───────────────┴────────────────┴────────────────</w:t>
      </w:r>
    </w:p>
    <w:bookmarkStart w:id="74" w:name="月重点跨部门-agent-协同提前至2027年1月启动"/>
    <w:p>
      <w:pPr>
        <w:pStyle w:val="Heading4"/>
      </w:pPr>
      <w:r>
        <w:rPr>
          <w:rFonts w:hint="eastAsia"/>
        </w:rPr>
        <w:t xml:space="preserve">1-3月重点：跨部门</w:t>
      </w:r>
      <w:r>
        <w:t xml:space="preserve"> Agent </w:t>
      </w:r>
      <w:r>
        <w:rPr>
          <w:rFonts w:hint="eastAsia"/>
        </w:rPr>
        <w:t xml:space="preserve">协同（提前至2027年1月启动）</w:t>
      </w:r>
    </w:p>
    <w:p>
      <w:pPr>
        <w:pStyle w:val="FirstParagraph"/>
      </w:pPr>
      <w:r>
        <w:rPr>
          <w:rFonts w:hint="eastAsia"/>
        </w:rPr>
        <w:t xml:space="preserve">因第一阶段所有六部门已开始运行数字员工，跨部门联动从2027年1月即可启动，比原计划提前</w:t>
      </w:r>
      <w:r>
        <w:t xml:space="preserve"> 2 </w:t>
      </w:r>
      <w:r>
        <w:rPr>
          <w:rFonts w:hint="eastAsia"/>
        </w:rPr>
        <w:t xml:space="preserve">个月：</w:t>
      </w:r>
    </w:p>
    <w:p>
      <w:pPr>
        <w:pStyle w:val="BodyText"/>
      </w:pPr>
      <w:r>
        <w:rPr>
          <w:rFonts w:hint="eastAsia"/>
          <w:b/>
          <w:bCs/>
        </w:rPr>
        <w:t xml:space="preserve">1月关键任务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跨部门</w:t>
      </w:r>
      <w:r>
        <w:t xml:space="preserve"> Agent </w:t>
      </w:r>
      <w:r>
        <w:rPr>
          <w:rFonts w:hint="eastAsia"/>
        </w:rPr>
        <w:t xml:space="preserve">协同架构设计（MCP</w:t>
      </w:r>
      <w:r>
        <w:t xml:space="preserve"> </w:t>
      </w:r>
      <w:r>
        <w:rPr>
          <w:rFonts w:hint="eastAsia"/>
        </w:rPr>
        <w:t xml:space="preserve">跨部门权限和数据流）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供应链-质量联动场景开发（供应商风险</w:t>
      </w:r>
      <w:r>
        <w:t xml:space="preserve"> → FMEA </w:t>
      </w:r>
      <w:r>
        <w:rPr>
          <w:rFonts w:hint="eastAsia"/>
        </w:rPr>
        <w:t xml:space="preserve">复核）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研发-供应链联动场景开发（新芯片选型</w:t>
      </w:r>
      <w:r>
        <w:t xml:space="preserve"> → </w:t>
      </w:r>
      <w:r>
        <w:rPr>
          <w:rFonts w:hint="eastAsia"/>
        </w:rPr>
        <w:t xml:space="preserve">供货风险评估）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采购部</w:t>
      </w:r>
      <w:r>
        <w:t xml:space="preserve"> SC1 </w:t>
      </w:r>
      <w:r>
        <w:rPr>
          <w:rFonts w:hint="eastAsia"/>
        </w:rPr>
        <w:t xml:space="preserve">芯片预警系统全量上线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财务部</w:t>
      </w:r>
      <w:r>
        <w:t xml:space="preserve"> FI2 </w:t>
      </w:r>
      <w:r>
        <w:rPr>
          <w:rFonts w:hint="eastAsia"/>
        </w:rPr>
        <w:t xml:space="preserve">月结加速</w:t>
      </w:r>
      <w:r>
        <w:t xml:space="preserve"> + FI4 </w:t>
      </w:r>
      <w:r>
        <w:rPr>
          <w:rFonts w:hint="eastAsia"/>
        </w:rPr>
        <w:t xml:space="preserve">现金流预测稳定运行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质量部</w:t>
      </w:r>
      <w:r>
        <w:t xml:space="preserve"> Q4 </w:t>
      </w:r>
      <w:r>
        <w:rPr>
          <w:rFonts w:hint="eastAsia"/>
        </w:rPr>
        <w:t xml:space="preserve">立项审核门禁标准化运行，积累首批审核案例库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质量部</w:t>
      </w:r>
      <w:r>
        <w:t xml:space="preserve"> Q5 </w:t>
      </w:r>
      <w:r>
        <w:rPr>
          <w:rFonts w:hint="eastAsia"/>
        </w:rPr>
        <w:t xml:space="preserve">客诉分流全量上线，与</w:t>
      </w:r>
      <w:r>
        <w:t xml:space="preserve"> Q1 8D </w:t>
      </w:r>
      <w:r>
        <w:rPr>
          <w:rFonts w:hint="eastAsia"/>
        </w:rPr>
        <w:t xml:space="preserve">报告形成联动</w:t>
      </w:r>
    </w:p>
    <w:p>
      <w:pPr>
        <w:pStyle w:val="BodyText"/>
      </w:pPr>
      <w:r>
        <w:rPr>
          <w:rFonts w:hint="eastAsia"/>
          <w:b/>
          <w:bCs/>
        </w:rPr>
        <w:t xml:space="preserve">2月关键任务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跨部门</w:t>
      </w:r>
      <w:r>
        <w:t xml:space="preserve"> Agent </w:t>
      </w:r>
      <w:r>
        <w:rPr>
          <w:rFonts w:hint="eastAsia"/>
        </w:rPr>
        <w:t xml:space="preserve">联动灰度试点（3</w:t>
      </w:r>
      <w:r>
        <w:t xml:space="preserve"> </w:t>
      </w:r>
      <w:r>
        <w:rPr>
          <w:rFonts w:hint="eastAsia"/>
        </w:rPr>
        <w:t xml:space="preserve">个联动场景）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工程研发</w:t>
      </w:r>
      <w:r>
        <w:t xml:space="preserve"> R3 </w:t>
      </w:r>
      <w:r>
        <w:rPr>
          <w:rFonts w:hint="eastAsia"/>
        </w:rPr>
        <w:t xml:space="preserve">代码审查助手全量上线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质量部</w:t>
      </w:r>
      <w:r>
        <w:t xml:space="preserve"> Q2 FMEA </w:t>
      </w:r>
      <w:r>
        <w:rPr>
          <w:rFonts w:hint="eastAsia"/>
        </w:rPr>
        <w:t xml:space="preserve">助手正式上线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质量部</w:t>
      </w:r>
      <w:r>
        <w:t xml:space="preserve"> Q5 </w:t>
      </w:r>
      <w:r>
        <w:rPr>
          <w:rFonts w:hint="eastAsia"/>
        </w:rPr>
        <w:t xml:space="preserve">客诉分流稳定运行，Q6</w:t>
      </w:r>
      <w:r>
        <w:t xml:space="preserve"> PPAP </w:t>
      </w:r>
      <w:r>
        <w:rPr>
          <w:rFonts w:hint="eastAsia"/>
        </w:rPr>
        <w:t xml:space="preserve">审核启动开发</w:t>
      </w:r>
      <w:r>
        <w:t xml:space="preserve"> </w:t>
      </w:r>
      <w:r>
        <w:t xml:space="preserve">- [ ] </w:t>
      </w:r>
      <w:r>
        <w:rPr>
          <w:rFonts w:hint="eastAsia"/>
        </w:rPr>
        <w:t xml:space="preserve">运营部</w:t>
      </w:r>
      <w:r>
        <w:t xml:space="preserve"> O1 </w:t>
      </w:r>
      <w:r>
        <w:rPr>
          <w:rFonts w:hint="eastAsia"/>
        </w:rPr>
        <w:t xml:space="preserve">排程优化</w:t>
      </w:r>
      <w:r>
        <w:t xml:space="preserve"> + O3 </w:t>
      </w:r>
      <w:r>
        <w:rPr>
          <w:rFonts w:hint="eastAsia"/>
        </w:rPr>
        <w:t xml:space="preserve">物流追踪试点运行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第一次跨部门</w:t>
      </w:r>
      <w:r>
        <w:t xml:space="preserve"> AI </w:t>
      </w:r>
      <w:r>
        <w:rPr>
          <w:rFonts w:hint="eastAsia"/>
        </w:rPr>
        <w:t xml:space="preserve">运营</w:t>
      </w:r>
      <w:r>
        <w:t xml:space="preserve"> </w:t>
      </w:r>
      <w:r>
        <w:rPr>
          <w:rFonts w:hint="eastAsia"/>
        </w:rPr>
        <w:t xml:space="preserve">Review（月度）</w:t>
      </w:r>
    </w:p>
    <w:p>
      <w:pPr>
        <w:pStyle w:val="BodyText"/>
      </w:pPr>
      <w:r>
        <w:rPr>
          <w:rFonts w:hint="eastAsia"/>
          <w:b/>
          <w:bCs/>
        </w:rPr>
        <w:t xml:space="preserve">3月关键任务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跨部门</w:t>
      </w:r>
      <w:r>
        <w:t xml:space="preserve"> Agent </w:t>
      </w:r>
      <w:r>
        <w:rPr>
          <w:rFonts w:hint="eastAsia"/>
        </w:rPr>
        <w:t xml:space="preserve">联动全量推开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工程研发</w:t>
      </w:r>
      <w:r>
        <w:t xml:space="preserve"> R2 AUTOSAR </w:t>
      </w:r>
      <w:r>
        <w:rPr>
          <w:rFonts w:hint="eastAsia"/>
        </w:rPr>
        <w:t xml:space="preserve">配置助手试点</w:t>
      </w:r>
      <w:r>
        <w:t xml:space="preserve"> </w:t>
      </w:r>
      <w:r>
        <w:t xml:space="preserve">- [ ] </w:t>
      </w:r>
      <w:r>
        <w:rPr>
          <w:rFonts w:hint="eastAsia"/>
        </w:rPr>
        <w:t xml:space="preserve">销售部</w:t>
      </w:r>
      <w:r>
        <w:t xml:space="preserve"> S6 </w:t>
      </w:r>
      <w:r>
        <w:rPr>
          <w:rFonts w:hint="eastAsia"/>
        </w:rPr>
        <w:t xml:space="preserve">客户拜访助手启动</w:t>
      </w:r>
      <w:r>
        <w:t xml:space="preserve"> </w:t>
      </w:r>
      <w:r>
        <w:t xml:space="preserve">- [ ] AI </w:t>
      </w:r>
      <w:r>
        <w:rPr>
          <w:rFonts w:hint="eastAsia"/>
        </w:rPr>
        <w:t xml:space="preserve">CoE（卓越中心）组建方案设计</w:t>
      </w:r>
    </w:p>
    <w:p>
      <w:pPr>
        <w:pStyle w:val="BodyText"/>
      </w:pPr>
      <w:r>
        <w:rPr>
          <w:rFonts w:hint="eastAsia"/>
          <w:b/>
          <w:bCs/>
        </w:rPr>
        <w:t xml:space="preserve">1-3月跨部门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协同场景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场景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1：供应链-质量联动</w:t>
      </w:r>
      <w:r>
        <w:br/>
      </w:r>
      <w:r>
        <w:rPr>
          <w:rStyle w:val="VerbatimChar"/>
          <w:rFonts w:hint="eastAsia"/>
        </w:rPr>
        <w:t xml:space="preserve">采购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发现供应商风险评分下降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触发：该供应商供应的物料对应的</w:t>
      </w:r>
      <w:r>
        <w:rPr>
          <w:rStyle w:val="VerbatimChar"/>
        </w:rPr>
        <w:t xml:space="preserve"> FMEA </w:t>
      </w:r>
      <w:r>
        <w:rPr>
          <w:rStyle w:val="VerbatimChar"/>
          <w:rFonts w:hint="eastAsia"/>
        </w:rPr>
        <w:t xml:space="preserve">风险条目复核提醒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质量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自动生成物料风险评估报告</w:t>
      </w:r>
      <w:r>
        <w:br/>
      </w:r>
      <w:r>
        <w:br/>
      </w:r>
      <w:r>
        <w:rPr>
          <w:rStyle w:val="VerbatimChar"/>
          <w:rFonts w:hint="eastAsia"/>
        </w:rPr>
        <w:t xml:space="preserve">场景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2：研发-供应链联动</w:t>
      </w:r>
      <w:r>
        <w:br/>
      </w:r>
      <w:r>
        <w:rPr>
          <w:rStyle w:val="VerbatimChar"/>
          <w:rFonts w:hint="eastAsia"/>
        </w:rPr>
        <w:t xml:space="preserve">研发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识别新</w:t>
      </w:r>
      <w:r>
        <w:rPr>
          <w:rStyle w:val="VerbatimChar"/>
        </w:rPr>
        <w:t xml:space="preserve"> ECU </w:t>
      </w:r>
      <w:r>
        <w:rPr>
          <w:rStyle w:val="VerbatimChar"/>
          <w:rFonts w:hint="eastAsia"/>
        </w:rPr>
        <w:t xml:space="preserve">设计中使用了某芯片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触发：采购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检查该芯片供货状态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如供货风险高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推送替代芯片方案给研发工程师</w:t>
      </w:r>
      <w:r>
        <w:br/>
      </w:r>
      <w:r>
        <w:br/>
      </w:r>
      <w:r>
        <w:rPr>
          <w:rStyle w:val="VerbatimChar"/>
          <w:rFonts w:hint="eastAsia"/>
        </w:rPr>
        <w:t xml:space="preserve">场景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3：OEM订单-研发-供应链三联动</w:t>
      </w:r>
      <w:r>
        <w:br/>
      </w:r>
      <w:r>
        <w:rPr>
          <w:rStyle w:val="VerbatimChar"/>
          <w:rFonts w:hint="eastAsia"/>
        </w:rPr>
        <w:t xml:space="preserve">销售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检测到</w:t>
      </w:r>
      <w:r>
        <w:rPr>
          <w:rStyle w:val="VerbatimChar"/>
        </w:rPr>
        <w:t xml:space="preserve"> OEM </w:t>
      </w:r>
      <w:r>
        <w:rPr>
          <w:rStyle w:val="VerbatimChar"/>
          <w:rFonts w:hint="eastAsia"/>
        </w:rPr>
        <w:t xml:space="preserve">大批量订单预测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触发：研发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ECU </w:t>
      </w:r>
      <w:r>
        <w:rPr>
          <w:rStyle w:val="VerbatimChar"/>
          <w:rFonts w:hint="eastAsia"/>
        </w:rPr>
        <w:t xml:space="preserve">版本匹配度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触发：采购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提前拉动关键物料备货</w:t>
      </w:r>
      <w:r>
        <w:br/>
      </w:r>
      <w:r>
        <w:br/>
      </w:r>
      <w:r>
        <w:rPr>
          <w:rStyle w:val="VerbatimChar"/>
          <w:rFonts w:hint="eastAsia"/>
        </w:rPr>
        <w:t xml:space="preserve">场景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4：立项门禁-全部门联动</w:t>
      </w:r>
      <w:r>
        <w:br/>
      </w:r>
      <w:r>
        <w:rPr>
          <w:rStyle w:val="VerbatimChar"/>
          <w:rFonts w:hint="eastAsia"/>
        </w:rPr>
        <w:t xml:space="preserve">各部门提交立项申请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质量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Agent（Q4）自动审核模板完整性、财务模型合规性、计划节点明确性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生成审核报告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通过则自动进入评审排期，不通过则退回并附带修改建议</w:t>
      </w:r>
      <w:r>
        <w:br/>
      </w:r>
      <w:r>
        <w:rPr>
          <w:rStyle w:val="VerbatimChar"/>
        </w:rPr>
        <w:t xml:space="preserve">    → PMO </w:t>
      </w:r>
      <w:r>
        <w:rPr>
          <w:rStyle w:val="VerbatimChar"/>
          <w:rFonts w:hint="eastAsia"/>
        </w:rPr>
        <w:t xml:space="preserve">视角仪表板：实时显示各部门立项通过率、返工次数、常见问题分布</w:t>
      </w:r>
    </w:p>
    <w:bookmarkEnd w:id="74"/>
    <w:bookmarkStart w:id="75" w:name="月重点ai-coe-建设-全面成熟"/>
    <w:p>
      <w:pPr>
        <w:pStyle w:val="Heading4"/>
      </w:pPr>
      <w:r>
        <w:rPr>
          <w:rFonts w:hint="eastAsia"/>
        </w:rPr>
        <w:t xml:space="preserve">4-6月重点：AI</w:t>
      </w:r>
      <w:r>
        <w:t xml:space="preserve"> CoE </w:t>
      </w:r>
      <w:r>
        <w:rPr>
          <w:rFonts w:hint="eastAsia"/>
        </w:rPr>
        <w:t xml:space="preserve">建设</w:t>
      </w:r>
      <w:r>
        <w:t xml:space="preserve"> + </w:t>
      </w:r>
      <w:r>
        <w:rPr>
          <w:rFonts w:hint="eastAsia"/>
        </w:rPr>
        <w:t xml:space="preserve">全面成熟</w:t>
      </w:r>
    </w:p>
    <w:p>
      <w:pPr>
        <w:pStyle w:val="FirstParagraph"/>
      </w:pPr>
      <w:r>
        <w:rPr>
          <w:rFonts w:hint="eastAsia"/>
          <w:b/>
          <w:bCs/>
        </w:rPr>
        <w:t xml:space="preserve">4月关键任务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AI CoE </w:t>
      </w:r>
      <w:r>
        <w:rPr>
          <w:rFonts w:hint="eastAsia"/>
        </w:rPr>
        <w:t xml:space="preserve">试运行（AIOps</w:t>
      </w:r>
      <w:r>
        <w:t xml:space="preserve"> </w:t>
      </w:r>
      <w:r>
        <w:rPr>
          <w:rFonts w:hint="eastAsia"/>
        </w:rPr>
        <w:t xml:space="preserve">团队升级，增加</w:t>
      </w:r>
      <w:r>
        <w:t xml:space="preserve"> 1-2 </w:t>
      </w:r>
      <w:r>
        <w:rPr>
          <w:rFonts w:hint="eastAsia"/>
        </w:rPr>
        <w:t xml:space="preserve">名</w:t>
      </w:r>
      <w:r>
        <w:t xml:space="preserve"> AI </w:t>
      </w:r>
      <w:r>
        <w:rPr>
          <w:rFonts w:hint="eastAsia"/>
        </w:rPr>
        <w:t xml:space="preserve">工程师编制）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工程研发</w:t>
      </w:r>
      <w:r>
        <w:t xml:space="preserve"> R4 </w:t>
      </w:r>
      <w:r>
        <w:rPr>
          <w:rFonts w:hint="eastAsia"/>
        </w:rPr>
        <w:t xml:space="preserve">测试用例生成上线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财务</w:t>
      </w:r>
      <w:r>
        <w:t xml:space="preserve"> FI5 </w:t>
      </w:r>
      <w:r>
        <w:rPr>
          <w:rFonts w:hint="eastAsia"/>
        </w:rPr>
        <w:t xml:space="preserve">费用报销智能审核上线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运营</w:t>
      </w:r>
      <w:r>
        <w:t xml:space="preserve"> O4 </w:t>
      </w:r>
      <w:r>
        <w:rPr>
          <w:rFonts w:hint="eastAsia"/>
        </w:rPr>
        <w:t xml:space="preserve">设备预测性维护试点</w:t>
      </w:r>
      <w:r>
        <w:t xml:space="preserve"> </w:t>
      </w:r>
      <w:r>
        <w:t xml:space="preserve">- [ ] ISO 26262 AI </w:t>
      </w:r>
      <w:r>
        <w:rPr>
          <w:rFonts w:hint="eastAsia"/>
        </w:rPr>
        <w:t xml:space="preserve">安全使用规范正式发布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质量部</w:t>
      </w:r>
      <w:r>
        <w:t xml:space="preserve"> Q6 PPAP </w:t>
      </w:r>
      <w:r>
        <w:rPr>
          <w:rFonts w:hint="eastAsia"/>
        </w:rPr>
        <w:t xml:space="preserve">审核助手全量上线，对接主要</w:t>
      </w:r>
      <w:r>
        <w:t xml:space="preserve"> OEM </w:t>
      </w:r>
      <w:r>
        <w:rPr>
          <w:rFonts w:hint="eastAsia"/>
        </w:rPr>
        <w:t xml:space="preserve">客户</w:t>
      </w:r>
      <w:r>
        <w:t xml:space="preserve"> PPAP </w:t>
      </w:r>
      <w:r>
        <w:rPr>
          <w:rFonts w:hint="eastAsia"/>
        </w:rPr>
        <w:t xml:space="preserve">要求</w:t>
      </w:r>
    </w:p>
    <w:p>
      <w:pPr>
        <w:pStyle w:val="BodyText"/>
      </w:pPr>
      <w:r>
        <w:rPr>
          <w:rFonts w:hint="eastAsia"/>
          <w:b/>
          <w:bCs/>
        </w:rPr>
        <w:t xml:space="preserve">5月关键任务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AI CoE </w:t>
      </w:r>
      <w:r>
        <w:rPr>
          <w:rFonts w:hint="eastAsia"/>
        </w:rPr>
        <w:t xml:space="preserve">正式成立，各部门</w:t>
      </w:r>
      <w:r>
        <w:t xml:space="preserve"> AI Champion </w:t>
      </w:r>
      <w:r>
        <w:rPr>
          <w:rFonts w:hint="eastAsia"/>
        </w:rPr>
        <w:t xml:space="preserve">到位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所有数字员工运行稳定性达</w:t>
      </w:r>
      <w:r>
        <w:t xml:space="preserve"> </w:t>
      </w:r>
      <w:r>
        <w:rPr>
          <w:rFonts w:hint="eastAsia"/>
        </w:rPr>
        <w:t xml:space="preserve">95%+（SLA</w:t>
      </w:r>
      <w:r>
        <w:t xml:space="preserve"> </w:t>
      </w:r>
      <w:r>
        <w:rPr>
          <w:rFonts w:hint="eastAsia"/>
        </w:rPr>
        <w:t xml:space="preserve">达标）</w:t>
      </w:r>
      <w:r>
        <w:t xml:space="preserve"> </w:t>
      </w:r>
      <w:r>
        <w:t xml:space="preserve">- [ ] IATF </w:t>
      </w:r>
      <w:r>
        <w:rPr>
          <w:rFonts w:hint="eastAsia"/>
        </w:rPr>
        <w:t xml:space="preserve">审核准备助手（Q3）全量上线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质量部</w:t>
      </w:r>
      <w:r>
        <w:t xml:space="preserve"> Q5 </w:t>
      </w:r>
      <w:r>
        <w:rPr>
          <w:rFonts w:hint="eastAsia"/>
        </w:rPr>
        <w:t xml:space="preserve">客诉分流</w:t>
      </w:r>
      <w:r>
        <w:t xml:space="preserve"> + Q6 PPAP </w:t>
      </w:r>
      <w:r>
        <w:rPr>
          <w:rFonts w:hint="eastAsia"/>
        </w:rPr>
        <w:t xml:space="preserve">审核稳定运行，覆盖全部客诉和</w:t>
      </w:r>
      <w:r>
        <w:t xml:space="preserve"> PPAP </w:t>
      </w:r>
      <w:r>
        <w:rPr>
          <w:rFonts w:hint="eastAsia"/>
        </w:rPr>
        <w:t xml:space="preserve">流程</w:t>
      </w:r>
      <w:r>
        <w:t xml:space="preserve"> </w:t>
      </w:r>
      <w:r>
        <w:t xml:space="preserve">- [ ] </w:t>
      </w:r>
      <w:r>
        <w:rPr>
          <w:rFonts w:hint="eastAsia"/>
        </w:rPr>
        <w:t xml:space="preserve">高阶场景自动化升级（L2→L3</w:t>
      </w:r>
      <w:r>
        <w:t xml:space="preserve"> </w:t>
      </w:r>
      <w:r>
        <w:rPr>
          <w:rFonts w:hint="eastAsia"/>
        </w:rPr>
        <w:t xml:space="preserve">迁移评估）</w:t>
      </w:r>
    </w:p>
    <w:p>
      <w:pPr>
        <w:pStyle w:val="BodyText"/>
      </w:pPr>
      <w:r>
        <w:rPr>
          <w:rFonts w:hint="eastAsia"/>
          <w:b/>
          <w:bCs/>
        </w:rPr>
        <w:t xml:space="preserve">6月交付物：2026年度总结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次年规划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《2026 </w:t>
      </w:r>
      <w:r>
        <w:rPr>
          <w:rFonts w:hint="eastAsia"/>
          <w:b/>
          <w:bCs/>
        </w:rPr>
        <w:t xml:space="preserve">年度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转型成果报告》</w:t>
      </w:r>
      <w:r>
        <w:rPr>
          <w:rFonts w:hint="eastAsia"/>
        </w:rPr>
        <w:t xml:space="preserve">（面向董事会）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全公司数字员工数量</w:t>
      </w:r>
      <w:r>
        <w:t xml:space="preserve"> &amp; </w:t>
      </w:r>
      <w:r>
        <w:rPr>
          <w:rFonts w:hint="eastAsia"/>
        </w:rPr>
        <w:t xml:space="preserve">覆盖部门（目标：25-29</w:t>
      </w:r>
      <w:r>
        <w:t xml:space="preserve"> </w:t>
      </w:r>
      <w:r>
        <w:rPr>
          <w:rFonts w:hint="eastAsia"/>
        </w:rPr>
        <w:t xml:space="preserve">个场景全覆盖）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累计节省工时</w:t>
      </w:r>
      <w:r>
        <w:t xml:space="preserve"> &amp; ROI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研发效率提升指标（对标三年愿景）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行业地位分析（我们在同行中处于什么位置）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《2027 </w:t>
      </w:r>
      <w:r>
        <w:rPr>
          <w:rFonts w:hint="eastAsia"/>
          <w:b/>
          <w:bCs/>
        </w:rPr>
        <w:t xml:space="preserve">年度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战略规划》</w:t>
      </w:r>
      <w:r>
        <w:rPr>
          <w:rFonts w:hint="eastAsia"/>
        </w:rPr>
        <w:t xml:space="preserve">（面向管理层）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基于</w:t>
      </w:r>
      <w:r>
        <w:t xml:space="preserve"> AI CoE </w:t>
      </w:r>
      <w:r>
        <w:rPr>
          <w:rFonts w:hint="eastAsia"/>
        </w:rPr>
        <w:t xml:space="preserve">的第二阶段战略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对外赋能可能性评估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第三阶段规模化与智能化2027年7-12月-战略展望"/>
    <w:p>
      <w:pPr>
        <w:pStyle w:val="Heading3"/>
      </w:pPr>
      <w:r>
        <w:rPr>
          <w:rFonts w:hint="eastAsia"/>
        </w:rPr>
        <w:t xml:space="preserve">第三阶段：规模化与智能化（2027年7-12月）—</w:t>
      </w:r>
      <w:r>
        <w:t xml:space="preserve"> </w:t>
      </w:r>
      <w:r>
        <w:rPr>
          <w:rFonts w:hint="eastAsia"/>
        </w:rPr>
        <w:t xml:space="preserve">战略展望</w:t>
      </w:r>
    </w:p>
    <w:bookmarkStart w:id="77" w:name="战略重心转移从效率工具到核心能力"/>
    <w:p>
      <w:pPr>
        <w:pStyle w:val="Heading4"/>
      </w:pPr>
      <w:r>
        <w:rPr>
          <w:rFonts w:hint="eastAsia"/>
        </w:rPr>
        <w:t xml:space="preserve">战略重心转移：从”效率工具”到”核心能力”</w:t>
      </w:r>
    </w:p>
    <w:p>
      <w:pPr>
        <w:pStyle w:val="SourceCode"/>
      </w:pPr>
      <w:r>
        <w:rPr>
          <w:rStyle w:val="VerbatimChar"/>
          <w:rFonts w:hint="eastAsia"/>
        </w:rPr>
        <w:t xml:space="preserve">2026年7-12月目标：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2027年1-6月目标：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2027年7-12月目标：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让现有工作更快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跨部门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协同</w:t>
      </w:r>
      <w:r>
        <w:rPr>
          <w:rStyle w:val="VerbatimChar"/>
        </w:rPr>
        <w:t xml:space="preserve">        AI </w:t>
      </w:r>
      <w:r>
        <w:rPr>
          <w:rStyle w:val="VerbatimChar"/>
          <w:rFonts w:hint="eastAsia"/>
        </w:rPr>
        <w:t xml:space="preserve">改变工作方式本身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六部门场景全覆盖</w:t>
      </w:r>
      <w:r>
        <w:rPr>
          <w:rStyle w:val="VerbatimChar"/>
        </w:rPr>
        <w:t xml:space="preserve">          + AI CoE </w:t>
      </w: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          + AI-First </w:t>
      </w:r>
      <w:r>
        <w:rPr>
          <w:rStyle w:val="VerbatimChar"/>
          <w:rFonts w:hint="eastAsia"/>
        </w:rPr>
        <w:t xml:space="preserve">工作模式</w:t>
      </w:r>
      <w:r>
        <w:br/>
      </w:r>
      <w:r>
        <w:rPr>
          <w:rStyle w:val="VerbatimChar"/>
          <w:rFonts w:hint="eastAsia"/>
        </w:rPr>
        <w:t xml:space="preserve">（快速见效）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（系统集成）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（战略差异化）</w:t>
      </w:r>
    </w:p>
    <w:bookmarkEnd w:id="77"/>
    <w:bookmarkStart w:id="78" w:name="年7-12月重点方向"/>
    <w:p>
      <w:pPr>
        <w:pStyle w:val="Heading4"/>
      </w:pPr>
      <w:r>
        <w:rPr>
          <w:rFonts w:hint="eastAsia"/>
        </w:rPr>
        <w:t xml:space="preserve">2027年7-12月重点方向</w:t>
      </w:r>
    </w:p>
    <w:p>
      <w:pPr>
        <w:pStyle w:val="FirstParagraph"/>
      </w:pPr>
      <w:r>
        <w:rPr>
          <w:b/>
          <w:bCs/>
        </w:rPr>
        <w:t xml:space="preserve">1. AI </w:t>
      </w:r>
      <w:r>
        <w:rPr>
          <w:rFonts w:hint="eastAsia"/>
          <w:b/>
          <w:bCs/>
        </w:rPr>
        <w:t xml:space="preserve">卓越中心（AI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CoE）成熟运营</w:t>
      </w:r>
      <w:r>
        <w:t xml:space="preserve"> </w:t>
      </w:r>
      <w:r>
        <w:t xml:space="preserve">- AI CoE </w:t>
      </w:r>
      <w:r>
        <w:rPr>
          <w:rFonts w:hint="eastAsia"/>
        </w:rPr>
        <w:t xml:space="preserve">已在2027年4-5月建立，此阶段聚焦运营成熟度</w:t>
      </w:r>
      <w:r>
        <w:t xml:space="preserve"> </w:t>
      </w:r>
      <w:r>
        <w:t xml:space="preserve">- </w:t>
      </w:r>
      <w:r>
        <w:rPr>
          <w:rFonts w:hint="eastAsia"/>
        </w:rPr>
        <w:t xml:space="preserve">推动</w:t>
      </w:r>
      <w:r>
        <w:t xml:space="preserve"> AI Champion </w:t>
      </w:r>
      <w:r>
        <w:rPr>
          <w:rFonts w:hint="eastAsia"/>
        </w:rPr>
        <w:t xml:space="preserve">网络常态化运行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建立行业知识壁垒：AUTOSAR/MISRA</w:t>
      </w:r>
      <w:r>
        <w:t xml:space="preserve"> </w:t>
      </w:r>
      <w:r>
        <w:rPr>
          <w:rFonts w:hint="eastAsia"/>
        </w:rPr>
        <w:t xml:space="preserve">领域知识库深度积累</w:t>
      </w:r>
      <w:r>
        <w:t xml:space="preserve"> </w:t>
      </w:r>
      <w:r>
        <w:t xml:space="preserve">- </w:t>
      </w:r>
      <w:r>
        <w:rPr>
          <w:rFonts w:hint="eastAsia"/>
        </w:rPr>
        <w:t xml:space="preserve">探索与高校/研究机构合作，建立行业</w:t>
      </w:r>
      <w:r>
        <w:t xml:space="preserve"> AI </w:t>
      </w:r>
      <w:r>
        <w:rPr>
          <w:rFonts w:hint="eastAsia"/>
        </w:rPr>
        <w:t xml:space="preserve">人才管道</w:t>
      </w:r>
    </w:p>
    <w:p>
      <w:pPr>
        <w:pStyle w:val="BodyText"/>
      </w:pPr>
      <w:r>
        <w:rPr>
          <w:b/>
          <w:bCs/>
        </w:rPr>
        <w:t xml:space="preserve">2. AI </w:t>
      </w:r>
      <w:r>
        <w:rPr>
          <w:rFonts w:hint="eastAsia"/>
          <w:b/>
          <w:bCs/>
        </w:rPr>
        <w:t xml:space="preserve">原生产品能力（对外赋能）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在新</w:t>
      </w:r>
      <w:r>
        <w:t xml:space="preserve"> ECU </w:t>
      </w:r>
      <w:r>
        <w:rPr>
          <w:rFonts w:hint="eastAsia"/>
        </w:rPr>
        <w:t xml:space="preserve">产品的</w:t>
      </w:r>
      <w:r>
        <w:t xml:space="preserve"> APQP </w:t>
      </w:r>
      <w:r>
        <w:rPr>
          <w:rFonts w:hint="eastAsia"/>
        </w:rPr>
        <w:t xml:space="preserve">流程中嵌入</w:t>
      </w:r>
      <w:r>
        <w:t xml:space="preserve"> </w:t>
      </w:r>
      <w:r>
        <w:rPr>
          <w:rFonts w:hint="eastAsia"/>
        </w:rPr>
        <w:t xml:space="preserve">AI（AI-Assisted</w:t>
      </w:r>
      <w:r>
        <w:t xml:space="preserve"> </w:t>
      </w:r>
      <w:r>
        <w:rPr>
          <w:rFonts w:hint="eastAsia"/>
        </w:rPr>
        <w:t xml:space="preserve">APQP）</w:t>
      </w:r>
      <w:r>
        <w:t xml:space="preserve"> </w:t>
      </w:r>
      <w:r>
        <w:t xml:space="preserve">- AI </w:t>
      </w:r>
      <w:r>
        <w:rPr>
          <w:rFonts w:hint="eastAsia"/>
        </w:rPr>
        <w:t xml:space="preserve">辅助车规级软件</w:t>
      </w:r>
      <w:r>
        <w:t xml:space="preserve"> ASPICE </w:t>
      </w:r>
      <w:r>
        <w:rPr>
          <w:rFonts w:hint="eastAsia"/>
        </w:rPr>
        <w:t xml:space="preserve">流程管理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探索将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能力作为对外服务</w:t>
      </w:r>
      <w:r>
        <w:rPr>
          <w:rFonts w:hint="eastAsia"/>
        </w:rPr>
        <w:t xml:space="preserve">（对</w:t>
      </w:r>
      <w:r>
        <w:t xml:space="preserve"> OEM </w:t>
      </w:r>
      <w:r>
        <w:rPr>
          <w:rFonts w:hint="eastAsia"/>
        </w:rPr>
        <w:t xml:space="preserve">客户的增值服务，如智能</w:t>
      </w:r>
      <w:r>
        <w:t xml:space="preserve"> PPAP </w:t>
      </w:r>
      <w:r>
        <w:rPr>
          <w:rFonts w:hint="eastAsia"/>
        </w:rPr>
        <w:t xml:space="preserve">追踪、供应商共享视图）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企业知识图谱成熟</w:t>
      </w:r>
      <w:r>
        <w:t xml:space="preserve"> </w:t>
      </w:r>
      <w:r>
        <w:t xml:space="preserve">- </w:t>
      </w:r>
      <w:r>
        <w:rPr>
          <w:rFonts w:hint="eastAsia"/>
        </w:rPr>
        <w:t xml:space="preserve">建成覆盖产品线、供应商、客户、质量案例的企业知识图谱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实现”新人提问</w:t>
      </w:r>
      <w:r>
        <w:t xml:space="preserve"> → AI </w:t>
      </w:r>
      <w:r>
        <w:rPr>
          <w:rFonts w:hint="eastAsia"/>
        </w:rPr>
        <w:t xml:space="preserve">给出有完整上下文的专家级回答”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知识图谱成为公司核心智力资产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预测性运营深化</w:t>
      </w:r>
      <w:r>
        <w:t xml:space="preserve"> </w:t>
      </w:r>
      <w:r>
        <w:t xml:space="preserve">- </w:t>
      </w:r>
      <w:r>
        <w:rPr>
          <w:rFonts w:hint="eastAsia"/>
        </w:rPr>
        <w:t xml:space="preserve">生产排程</w:t>
      </w:r>
      <w:r>
        <w:t xml:space="preserve"> AI </w:t>
      </w:r>
      <w:r>
        <w:rPr>
          <w:rFonts w:hint="eastAsia"/>
        </w:rPr>
        <w:t xml:space="preserve">优化（O1</w:t>
      </w:r>
      <w:r>
        <w:t xml:space="preserve"> </w:t>
      </w:r>
      <w:r>
        <w:rPr>
          <w:rFonts w:hint="eastAsia"/>
        </w:rPr>
        <w:t xml:space="preserve">从</w:t>
      </w:r>
      <w:r>
        <w:t xml:space="preserve"> L2 </w:t>
      </w:r>
      <w:r>
        <w:rPr>
          <w:rFonts w:hint="eastAsia"/>
        </w:rPr>
        <w:t xml:space="preserve">升级至</w:t>
      </w:r>
      <w:r>
        <w:t xml:space="preserve"> L3 </w:t>
      </w:r>
      <w:r>
        <w:rPr>
          <w:rFonts w:hint="eastAsia"/>
        </w:rPr>
        <w:t xml:space="preserve">全自动排程）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设备预测性维护（O4</w:t>
      </w:r>
      <w:r>
        <w:t xml:space="preserve"> </w:t>
      </w:r>
      <w:r>
        <w:rPr>
          <w:rFonts w:hint="eastAsia"/>
        </w:rPr>
        <w:t xml:space="preserve">从试点到全面覆盖所有关键设备）</w:t>
      </w:r>
      <w:r>
        <w:t xml:space="preserve"> </w:t>
      </w:r>
      <w:r>
        <w:t xml:space="preserve">- </w:t>
      </w:r>
      <w:r>
        <w:rPr>
          <w:rFonts w:hint="eastAsia"/>
        </w:rPr>
        <w:t xml:space="preserve">财务现金流</w:t>
      </w:r>
      <w:r>
        <w:t xml:space="preserve"> AI </w:t>
      </w:r>
      <w:r>
        <w:rPr>
          <w:rFonts w:hint="eastAsia"/>
        </w:rPr>
        <w:t xml:space="preserve">预测模型（FI4</w:t>
      </w:r>
      <w:r>
        <w:t xml:space="preserve"> </w:t>
      </w:r>
      <w:r>
        <w:rPr>
          <w:rFonts w:hint="eastAsia"/>
        </w:rPr>
        <w:t xml:space="preserve">从2026年11月-2027年1月试点到全线准确率</w:t>
      </w:r>
      <w:r>
        <w:t xml:space="preserve"> </w:t>
      </w:r>
      <w:r>
        <w:rPr>
          <w:rFonts w:hint="eastAsia"/>
        </w:rPr>
        <w:t xml:space="preserve">&gt;90%）</w:t>
      </w:r>
      <w:r>
        <w:t xml:space="preserve"> </w:t>
      </w:r>
      <w:r>
        <w:t xml:space="preserve">- </w:t>
      </w:r>
      <w:r>
        <w:rPr>
          <w:rFonts w:hint="eastAsia"/>
        </w:rPr>
        <w:t xml:space="preserve">供应链全链路</w:t>
      </w:r>
      <w:r>
        <w:t xml:space="preserve"> AI </w:t>
      </w:r>
      <w:r>
        <w:rPr>
          <w:rFonts w:hint="eastAsia"/>
        </w:rPr>
        <w:t xml:space="preserve">预测（芯片预警</w:t>
      </w:r>
      <w:r>
        <w:t xml:space="preserve"> + </w:t>
      </w:r>
      <w:r>
        <w:rPr>
          <w:rFonts w:hint="eastAsia"/>
        </w:rPr>
        <w:t xml:space="preserve">订单预测</w:t>
      </w:r>
      <w:r>
        <w:t xml:space="preserve"> + </w:t>
      </w:r>
      <w:r>
        <w:rPr>
          <w:rFonts w:hint="eastAsia"/>
        </w:rPr>
        <w:t xml:space="preserve">库存优化三位一体）</w:t>
      </w:r>
    </w:p>
    <w:p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83" w:name="七人才建设计划补充缺失内容"/>
    <w:p>
      <w:pPr>
        <w:pStyle w:val="Heading2"/>
      </w:pPr>
      <w:r>
        <w:rPr>
          <w:rFonts w:hint="eastAsia"/>
        </w:rPr>
        <w:t xml:space="preserve">七、人才建设计划（补充缺失内容）</w:t>
      </w:r>
    </w:p>
    <w:bookmarkStart w:id="81" w:name="ai-能力建设路径"/>
    <w:p>
      <w:pPr>
        <w:pStyle w:val="Heading3"/>
      </w:pPr>
      <w:r>
        <w:t xml:space="preserve">7.1 AI </w:t>
      </w:r>
      <w:r>
        <w:rPr>
          <w:rFonts w:hint="eastAsia"/>
        </w:rPr>
        <w:t xml:space="preserve">能力建设路径</w:t>
      </w:r>
    </w:p>
    <w:p>
      <w:pPr>
        <w:pStyle w:val="SourceCode"/>
      </w:pPr>
      <w:r>
        <w:rPr>
          <w:rStyle w:val="VerbatimChar"/>
          <w:rFonts w:hint="eastAsia"/>
        </w:rPr>
        <w:t xml:space="preserve">三类人才建设：</w:t>
      </w:r>
      <w:r>
        <w:br/>
      </w:r>
      <w:r>
        <w:br/>
      </w:r>
      <w:r>
        <w:rPr>
          <w:rStyle w:val="VerbatimChar"/>
        </w:rPr>
        <w:t xml:space="preserve">A. AI </w:t>
      </w:r>
      <w:r>
        <w:rPr>
          <w:rStyle w:val="VerbatimChar"/>
          <w:rFonts w:hint="eastAsia"/>
        </w:rPr>
        <w:t xml:space="preserve">Champion（每部门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目标：能用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工具解决本部门问题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培训内容：AI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工具实操（8小时）+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部门场景实践（4周）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激励：晋升加分项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内部讲师机会</w:t>
      </w:r>
      <w:r>
        <w:br/>
      </w:r>
      <w:r>
        <w:br/>
      </w:r>
      <w:r>
        <w:rPr>
          <w:rStyle w:val="VerbatimChar"/>
        </w:rPr>
        <w:t xml:space="preserve">B. AIOps </w:t>
      </w:r>
      <w:r>
        <w:rPr>
          <w:rStyle w:val="VerbatimChar"/>
          <w:rFonts w:hint="eastAsia"/>
        </w:rPr>
        <w:t xml:space="preserve">工程师（IT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部门，2-3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目标：能开发和维护数字员工（Skill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开发）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培训内容：Claude</w:t>
      </w:r>
      <w:r>
        <w:rPr>
          <w:rStyle w:val="VerbatimChar"/>
        </w:rPr>
        <w:t xml:space="preserve"> API/MCP </w:t>
      </w:r>
      <w:r>
        <w:rPr>
          <w:rStyle w:val="VerbatimChar"/>
          <w:rFonts w:hint="eastAsia"/>
        </w:rPr>
        <w:t xml:space="preserve">开发（40小时）+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跟做首批数字员工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激励：专项奖金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外部培训预算</w:t>
      </w:r>
      <w:r>
        <w:br/>
      </w:r>
      <w:r>
        <w:br/>
      </w:r>
      <w:r>
        <w:rPr>
          <w:rStyle w:val="VerbatimChar"/>
        </w:rPr>
        <w:t xml:space="preserve">C. AI </w:t>
      </w:r>
      <w:r>
        <w:rPr>
          <w:rStyle w:val="VerbatimChar"/>
          <w:rFonts w:hint="eastAsia"/>
        </w:rPr>
        <w:t xml:space="preserve">战略顾问（VP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自身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管理层）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目标：能在战略层面决策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投资和方向</w:t>
      </w:r>
      <w:r>
        <w:br/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培训内容：AI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商业落地案例、行业竞品跟踪、定期外部交流</w:t>
      </w:r>
    </w:p>
    <w:bookmarkEnd w:id="81"/>
    <w:bookmarkStart w:id="82" w:name="ai-使用率-kpi避免形式主义"/>
    <w:p>
      <w:pPr>
        <w:pStyle w:val="Heading3"/>
      </w:pPr>
      <w:r>
        <w:t xml:space="preserve">7.2 AI </w:t>
      </w:r>
      <w:r>
        <w:rPr>
          <w:rFonts w:hint="eastAsia"/>
        </w:rPr>
        <w:t xml:space="preserve">使用率</w:t>
      </w:r>
      <w:r>
        <w:t xml:space="preserve"> </w:t>
      </w:r>
      <w:r>
        <w:rPr>
          <w:rFonts w:hint="eastAsia"/>
        </w:rPr>
        <w:t xml:space="preserve">KPI（避免”形式主义”）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KPI </w:t>
            </w: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所在部门</w:t>
            </w:r>
            <w:r>
              <w:t xml:space="preserve"> AI </w:t>
            </w:r>
            <w:r>
              <w:rPr>
                <w:rFonts w:hint="eastAsia"/>
              </w:rPr>
              <w:t xml:space="preserve">数字员工上线数/季度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季度述职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Champion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主导完成</w:t>
            </w:r>
            <w:r>
              <w:t xml:space="preserve"> ≥1 </w:t>
            </w:r>
            <w:r>
              <w:rPr>
                <w:rFonts w:hint="eastAsia"/>
              </w:rPr>
              <w:t xml:space="preserve">个数字员工场景落地/季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项目复盘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普通员工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工具使用频次（周</w:t>
            </w:r>
            <w:r>
              <w:t xml:space="preserve"> ≥3 </w:t>
            </w:r>
            <w:r>
              <w:rPr>
                <w:rFonts w:hint="eastAsia"/>
              </w:rPr>
              <w:t xml:space="preserve">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轻度记录，非强制考核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AIOps </w:t>
            </w:r>
            <w:r>
              <w:rPr>
                <w:rFonts w:hint="eastAsia"/>
              </w:rPr>
              <w:t xml:space="preserve">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数字员工可用率</w:t>
            </w:r>
            <w:r>
              <w:t xml:space="preserve"> ≥95%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技术指标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KPI </w:t>
      </w:r>
      <w:r>
        <w:rPr>
          <w:rFonts w:hint="eastAsia"/>
          <w:b/>
          <w:bCs/>
        </w:rPr>
        <w:t xml:space="preserve">设计红线</w:t>
      </w:r>
      <w:r>
        <w:rPr>
          <w:rFonts w:hint="eastAsia"/>
        </w:rPr>
        <w:t xml:space="preserve">：不要用”AI</w:t>
      </w:r>
      <w:r>
        <w:t xml:space="preserve"> </w:t>
      </w:r>
      <w:r>
        <w:rPr>
          <w:rFonts w:hint="eastAsia"/>
        </w:rPr>
        <w:t xml:space="preserve">节省工时”直接与薪资挂钩，会引发员工隐瞒效率提升。应将</w:t>
      </w:r>
      <w:r>
        <w:t xml:space="preserve"> AI </w:t>
      </w:r>
      <w:r>
        <w:rPr>
          <w:rFonts w:hint="eastAsia"/>
        </w:rPr>
        <w:t xml:space="preserve">使用和部门整体绩效目标挂钩（如”采购部整体供应商风险识别率”）。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八投资预算全景补充缺失内容"/>
    <w:p>
      <w:pPr>
        <w:pStyle w:val="Heading2"/>
      </w:pPr>
      <w:r>
        <w:rPr>
          <w:rFonts w:hint="eastAsia"/>
        </w:rPr>
        <w:t xml:space="preserve">八、投资预算全景（补充缺失内容）</w:t>
      </w:r>
    </w:p>
    <w:bookmarkStart w:id="84" w:name="个月投资总览估算"/>
    <w:p>
      <w:pPr>
        <w:pStyle w:val="Heading3"/>
      </w:pPr>
      <w:r>
        <w:t xml:space="preserve">8.1 18 </w:t>
      </w:r>
      <w:r>
        <w:rPr>
          <w:rFonts w:hint="eastAsia"/>
        </w:rPr>
        <w:t xml:space="preserve">个月投资总览（估算）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0"/>
        <w:gridCol w:w="1712"/>
        <w:gridCol w:w="1926"/>
        <w:gridCol w:w="1926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2026年7-12月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2027年1-6月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2027年7-12月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成本</w:t>
            </w:r>
            <w:r>
              <w:rPr>
                <w:rFonts w:hint="eastAsia"/>
              </w:rPr>
              <w:t xml:space="preserve">（Anthropic）</w:t>
            </w:r>
          </w:p>
        </w:tc>
        <w:tc>
          <w:tcPr/>
          <w:p>
            <w:pPr>
              <w:pStyle w:val="Compact"/>
            </w:pPr>
            <w:r>
              <w:t xml:space="preserve">¥8-18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¥20-40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¥30-60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¥58-118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工程人力</w:t>
            </w:r>
            <w:r>
              <w:rPr>
                <w:rFonts w:hint="eastAsia"/>
              </w:rPr>
              <w:t xml:space="preserve">（AIOps</w:t>
            </w:r>
            <w:r>
              <w:t xml:space="preserve"> </w:t>
            </w:r>
            <w:r>
              <w:rPr>
                <w:rFonts w:hint="eastAsia"/>
              </w:rPr>
              <w:t xml:space="preserve">内部</w:t>
            </w:r>
            <w:r>
              <w:t xml:space="preserve"> + </w:t>
            </w:r>
            <w:r>
              <w:rPr>
                <w:rFonts w:hint="eastAsia"/>
              </w:rPr>
              <w:t xml:space="preserve">外部顾问）</w:t>
            </w:r>
          </w:p>
        </w:tc>
        <w:tc>
          <w:tcPr/>
          <w:p>
            <w:pPr>
              <w:pStyle w:val="Compact"/>
            </w:pPr>
            <w:r>
              <w:t xml:space="preserve">¥15-25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¥20-30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¥15-25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¥50-80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基础设施</w:t>
            </w:r>
            <w:r>
              <w:rPr>
                <w:rFonts w:hint="eastAsia"/>
              </w:rPr>
              <w:t xml:space="preserve">（向量数据库/日志系统/安全）</w:t>
            </w:r>
          </w:p>
        </w:tc>
        <w:tc>
          <w:tcPr/>
          <w:p>
            <w:pPr>
              <w:pStyle w:val="Compact"/>
            </w:pPr>
            <w:r>
              <w:t xml:space="preserve">¥5-10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¥3-5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¥2-3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¥10-18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培训成本</w:t>
            </w:r>
            <w:r>
              <w:rPr>
                <w:rFonts w:hint="eastAsia"/>
              </w:rPr>
              <w:t xml:space="preserve">（内部培训</w:t>
            </w:r>
            <w:r>
              <w:t xml:space="preserve"> + </w:t>
            </w:r>
            <w:r>
              <w:rPr>
                <w:rFonts w:hint="eastAsia"/>
              </w:rPr>
              <w:t xml:space="preserve">外部学习）</w:t>
            </w:r>
          </w:p>
        </w:tc>
        <w:tc>
          <w:tcPr/>
          <w:p>
            <w:pPr>
              <w:pStyle w:val="Compact"/>
            </w:pPr>
            <w:r>
              <w:t xml:space="preserve">¥3-5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¥5-8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¥3-5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¥11-18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¥31-58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¥48-83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¥50-93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¥129-234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</w:tr>
    </w:tbl>
    <w:bookmarkEnd w:id="84"/>
    <w:bookmarkStart w:id="85" w:name="预期-roi"/>
    <w:p>
      <w:pPr>
        <w:pStyle w:val="Heading3"/>
      </w:pPr>
      <w:r>
        <w:t xml:space="preserve">8.2 </w:t>
      </w:r>
      <w:r>
        <w:rPr>
          <w:rFonts w:hint="eastAsia"/>
        </w:rPr>
        <w:t xml:space="preserve">预期</w:t>
      </w:r>
      <w:r>
        <w:t xml:space="preserve"> ROI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年化收益估算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采购/供应链效率提升</w:t>
            </w:r>
          </w:p>
        </w:tc>
        <w:tc>
          <w:tcPr/>
          <w:p>
            <w:pPr>
              <w:pStyle w:val="Compact"/>
            </w:pPr>
            <w:r>
              <w:t xml:space="preserve">¥80-150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节省人力</w:t>
            </w:r>
            <w:r>
              <w:t xml:space="preserve"> + </w:t>
            </w:r>
            <w:r>
              <w:rPr>
                <w:rFonts w:hint="eastAsia"/>
              </w:rPr>
              <w:t xml:space="preserve">减少供应商风险损失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研发效率提升</w:t>
            </w:r>
          </w:p>
        </w:tc>
        <w:tc>
          <w:tcPr/>
          <w:p>
            <w:pPr>
              <w:pStyle w:val="Compact"/>
            </w:pPr>
            <w:r>
              <w:t xml:space="preserve">¥150-300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NRE </w:t>
            </w:r>
            <w:r>
              <w:rPr>
                <w:rFonts w:hint="eastAsia"/>
              </w:rPr>
              <w:t xml:space="preserve">周期缩短，更快响应OEM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质量成本降低</w:t>
            </w:r>
          </w:p>
        </w:tc>
        <w:tc>
          <w:tcPr/>
          <w:p>
            <w:pPr>
              <w:pStyle w:val="Compact"/>
            </w:pPr>
            <w:r>
              <w:t xml:space="preserve">¥50-100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客诉处理加速，审核成本降低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财务/销售效率</w:t>
            </w:r>
          </w:p>
        </w:tc>
        <w:tc>
          <w:tcPr/>
          <w:p>
            <w:pPr>
              <w:pStyle w:val="Compact"/>
            </w:pPr>
            <w:r>
              <w:t xml:space="preserve">¥30-60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月结加速，报价响应提升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合计年化收益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¥310-610 </w:t>
            </w:r>
            <w:r>
              <w:rPr>
                <w:rFonts w:hint="eastAsia"/>
                <w:b/>
                <w:bCs/>
              </w:rPr>
              <w:t xml:space="preserve">万/年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简化</w:t>
      </w:r>
      <w:r>
        <w:rPr>
          <w:b/>
          <w:bCs/>
        </w:rPr>
        <w:t xml:space="preserve"> ROI</w:t>
      </w:r>
      <w:r>
        <w:rPr>
          <w:rFonts w:hint="eastAsia"/>
        </w:rPr>
        <w:t xml:space="preserve">：18</w:t>
      </w:r>
      <w:r>
        <w:t xml:space="preserve"> </w:t>
      </w:r>
      <w:r>
        <w:rPr>
          <w:rFonts w:hint="eastAsia"/>
        </w:rPr>
        <w:t xml:space="preserve">个月总投入约</w:t>
      </w:r>
      <w:r>
        <w:t xml:space="preserve"> ¥130-235 </w:t>
      </w:r>
      <w:r>
        <w:rPr>
          <w:rFonts w:hint="eastAsia"/>
        </w:rPr>
        <w:t xml:space="preserve">万，若年化收益</w:t>
      </w:r>
      <w:r>
        <w:t xml:space="preserve"> ¥300-600 </w:t>
      </w:r>
      <w:r>
        <w:rPr>
          <w:rFonts w:hint="eastAsia"/>
        </w:rPr>
        <w:t xml:space="preserve">万，则回报周期约</w:t>
      </w:r>
      <w:r>
        <w:t xml:space="preserve"> </w:t>
      </w:r>
      <w:r>
        <w:rPr>
          <w:b/>
          <w:bCs/>
        </w:rPr>
        <w:t xml:space="preserve">6-9 </w:t>
      </w:r>
      <w:r>
        <w:rPr>
          <w:rFonts w:hint="eastAsia"/>
          <w:b/>
          <w:bCs/>
        </w:rPr>
        <w:t xml:space="preserve">个月</w:t>
      </w:r>
      <w:r>
        <w:rPr>
          <w:rFonts w:hint="eastAsia"/>
        </w:rPr>
        <w:t xml:space="preserve">（保守估算），之后持续正收益。</w:t>
      </w:r>
      <w:r>
        <w:t xml:space="preserve"> </w:t>
      </w:r>
      <w:r>
        <w:rPr>
          <w:rFonts w:hint="eastAsia"/>
          <w:b/>
          <w:bCs/>
        </w:rPr>
        <w:t xml:space="preserve">注</w:t>
      </w:r>
      <w:r>
        <w:rPr>
          <w:rFonts w:hint="eastAsia"/>
        </w:rPr>
        <w:t xml:space="preserve">：因加速启动多部门并行，2026年7-12月API成本比原规划上浮约</w:t>
      </w:r>
      <w:r>
        <w:t xml:space="preserve"> </w:t>
      </w:r>
      <w:r>
        <w:rPr>
          <w:rFonts w:hint="eastAsia"/>
        </w:rPr>
        <w:t xml:space="preserve">20%（¥6-15</w:t>
      </w:r>
      <w:r>
        <w:t xml:space="preserve"> </w:t>
      </w:r>
      <w:r>
        <w:rPr>
          <w:rFonts w:hint="eastAsia"/>
        </w:rPr>
        <w:t xml:space="preserve">万</w:t>
      </w:r>
      <w:r>
        <w:t xml:space="preserve"> → ¥8-18 </w:t>
      </w:r>
      <w:r>
        <w:rPr>
          <w:rFonts w:hint="eastAsia"/>
        </w:rPr>
        <w:t xml:space="preserve">万），但</w:t>
      </w:r>
      <w:r>
        <w:t xml:space="preserve"> ROI </w:t>
      </w:r>
      <w:r>
        <w:rPr>
          <w:rFonts w:hint="eastAsia"/>
        </w:rPr>
        <w:t xml:space="preserve">周期不变——因为更早全部门覆盖意味着更早实现跨部门收益。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九vp-的决策优先级清单"/>
    <w:p>
      <w:pPr>
        <w:pStyle w:val="Heading2"/>
      </w:pPr>
      <w:r>
        <w:rPr>
          <w:rFonts w:hint="eastAsia"/>
        </w:rPr>
        <w:t xml:space="preserve">九、VP</w:t>
      </w:r>
      <w:r>
        <w:t xml:space="preserve"> </w:t>
      </w:r>
      <w:r>
        <w:rPr>
          <w:rFonts w:hint="eastAsia"/>
        </w:rPr>
        <w:t xml:space="preserve">的决策优先级清单</w:t>
      </w:r>
    </w:p>
    <w:bookmarkStart w:id="87" w:name="近期未来-30-天必须决策的事项"/>
    <w:p>
      <w:pPr>
        <w:pStyle w:val="Heading3"/>
      </w:pPr>
      <w:r>
        <w:rPr>
          <w:rFonts w:hint="eastAsia"/>
        </w:rPr>
        <w:t xml:space="preserve">近期（未来</w:t>
      </w:r>
      <w:r>
        <w:t xml:space="preserve"> 30 </w:t>
      </w:r>
      <w:r>
        <w:rPr>
          <w:rFonts w:hint="eastAsia"/>
        </w:rPr>
        <w:t xml:space="preserve">天）必须决策的事项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批准</w:t>
      </w:r>
      <w:r>
        <w:rPr>
          <w:b/>
          <w:bCs/>
        </w:rPr>
        <w:t xml:space="preserve"> AIOps </w:t>
      </w:r>
      <w:r>
        <w:rPr>
          <w:rFonts w:hint="eastAsia"/>
          <w:b/>
          <w:bCs/>
        </w:rPr>
        <w:t xml:space="preserve">团队组建</w:t>
      </w:r>
      <w:r>
        <w:rPr>
          <w:rFonts w:hint="eastAsia"/>
        </w:rPr>
        <w:t xml:space="preserve">：至少</w:t>
      </w:r>
      <w:r>
        <w:t xml:space="preserve"> 1-2 </w:t>
      </w:r>
      <w:r>
        <w:rPr>
          <w:rFonts w:hint="eastAsia"/>
        </w:rPr>
        <w:t xml:space="preserve">人专职（内部转岗优先）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确定工程研发部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转型启动时机</w:t>
      </w:r>
      <w:r>
        <w:rPr>
          <w:rFonts w:hint="eastAsia"/>
        </w:rPr>
        <w:t xml:space="preserve">：建议10月启动，充分利用7-9月采购部基建经验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明确</w:t>
      </w:r>
      <w:r>
        <w:rPr>
          <w:b/>
          <w:bCs/>
        </w:rPr>
        <w:t xml:space="preserve"> OEM </w:t>
      </w:r>
      <w:r>
        <w:rPr>
          <w:rFonts w:hint="eastAsia"/>
          <w:b/>
          <w:bCs/>
        </w:rPr>
        <w:t xml:space="preserve">客户数据隔离的技术红线</w:t>
      </w:r>
      <w:r>
        <w:rPr>
          <w:rFonts w:hint="eastAsia"/>
        </w:rPr>
        <w:t xml:space="preserve">：这是法律合规问题，不能等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治理委员会</w:t>
      </w:r>
      <w:r>
        <w:rPr>
          <w:rFonts w:hint="eastAsia"/>
        </w:rPr>
        <w:t xml:space="preserve">：IT</w:t>
      </w:r>
      <w:r>
        <w:t xml:space="preserve"> </w:t>
      </w:r>
      <w:r>
        <w:rPr>
          <w:rFonts w:hint="eastAsia"/>
        </w:rPr>
        <w:t xml:space="preserve">负责人</w:t>
      </w:r>
      <w:r>
        <w:t xml:space="preserve"> + </w:t>
      </w:r>
      <w:r>
        <w:rPr>
          <w:rFonts w:hint="eastAsia"/>
        </w:rPr>
        <w:t xml:space="preserve">法务代表</w:t>
      </w:r>
      <w:r>
        <w:t xml:space="preserve"> + </w:t>
      </w:r>
      <w:r>
        <w:rPr>
          <w:rFonts w:hint="eastAsia"/>
        </w:rPr>
        <w:t xml:space="preserve">业务部门负责人，季度例会</w:t>
      </w:r>
    </w:p>
    <w:bookmarkEnd w:id="87"/>
    <w:bookmarkStart w:id="88" w:name="中期2026年9-12月战略决策"/>
    <w:p>
      <w:pPr>
        <w:pStyle w:val="Heading3"/>
      </w:pPr>
      <w:r>
        <w:rPr>
          <w:rFonts w:hint="eastAsia"/>
        </w:rPr>
        <w:t xml:space="preserve">中期（2026年9-12月）战略决策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 CoE </w:t>
      </w:r>
      <w:r>
        <w:rPr>
          <w:rFonts w:hint="eastAsia"/>
          <w:b/>
          <w:bCs/>
        </w:rPr>
        <w:t xml:space="preserve">建立时机</w:t>
      </w:r>
      <w:r>
        <w:rPr>
          <w:rFonts w:hint="eastAsia"/>
        </w:rPr>
        <w:t xml:space="preserve">：建议2027年4-6月，当各部门</w:t>
      </w:r>
      <w:r>
        <w:t xml:space="preserve"> AI Champion </w:t>
      </w:r>
      <w:r>
        <w:rPr>
          <w:rFonts w:hint="eastAsia"/>
        </w:rPr>
        <w:t xml:space="preserve">已成熟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是否引入外部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咨询伙伴</w:t>
      </w:r>
      <w:r>
        <w:rPr>
          <w:rFonts w:hint="eastAsia"/>
        </w:rPr>
        <w:t xml:space="preserve">：适合在2026年11-12月评估，外部视角有助于发现盲区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工程研发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</w:t>
      </w:r>
      <w:r>
        <w:rPr>
          <w:b/>
          <w:bCs/>
        </w:rPr>
        <w:t xml:space="preserve"> ISO 26262 </w:t>
      </w:r>
      <w:r>
        <w:rPr>
          <w:rFonts w:hint="eastAsia"/>
          <w:b/>
          <w:bCs/>
        </w:rPr>
        <w:t xml:space="preserve">合规策略</w:t>
      </w:r>
      <w:r>
        <w:rPr>
          <w:rFonts w:hint="eastAsia"/>
        </w:rPr>
        <w:t xml:space="preserve">：这需要专题研究，建议2026年10月启动</w:t>
      </w:r>
    </w:p>
    <w:bookmarkEnd w:id="88"/>
    <w:bookmarkStart w:id="89" w:name="长期2027年6-12月战略方向"/>
    <w:p>
      <w:pPr>
        <w:pStyle w:val="Heading3"/>
      </w:pPr>
      <w:r>
        <w:rPr>
          <w:rFonts w:hint="eastAsia"/>
        </w:rPr>
        <w:t xml:space="preserve">长期（2027年6-12月）战略方向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能力是否对外赋能</w:t>
      </w:r>
      <w:r>
        <w:rPr>
          <w:b/>
          <w:bCs/>
        </w:rPr>
        <w:t xml:space="preserve"> OEM </w:t>
      </w:r>
      <w:r>
        <w:rPr>
          <w:rFonts w:hint="eastAsia"/>
          <w:b/>
          <w:bCs/>
        </w:rPr>
        <w:t xml:space="preserve">客户</w:t>
      </w:r>
      <w:r>
        <w:rPr>
          <w:rFonts w:hint="eastAsia"/>
        </w:rPr>
        <w:t xml:space="preserve">：如智能</w:t>
      </w:r>
      <w:r>
        <w:t xml:space="preserve"> PPAP </w:t>
      </w:r>
      <w:r>
        <w:rPr>
          <w:rFonts w:hint="eastAsia"/>
        </w:rPr>
        <w:t xml:space="preserve">追踪、供应商共享视图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是否建立行业专属小模型</w:t>
      </w:r>
      <w:r>
        <w:rPr>
          <w:rFonts w:hint="eastAsia"/>
        </w:rPr>
        <w:t xml:space="preserve">（Fine-tuning）：AUTOSAR/MISRA</w:t>
      </w:r>
      <w:r>
        <w:t xml:space="preserve"> </w:t>
      </w:r>
      <w:r>
        <w:rPr>
          <w:rFonts w:hint="eastAsia"/>
        </w:rPr>
        <w:t xml:space="preserve">领域知识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转型成果的外部传播</w:t>
      </w:r>
      <w:r>
        <w:rPr>
          <w:rFonts w:hint="eastAsia"/>
        </w:rPr>
        <w:t xml:space="preserve">：行业会议发言、白皮书发布，建立行业影响力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十配套文件体系完整版"/>
    <w:p>
      <w:pPr>
        <w:pStyle w:val="Heading2"/>
      </w:pPr>
      <w:r>
        <w:rPr>
          <w:rFonts w:hint="eastAsia"/>
        </w:rPr>
        <w:t xml:space="preserve">十、配套文件体系（完整版）</w:t>
      </w:r>
    </w:p>
    <w:p>
      <w:pPr>
        <w:pStyle w:val="FirstParagraph"/>
      </w:pPr>
      <w:r>
        <w:rPr>
          <w:rFonts w:hint="eastAsia"/>
        </w:rPr>
        <w:t xml:space="preserve">建议扩展当前</w:t>
      </w:r>
      <w:r>
        <w:t xml:space="preserve"> </w:t>
      </w:r>
      <w:r>
        <w:rPr>
          <w:rStyle w:val="VerbatimChar"/>
          <w:rFonts w:hint="eastAsia"/>
        </w:rPr>
        <w:t xml:space="preserve">项目-企业信创转型/</w:t>
      </w:r>
      <w:r>
        <w:t xml:space="preserve"> </w:t>
      </w:r>
      <w:r>
        <w:rPr>
          <w:rFonts w:hint="eastAsia"/>
        </w:rPr>
        <w:t xml:space="preserve">目录：</w:t>
      </w:r>
    </w:p>
    <w:p>
      <w:pPr>
        <w:pStyle w:val="SourceCode"/>
      </w:pPr>
      <w:r>
        <w:rPr>
          <w:rStyle w:val="VerbatimChar"/>
          <w:rFonts w:hint="eastAsia"/>
        </w:rPr>
        <w:t xml:space="preserve">项目-企业信创转型/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1-转型规划/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AI知识盘点与转型差距分析.md</w:t>
      </w:r>
      <w:r>
        <w:rPr>
          <w:rStyle w:val="VerbatimChar"/>
        </w:rPr>
        <w:t xml:space="preserve">         ← </w:t>
      </w:r>
      <w:r>
        <w:rPr>
          <w:rStyle w:val="VerbatimChar"/>
          <w:rFonts w:hint="eastAsia"/>
        </w:rPr>
        <w:t xml:space="preserve">已有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卓品智能AI转型全景规划.md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本文件（总纲）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2-试点项目/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从采购部启动.md</w:t>
      </w:r>
      <w:r>
        <w:rPr>
          <w:rStyle w:val="VerbatimChar"/>
        </w:rPr>
        <w:t xml:space="preserve">                    ← </w:t>
      </w:r>
      <w:r>
        <w:rPr>
          <w:rStyle w:val="VerbatimChar"/>
          <w:rFonts w:hint="eastAsia"/>
        </w:rPr>
        <w:t xml:space="preserve">已有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工程研发部AI转型专项规划.md</w:t>
      </w:r>
      <w:r>
        <w:rPr>
          <w:rStyle w:val="VerbatimChar"/>
        </w:rPr>
        <w:t xml:space="preserve">         ← </w:t>
      </w:r>
      <w:r>
        <w:rPr>
          <w:rStyle w:val="VerbatimChar"/>
          <w:rFonts w:hint="eastAsia"/>
        </w:rPr>
        <w:t xml:space="preserve">待创建（优先级高）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3-治理与合规/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企业AI治理清单.md</w:t>
      </w:r>
      <w:r>
        <w:rPr>
          <w:rStyle w:val="VerbatimChar"/>
        </w:rPr>
        <w:t xml:space="preserve">                   ← </w:t>
      </w:r>
      <w:r>
        <w:rPr>
          <w:rStyle w:val="VerbatimChar"/>
          <w:rFonts w:hint="eastAsia"/>
        </w:rPr>
        <w:t xml:space="preserve">已有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ECU行业AI安全使用规范.md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待创建（ISO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26262合规）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OEM客户数据隔离技术规范.md</w:t>
      </w:r>
      <w:r>
        <w:rPr>
          <w:rStyle w:val="VerbatimChar"/>
        </w:rPr>
        <w:t xml:space="preserve">         ← </w:t>
      </w:r>
      <w:r>
        <w:rPr>
          <w:rStyle w:val="VerbatimChar"/>
          <w:rFonts w:hint="eastAsia"/>
        </w:rPr>
        <w:t xml:space="preserve">待创建（优先级高）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4-数字员工/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管理模板.md</w:t>
      </w:r>
      <w:r>
        <w:rPr>
          <w:rStyle w:val="VerbatimChar"/>
        </w:rPr>
        <w:t xml:space="preserve">                        ← </w:t>
      </w:r>
      <w:r>
        <w:rPr>
          <w:rStyle w:val="VerbatimChar"/>
          <w:rFonts w:hint="eastAsia"/>
        </w:rPr>
        <w:t xml:space="preserve">已有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失败案例库.md</w:t>
      </w:r>
      <w:r>
        <w:rPr>
          <w:rStyle w:val="VerbatimChar"/>
        </w:rPr>
        <w:t xml:space="preserve">                      ← </w:t>
      </w:r>
      <w:r>
        <w:rPr>
          <w:rStyle w:val="VerbatimChar"/>
          <w:rFonts w:hint="eastAsia"/>
        </w:rPr>
        <w:t xml:space="preserve">待创建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档案/</w:t>
      </w:r>
      <w:r>
        <w:rPr>
          <w:rStyle w:val="VerbatimChar"/>
        </w:rPr>
        <w:t xml:space="preserve">                             ← </w:t>
      </w:r>
      <w:r>
        <w:rPr>
          <w:rStyle w:val="VerbatimChar"/>
          <w:rFonts w:hint="eastAsia"/>
        </w:rPr>
        <w:t xml:space="preserve">已有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季度评估报告/</w:t>
      </w:r>
      <w:r>
        <w:rPr>
          <w:rStyle w:val="VerbatimChar"/>
        </w:rPr>
        <w:t xml:space="preserve">                      ← </w:t>
      </w:r>
      <w:r>
        <w:rPr>
          <w:rStyle w:val="VerbatimChar"/>
          <w:rFonts w:hint="eastAsia"/>
        </w:rPr>
        <w:t xml:space="preserve">待创建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5-绩效与报告/</w:t>
      </w:r>
      <w:r>
        <w:rPr>
          <w:rStyle w:val="VerbatimChar"/>
        </w:rPr>
        <w:t xml:space="preserve">                          ← </w:t>
      </w:r>
      <w:r>
        <w:rPr>
          <w:rStyle w:val="VerbatimChar"/>
          <w:rFonts w:hint="eastAsia"/>
        </w:rPr>
        <w:t xml:space="preserve">待创建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AI转型KPI体系.md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月度/季度汇报模板.md</w:t>
      </w:r>
    </w:p>
    <w:p>
      <w:r>
        <w:pict>
          <v:rect style="width:0;height:1.5pt" o:hralign="center" o:hrstd="t" o:hr="t"/>
        </w:pict>
      </w:r>
    </w:p>
    <w:bookmarkEnd w:id="91"/>
    <w:bookmarkStart w:id="92" w:name="附录本次分析基于的现有文档"/>
    <w:p>
      <w:pPr>
        <w:pStyle w:val="Heading2"/>
      </w:pPr>
      <w:r>
        <w:rPr>
          <w:rFonts w:hint="eastAsia"/>
        </w:rPr>
        <w:t xml:space="preserve">附录：本次分析基于的现有文档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[[AI知识盘点与转型差距分析]]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[[从采购部启动]]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[[企业AI治理清单]]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[[管理模板]]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卓品智能 AI 转型全景规划</dc:title>
  <dc:creator/>
  <cp:keywords/>
  <dcterms:created xsi:type="dcterms:W3CDTF">2026-06-04T14:03:14Z</dcterms:created>
  <dcterms:modified xsi:type="dcterms:W3CDTF">2026-06-04T14:03:14Z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created">
    <vt:lpwstr>2026-05-28</vt:lpwstr>
  </property>
  <property fmtid="{D5CDD505-2E9C-101B-9397-08002B2CF9AE}" pid="4" name="tags">
    <vt:lpwstr/>
  </property>
  <property fmtid="{D5CDD505-2E9C-101B-9397-08002B2CF9AE}" pid="5" name="updated">
    <vt:lpwstr>2026-06-03</vt:lpwstr>
  </property>
</Properties>
</file>