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收口-1 批改会 + 你 7 月的三件事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收口-1 批改会 + 你 7 月的三件事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唐燕萍：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 仓库对账的 AI 引擎已经就绪（30 项测试全绿），现在只等口径。先说一个对你的重要变化：</w:t>
      </w:r>
      <w:r>
        <w:rPr>
          <w:rFonts w:ascii="Microsoft YaHei" w:hAnsi="Microsoft YaHei" w:eastAsia="Microsoft YaHei" w:cs="Microsoft YaHei"/>
          <w:b/>
          <w:sz w:val="21"/>
        </w:rPr>
        <w:t>《FI1 首周收口单》已改版，收口-1 不再要求你从白纸写规则文档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——改为：IT 导出近 3 个月人工对账记录 → AI 从中反推差异分类规则草案 20-30 条 + 阈值建议 → 你参加一次 </w:t>
      </w:r>
      <w:r>
        <w:rPr>
          <w:rFonts w:ascii="Microsoft YaHei" w:hAnsi="Microsoft YaHei" w:eastAsia="Microsoft YaHei" w:cs="Microsoft YaHei"/>
          <w:b/>
          <w:sz w:val="21"/>
        </w:rPr>
        <w:t>45-90 分钟批改会</w:t>
      </w:r>
      <w:r>
        <w:rPr>
          <w:rFonts w:ascii="Microsoft YaHei" w:hAnsi="Microsoft YaHei" w:eastAsia="Microsoft YaHei" w:cs="Microsoft YaHei"/>
          <w:b w:val="0"/>
          <w:sz w:val="21"/>
        </w:rPr>
        <w:t>逐条打勾/改判/补例外，批改结果就是草案定稿。你的专业判断进"批改"，不进"写作"，工作量从几天降到一次会。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随信附《部门AI专员协同一页纸》——以后这是你的</w:t>
      </w:r>
      <w:r>
        <w:rPr>
          <w:rFonts w:ascii="Microsoft YaHei" w:hAnsi="Microsoft YaHei" w:eastAsia="Microsoft YaHei" w:cs="Microsoft YaHei"/>
          <w:b/>
          <w:sz w:val="21"/>
        </w:rPr>
        <w:t>唯一快捷入口</w:t>
      </w:r>
      <w:r>
        <w:rPr>
          <w:rFonts w:ascii="Microsoft YaHei" w:hAnsi="Microsoft YaHei" w:eastAsia="Microsoft YaHei" w:cs="Microsoft YaHei"/>
          <w:b w:val="0"/>
          <w:sz w:val="21"/>
        </w:rPr>
        <w:t>，每月月初更新。你 7 月的三件事：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第一件（核心）：收口-1 批改会 —— 批改会 7 月上中旬，定稿 7/31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你现在只需一个动作</w:t>
      </w:r>
      <w:r>
        <w:rPr>
          <w:rFonts w:ascii="Microsoft YaHei" w:hAnsi="Microsoft YaHei" w:eastAsia="Microsoft YaHei" w:cs="Microsoft YaHei"/>
          <w:b w:val="0"/>
          <w:sz w:val="21"/>
        </w:rPr>
        <w:t>：协调 IT 按《FI1-ERP-CSV导出需求》导出</w:t>
      </w:r>
      <w:r>
        <w:rPr>
          <w:rFonts w:ascii="Microsoft YaHei" w:hAnsi="Microsoft YaHei" w:eastAsia="Microsoft YaHei" w:cs="Microsoft YaHei"/>
          <w:b/>
          <w:sz w:val="21"/>
        </w:rPr>
        <w:t>近 3 个月人工对账记录</w:t>
      </w:r>
      <w:r>
        <w:rPr>
          <w:rFonts w:ascii="Microsoft YaHei" w:hAnsi="Microsoft YaHei" w:eastAsia="Microsoft YaHei" w:cs="Microsoft YaHei"/>
          <w:b w:val="0"/>
          <w:sz w:val="21"/>
        </w:rPr>
        <w:t>（含每笔差异的人工处理结论）——这是 AI 起草的原料，越早给到，批改会越早开。草案备好即约你开会；定稿 7/31，作为 8 月开发与上线验收基线。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第二件：收口-2/3/4 技术口径 —— 7 月内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三个小口径要拉生产/IT 一起对（详版见《FI1 对接人首周收口单》）：标准损耗基准用 BOM 的 m_scrap 还是财务另立表；产出数量取工单完工入库 FinishedQty 是否认可；"实际投料"取工单领料过账净额（扣退料）财务是否认可。每个都是选择题，不是论述题。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第三件：黄金基准样本 —— 8/15 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挑 </w:t>
      </w:r>
      <w:r>
        <w:rPr>
          <w:rFonts w:ascii="Microsoft YaHei" w:hAnsi="Microsoft YaHei" w:eastAsia="Microsoft YaHei" w:cs="Microsoft YaHei"/>
          <w:b/>
          <w:sz w:val="21"/>
        </w:rPr>
        <w:t>1-2 份历史人工对账结果</w:t>
      </w:r>
      <w:r>
        <w:rPr>
          <w:rFonts w:ascii="Microsoft YaHei" w:hAnsi="Microsoft YaHei" w:eastAsia="Microsoft YaHei" w:cs="Microsoft YaHei"/>
          <w:b w:val="0"/>
          <w:sz w:val="21"/>
        </w:rPr>
        <w:t>（含差异定位结论），AI 上线前重跑对比用。翻档案即可，不用加工。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一句说明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定稿后，"差异分类口径 + L2 阈值"在知识资产台账上</w:t>
      </w:r>
      <w:r>
        <w:rPr>
          <w:rFonts w:ascii="Microsoft YaHei" w:hAnsi="Microsoft YaHei" w:eastAsia="Microsoft YaHei" w:cs="Microsoft YaHei"/>
          <w:b/>
          <w:sz w:val="21"/>
        </w:rPr>
        <w:t>署你的名</w:t>
      </w:r>
      <w:r>
        <w:rPr>
          <w:rFonts w:ascii="Microsoft YaHei" w:hAnsi="Microsoft YaHei" w:eastAsia="Microsoft YaHei" w:cs="Microsoft YaHei"/>
          <w:b w:val="0"/>
          <w:sz w:val="21"/>
        </w:rPr>
        <w:t>；财务主管作为 backup 参与复核。上线后每笔超阈差异仍由你人工确认（L2 门禁），每次改判顺手填个原因，规则会按月自动越改越准——AI 是给你加手，不是换人。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2026-07-04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*承接《FI1-对接人首周收口单（合并）》（2026-07-04 改版）+《财务部场景开工就绪清单》；随附《部门AI专员协同一页纸》（财务域节）。2026-07-05 实名（唐燕萍）。*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收口-1 批改会 + 你 7 月的三件事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