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卓品智能科技股份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陈忱 · 继续就绪工作清单（v2）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555555"/>
          <w:sz w:val="21"/>
        </w:rPr>
        <w:t>立项门禁 + 8D + 前瞻 · 2026-07-03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陈忱 · 继续就绪工作清单（v2）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陈忱</w:t>
      </w:r>
      <w:r>
        <w:rPr>
          <w:rFonts w:ascii="Microsoft YaHei" w:hAnsi="Microsoft YaHei" w:eastAsia="Microsoft YaHei" w:cs="Microsoft YaHei"/>
          <w:b w:val="0"/>
          <w:sz w:val="20"/>
        </w:rPr>
        <w:t>：立项门禁的评分权重和判据你交得很漂亮——CC 那边已把</w:t>
      </w:r>
      <w:r>
        <w:rPr>
          <w:rFonts w:ascii="Microsoft YaHei" w:hAnsi="Microsoft YaHei" w:eastAsia="Microsoft YaHei" w:cs="Microsoft YaHei"/>
          <w:b/>
          <w:sz w:val="20"/>
        </w:rPr>
        <w:t>评分层（收口-1）落地、25 tests 全绿</w:t>
      </w:r>
      <w:r>
        <w:rPr>
          <w:rFonts w:ascii="Microsoft YaHei" w:hAnsi="Microsoft YaHei" w:eastAsia="Microsoft YaHei" w:cs="Microsoft YaHei"/>
          <w:b w:val="0"/>
          <w:sz w:val="20"/>
        </w:rPr>
        <w:t>，还顺手抓出并改正了一个一票否决的 bug（权威表只有"阻断"17 条一票否决，早前误把"重要"也算进去会误杀合格件）。现在把"接下来还要准备的"全部拉通排好——</w:t>
      </w:r>
      <w:r>
        <w:rPr>
          <w:rFonts w:ascii="Microsoft YaHei" w:hAnsi="Microsoft YaHei" w:eastAsia="Microsoft YaHei" w:cs="Microsoft YaHei"/>
          <w:b/>
          <w:sz w:val="20"/>
        </w:rPr>
        <w:t>两条线（立项门禁收尾 / 8D 归集）+ 一点前瞻</w:t>
      </w:r>
      <w:r>
        <w:rPr>
          <w:rFonts w:ascii="Microsoft YaHei" w:hAnsi="Microsoft YaHei" w:eastAsia="Microsoft YaHei" w:cs="Microsoft YaHei"/>
          <w:b w:val="0"/>
          <w:sz w:val="20"/>
        </w:rPr>
        <w:t>。🔴=当前最该先做，🟡=按节奏推，⚪=有空再看。挑红的先干就行。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本次更新（相对上版）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：立项门禁线新增 </w:t>
      </w:r>
      <w:r>
        <w:rPr>
          <w:rFonts w:ascii="Microsoft YaHei" w:hAnsi="Microsoft YaHei" w:eastAsia="Microsoft YaHei" w:cs="Microsoft YaHei"/>
          <w:b/>
          <w:sz w:val="20"/>
        </w:rPr>
        <w:t>B-3 模块七模板版本确认（CC 正卡在这、🔴）</w:t>
      </w:r>
      <w:r>
        <w:rPr>
          <w:rFonts w:ascii="Microsoft YaHei" w:hAnsi="Microsoft YaHei" w:eastAsia="Microsoft YaHei" w:cs="Microsoft YaHei"/>
          <w:b w:val="0"/>
          <w:sz w:val="20"/>
        </w:rPr>
        <w:t>、</w:t>
      </w:r>
      <w:r>
        <w:rPr>
          <w:rFonts w:ascii="Microsoft YaHei" w:hAnsi="Microsoft YaHei" w:eastAsia="Microsoft YaHei" w:cs="Microsoft YaHei"/>
          <w:b/>
          <w:sz w:val="20"/>
        </w:rPr>
        <w:t>B-5 规则34/66 两表口径统一</w:t>
      </w:r>
      <w:r>
        <w:rPr>
          <w:rFonts w:ascii="Microsoft YaHei" w:hAnsi="Microsoft YaHei" w:eastAsia="Microsoft YaHei" w:cs="Microsoft YaHei"/>
          <w:b w:val="0"/>
          <w:sz w:val="20"/>
        </w:rPr>
        <w:t>；收口-1/2 均已被 CC 落地/接入，线一只剩"样本 + 版本确认"两类。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线一 · 立项门禁（QD-B）收尾 —— 就差样本 + 一个版本确认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窗口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B-1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补 ≥1 份"产品类"真实立项书样本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（有量产数据、已结案/评审结论已知）。唯一还卡产品类规则验证 + 产品类黄金基准的项。能再带 1 份"有条件合格/不合格"更好（校验三档）。脱敏后放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data/golden/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或先发 Paul，标好当年评审结论。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≥1 份产品类样本 + 评审结论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确认立项书模板基准版本 = A2.1（当前发布版，你 6-25 改的），并出模块七（采购计划）A2→A2.1 字段位置对照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。CC 建到模块七卡住——华丰件封面是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A2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（旧版）非 A2.1，两版模块七字段位置不同，它要知道以哪版为准、各字段落在哪。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建议：基准定 A2.1，华丰(A2) 当遗留样本处理。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基准=A2.1 确认 + 模块七字段位置对照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月（CC 在等）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B-4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顺带核华丰样本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封面 A2 vs 文件名 2.1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不一致、表单号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EQQR10011 串号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——同属版本口径问题，一并统一。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版本/单号口径统一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B-5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统一两份源文档的规则严重度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：CC 发现 6-27 基础规则表 vs 7-03 权重表对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规则34、规则66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严重度不一致（CC 已按权重表落地）。回头把两份口径统一，避免后续漂移。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规则34/66 严重度两表一致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B-2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研发类权重文件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合计行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规则数写成 83（严重度合计 84），逐模块列实为 93，改回合计行。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⚪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合计行=93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顺手</w:t>
            </w:r>
          </w:p>
        </w:tc>
      </w:tr>
    </w:tbl>
    <w:p>
      <w:pPr>
        <w:spacing w:after="40"/>
      </w:pP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线一整体：评分（收口-1）、半自动判据（收口-2）已闭环并被 CC 接入；</w:t>
      </w:r>
      <w:r>
        <w:rPr>
          <w:rFonts w:ascii="Microsoft YaHei" w:hAnsi="Microsoft YaHei" w:eastAsia="Microsoft YaHei" w:cs="Microsoft YaHei"/>
          <w:b/>
          <w:sz w:val="20"/>
        </w:rPr>
        <w:t>B-1 样本 + B-3 版本确认</w:t>
      </w:r>
      <w:r>
        <w:rPr>
          <w:rFonts w:ascii="Microsoft YaHei" w:hAnsi="Microsoft YaHei" w:eastAsia="Microsoft YaHei" w:cs="Microsoft YaHei"/>
          <w:b w:val="0"/>
          <w:sz w:val="20"/>
        </w:rPr>
        <w:t>到位后，产品类黄金基准跑通、模块七建完，QD-B 就绪基本收官。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线二 · 8D 历史库（QD-A）归集 —— 继续扩，补四类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承接 6-27 审核报告 G1–G6，仍在路上：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做什么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验收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窗口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A-1（G1）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会同功能安全工程师复核动力/H桥案例 ASIL 相关性，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产出 ≥1 个"安全相关=是"样本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（否则 26262 门禁无法回归验证）。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≥1 安全相关已结案 8D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A-2（G2）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补 ≥1 份"物料类"不良样本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（现四类缺物料）。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≥1 物料类已结案 8D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7-8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A-3（G3）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核定案例 2、案例 3 的"根因验证有效"口径（填写说明说否、数据填是，矛盾）；不满足入库门槛的移出。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说明与数据一致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A-4（G4）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OEM-B-10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补进机密映射表并定级（现映射表 B 级只到 09）。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OEM-B-10 有真实客户+级别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A-5（G6）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统一不良分类枚举（"设计问题/制程问题"vs"使用不当"口径），复核案例 5（防静电手套致短路）归"使用不当"是否准确。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分类枚举统一+案例5复核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7 月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A-6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首批扩至 30-50 份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，四类（设计/制程/物料/使用不当）各 ≥1、含 ≥1 安全相关；只收"根因验证有效=是"。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30-50 份合格入库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 月底（9 月底最晚）</w:t>
            </w:r>
          </w:p>
        </w:tc>
      </w:tr>
      <w:tr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A-7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规模化后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选 5-10 份黄金基准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样本，覆盖四类 + 安全相关，标注存目录。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🟡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黄金基准样本选定</w:t>
            </w:r>
          </w:p>
        </w:tc>
        <w:tc>
          <w:tcPr>
            <w:tcW w:type="dxa" w:w="187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8-9 月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前瞻 · 下一批质量场景的数据（有空可先想，不急）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按质量域路线图，8D/立项门禁之后是</w:t>
      </w:r>
      <w:r>
        <w:rPr>
          <w:rFonts w:ascii="Microsoft YaHei" w:hAnsi="Microsoft YaHei" w:eastAsia="Microsoft YaHei" w:cs="Microsoft YaHei"/>
          <w:b/>
          <w:sz w:val="21"/>
        </w:rPr>
        <w:t>客诉分流（QD-C）</w:t>
      </w:r>
      <w:r>
        <w:rPr>
          <w:rFonts w:ascii="Microsoft YaHei" w:hAnsi="Microsoft YaHei" w:eastAsia="Microsoft YaHei" w:cs="Microsoft YaHei"/>
          <w:b w:val="0"/>
          <w:sz w:val="21"/>
        </w:rPr>
        <w:t>和</w:t>
      </w:r>
      <w:r>
        <w:rPr>
          <w:rFonts w:ascii="Microsoft YaHei" w:hAnsi="Microsoft YaHei" w:eastAsia="Microsoft YaHei" w:cs="Microsoft YaHei"/>
          <w:b/>
          <w:sz w:val="21"/>
        </w:rPr>
        <w:t>IATF/体系文档（QD-D）</w:t>
      </w:r>
      <w:r>
        <w:rPr>
          <w:rFonts w:ascii="Microsoft YaHei" w:hAnsi="Microsoft YaHei" w:eastAsia="Microsoft YaHei" w:cs="Microsoft YaHei"/>
          <w:b w:val="0"/>
          <w:sz w:val="21"/>
        </w:rPr>
        <w:t>。这两项的就绪也是"数据 + 共识"先行，你可以边做上面边留意：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客诉分流（QD-C）</w:t>
      </w:r>
      <w:r>
        <w:rPr>
          <w:rFonts w:ascii="Microsoft YaHei" w:hAnsi="Microsoft YaHei" w:eastAsia="Microsoft YaHei" w:cs="Microsoft YaHei"/>
          <w:b w:val="0"/>
          <w:sz w:val="21"/>
        </w:rPr>
        <w:t>：客诉从哪几个源来（邮件/客诉平台/售后/内部不良单）、能不能归一到一个口子——先摸清多源现状即可，不用现在整合。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缺陷知识库冷启动</w:t>
      </w:r>
      <w:r>
        <w:rPr>
          <w:rFonts w:ascii="Microsoft YaHei" w:hAnsi="Microsoft YaHei" w:eastAsia="Microsoft YaHei" w:cs="Microsoft YaHei"/>
          <w:b w:val="0"/>
          <w:sz w:val="21"/>
        </w:rPr>
        <w:t>：8D 归集时顺带把"失效机理/根因类型"沉淀成可检索条目（PRD QD-A D5：先轻量后图谱），一举两得。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红线（老规矩，你经手真实客户数据）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先脱敏再进任何环境；OEM 令牌映射表你本地加密保管、不进库、不外发；安全相关（ASIL）8D 根因/对策走功能安全工程师额外审核（ISO 26262）。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最省事的推进顺序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先做这三件红的，CC 两条线就都能往前</w:t>
      </w:r>
      <w:r>
        <w:rPr>
          <w:rFonts w:ascii="Microsoft YaHei" w:hAnsi="Microsoft YaHei" w:eastAsia="Microsoft YaHei" w:cs="Microsoft YaHei"/>
          <w:b w:val="0"/>
          <w:sz w:val="21"/>
        </w:rPr>
        <w:t>：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B-3 模块七版本确认（A2.1 + 字段对照）</w:t>
      </w:r>
      <w:r>
        <w:rPr>
          <w:rFonts w:ascii="Microsoft YaHei" w:hAnsi="Microsoft YaHei" w:eastAsia="Microsoft YaHei" w:cs="Microsoft YaHei"/>
          <w:b w:val="0"/>
          <w:sz w:val="21"/>
        </w:rPr>
        <w:t>——CC 正卡在这，最快能解锁；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B-1 产品类立项书样本</w:t>
      </w:r>
      <w:r>
        <w:rPr>
          <w:rFonts w:ascii="Microsoft YaHei" w:hAnsi="Microsoft YaHei" w:eastAsia="Microsoft YaHei" w:cs="Microsoft YaHei"/>
          <w:b w:val="0"/>
          <w:sz w:val="21"/>
        </w:rPr>
        <w:t>——解锁产品类黄金基准；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A-1 安全相关 8D 样本</w:t>
      </w:r>
      <w:r>
        <w:rPr>
          <w:rFonts w:ascii="Microsoft YaHei" w:hAnsi="Microsoft YaHei" w:eastAsia="Microsoft YaHei" w:cs="Microsoft YaHei"/>
          <w:b w:val="0"/>
          <w:sz w:val="21"/>
        </w:rPr>
        <w:t>（顺带 A-2 物料）——解锁 8D 黄金基准。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其余 🟡 按 8 月底节奏推。有样本或拿不准的判断随时找我。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Paul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· 2026-07-03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*本清单 v2 汇总当前全部剩余就绪工作；完成项在《质量就绪工作审核报告-2026-06-27》推进清单同步勾销。*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陈忱 · 继续就绪工作清单（v2）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