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卓品智能科技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SC8 净额开关 · 黄金重核排期与签字项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SC8 净额开关 · 黄金重核排期与签字项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/>
          <w:sz w:val="20"/>
        </w:rPr>
        <w:t>一句话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：净额功能"万事俱备、只欠一签"——代码已上线（默认 OFF）、服务器 Stock 数据源已配、今天的实盘对比底稿已出；翻 </w:t>
      </w:r>
      <w:r>
        <w:rPr>
          <w:rFonts w:ascii="Consolas" w:hAnsi="Consolas" w:eastAsia="Consolas" w:cs="Consolas"/>
          <w:b w:val="0"/>
          <w:sz w:val="20"/>
        </w:rPr>
        <w:t>SC8_NET_INVENTORY=on</w:t>
      </w:r>
      <w:r>
        <w:rPr>
          <w:rFonts w:ascii="Microsoft YaHei" w:hAnsi="Microsoft YaHei" w:eastAsia="Microsoft YaHei" w:cs="Microsoft YaHei"/>
          <w:b w:val="0"/>
          <w:sz w:val="20"/>
        </w:rPr>
        <w:t xml:space="preserve"> 只差</w:t>
      </w:r>
      <w:r>
        <w:rPr>
          <w:rFonts w:ascii="Microsoft YaHei" w:hAnsi="Microsoft YaHei" w:eastAsia="Microsoft YaHei" w:cs="Microsoft YaHei"/>
          <w:b/>
          <w:sz w:val="20"/>
        </w:rPr>
        <w:t>姚祖怡对 21 行变色做黄金重核 + 签字</w:t>
      </w:r>
      <w:r>
        <w:rPr>
          <w:rFonts w:ascii="Microsoft YaHei" w:hAnsi="Microsoft YaHei" w:eastAsia="Microsoft YaHei" w:cs="Microsoft YaHei"/>
          <w:b w:val="0"/>
          <w:sz w:val="20"/>
        </w:rPr>
        <w:t>（IATF 晋档条件），签完 CC 翻开关 + 重启即生效。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1. 现状（就绪度）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净额代码（六仓白名单现货净额）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已上线 51 服务器，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SC8_NET_INVENTORY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默认 </w:t>
            </w:r>
            <w:r>
              <w:rPr>
                <w:rFonts w:ascii="Microsoft YaHei" w:hAnsi="Microsoft YaHei" w:eastAsia="Microsoft YaHei" w:cs="Microsoft YaHei"/>
                <w:b/>
                <w:sz w:val="18"/>
              </w:rPr>
              <w:t>OFF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，看板行为零变化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Stock 数据源配置（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STOCK_API_BASE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STOCK_API_KEY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）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✅ 服务器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.env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已配（正式 ERP，与 FO 同端点）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实盘对比底稿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✅ CC 2026-07-08 在 51 服务器只读跑出（未改 .env / 未翻开关 / 未重启）</w:t>
            </w:r>
          </w:p>
        </w:tc>
      </w:tr>
      <w:tr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/>
                <w:sz w:val="18"/>
              </w:rPr>
              <w:t>唯一未结</w:t>
            </w:r>
          </w:p>
        </w:tc>
        <w:tc>
          <w:tcPr>
            <w:tcW w:type="dxa" w:w="468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🔲 姚祖怡黄金重核签字（本文件即为此设计签字项）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2. 重核依据（今天的实盘底稿）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文件：</w:t>
      </w:r>
      <w:r>
        <w:rPr>
          <w:rFonts w:ascii="Consolas" w:hAnsi="Consolas" w:eastAsia="Consolas" w:cs="Consolas"/>
          <w:b w:val="0"/>
          <w:sz w:val="21"/>
        </w:rPr>
        <w:t>4-数字员工/采购部/SC8-客户订单交期智能承诺/reports/净额开关对比底稿-2026-07-08.md</w:t>
      </w:r>
      <w:r>
        <w:rPr>
          <w:rFonts w:ascii="Microsoft YaHei" w:hAnsi="Microsoft YaHei" w:eastAsia="Microsoft YaHei" w:cs="Microsoft YaHei"/>
          <w:b w:val="0"/>
          <w:sz w:val="21"/>
        </w:rPr>
        <w:t>（真实四源 FO/U9C-BOM/Stock/携客云，gitignored 含真实客户名）。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关键结论：净额 </w:t>
      </w:r>
      <w:r>
        <w:rPr>
          <w:rFonts w:ascii="Microsoft YaHei" w:hAnsi="Microsoft YaHei" w:eastAsia="Microsoft YaHei" w:cs="Microsoft YaHei"/>
          <w:b/>
          <w:sz w:val="21"/>
        </w:rPr>
        <w:t>关→开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，🔴真延期 </w:t>
      </w:r>
      <w:r>
        <w:rPr>
          <w:rFonts w:ascii="Microsoft YaHei" w:hAnsi="Microsoft YaHei" w:eastAsia="Microsoft YaHei" w:cs="Microsoft YaHei"/>
          <w:b/>
          <w:sz w:val="21"/>
        </w:rPr>
        <w:t>35→15</w:t>
      </w:r>
      <w:r>
        <w:rPr>
          <w:rFonts w:ascii="Microsoft YaHei" w:hAnsi="Microsoft YaHei" w:eastAsia="Microsoft YaHei" w:cs="Microsoft YaHei"/>
          <w:b w:val="0"/>
          <w:sz w:val="21"/>
        </w:rPr>
        <w:t>（20 张假延期消失）、🟠待催 81→98、🟢按期 0→3；</w:t>
      </w:r>
      <w:r>
        <w:rPr>
          <w:rFonts w:ascii="Microsoft YaHei" w:hAnsi="Microsoft YaHei" w:eastAsia="Microsoft YaHei" w:cs="Microsoft YaHei"/>
          <w:b/>
          <w:sz w:val="21"/>
        </w:rPr>
        <w:t>21 行成品行变色</w:t>
      </w:r>
      <w:r>
        <w:rPr>
          <w:rFonts w:ascii="Microsoft YaHei" w:hAnsi="Microsoft YaHei" w:eastAsia="Microsoft YaHei" w:cs="Microsoft YaHei"/>
          <w:b w:val="0"/>
          <w:sz w:val="21"/>
        </w:rPr>
        <w:t>，其余 95 行判级不变（黄金基准零漂移）。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变化结构：18 行 🔴→🟠（延期驱动子件其实有货、假延期解除，仍留待催）、2 行 🔴→🟢、1 行 🟠→🟢。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3. 专员签字项清单（姚祖怡逐项圈选/签字）</w:t>
      </w:r>
    </w:p>
    <w:p>
      <w:pPr>
        <w:pBdr>
          <w:left w:val="single" w:sz="18" w:space="8" w:color="1F4E79"/>
        </w:pBdr>
        <w:shd w:val="clear" w:color="auto" w:fill="EAF1FB"/>
        <w:spacing w:before="80" w:after="160"/>
        <w:ind w:left="160"/>
      </w:pPr>
      <w:r>
        <w:rPr>
          <w:rFonts w:ascii="Microsoft YaHei" w:hAnsi="Microsoft YaHei" w:eastAsia="Microsoft YaHei" w:cs="Microsoft YaHei"/>
          <w:b w:val="0"/>
          <w:sz w:val="20"/>
        </w:rPr>
        <w:t>对照底稿 §2 的 21 行变化明细逐项确认；这就是"净额重核"的动作。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[ ] 21 行"关→开"新判级整体认可</w:t>
      </w:r>
      <w:r>
        <w:rPr>
          <w:rFonts w:ascii="Microsoft YaHei" w:hAnsi="Microsoft YaHei" w:eastAsia="Microsoft YaHei" w:cs="Microsoft YaHei"/>
          <w:b w:val="0"/>
          <w:sz w:val="21"/>
        </w:rPr>
        <w:t>（底稿 §2 表）。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[ ] 3 张转 🟢 逐张确认真能按期</w:t>
      </w:r>
      <w:r>
        <w:rPr>
          <w:rFonts w:ascii="Microsoft YaHei" w:hAnsi="Microsoft YaHei" w:eastAsia="Microsoft YaHei" w:cs="Microsoft YaHei"/>
          <w:b w:val="0"/>
          <w:sz w:val="21"/>
        </w:rPr>
        <w:t>（S02Y.0035×2 + 1 张；重点核其全部子件现货/承诺是否确覆盖）。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[ ] 18 张转 🟠 合理性确认</w:t>
      </w:r>
      <w:r>
        <w:rPr>
          <w:rFonts w:ascii="Microsoft YaHei" w:hAnsi="Microsoft YaHei" w:eastAsia="Microsoft YaHei" w:cs="Microsoft YaHei"/>
          <w:b w:val="0"/>
          <w:sz w:val="21"/>
        </w:rPr>
        <w:t>（延期驱动子件有货、但仍有未答复子件 → 保守留待催，是否认可）。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[ ] 这 21 张成品对应的保供黄金基准，据新判级更新登记</w:t>
      </w:r>
      <w:r>
        <w:rPr>
          <w:rFonts w:ascii="Microsoft YaHei" w:hAnsi="Microsoft YaHei" w:eastAsia="Microsoft YaHei" w:cs="Microsoft YaHei"/>
          <w:b w:val="0"/>
          <w:sz w:val="21"/>
        </w:rPr>
        <w:t>（哪些成品的基准四色随净额更新）。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[ ] 登记翻 ON 原因 + 签字</w:t>
      </w:r>
      <w:r>
        <w:rPr>
          <w:rFonts w:ascii="Microsoft YaHei" w:hAnsi="Microsoft YaHei" w:eastAsia="Microsoft YaHei" w:cs="Microsoft YaHei"/>
          <w:b w:val="0"/>
          <w:sz w:val="21"/>
        </w:rPr>
        <w:t>（IATF：档 2→档 3 晋档需"专员重核黄金基准 + 登记原因 + 签字"）。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4. 排期建议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步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责任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F4E79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建议时点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1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姚祖怡按 §3 逐项圈选 + 签字（可与缺料批改会同场或之前，约 20 分钟）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姚祖怡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8 月缺料批改会同期/之前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2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签字件落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7-外部文档/采购部/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（R6 只认文件）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Paul 签收落位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签字当日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3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CC 翻 </w:t>
            </w:r>
            <w:r>
              <w:rPr>
                <w:rFonts w:ascii="Consolas" w:hAnsi="Consolas" w:eastAsia="Consolas" w:cs="Consolas"/>
                <w:b w:val="0"/>
                <w:sz w:val="18"/>
              </w:rPr>
              <w:t>SC8_NET_INVENTORY=on</w:t>
            </w: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 xml:space="preserve"> + 重启 BaoguanWebServer，抽验 21 行现网四色与底稿一致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签字落位后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4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观察 3–5 个工作日（现网净额判级无异常）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CC + 姚祖怡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6FB"/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开启后一周内</w:t>
            </w:r>
          </w:p>
        </w:tc>
      </w:tr>
      <w:tr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5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确认稳定 → 登记档 2→档 3 晋档完成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Cowork 登记</w:t>
            </w:r>
          </w:p>
        </w:tc>
        <w:tc>
          <w:tcPr>
            <w:tcW w:type="dxa" w:w="2340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</w:tcPr>
          <w:p>
            <w:pPr>
              <w:spacing w:before="0" w:after="0" w:line="240" w:lineRule="auto"/>
            </w:pPr>
            <w:r>
              <w:rPr>
                <w:rFonts w:ascii="Microsoft YaHei" w:hAnsi="Microsoft YaHei" w:eastAsia="Microsoft YaHei" w:cs="Microsoft YaHei"/>
                <w:b w:val="0"/>
                <w:sz w:val="18"/>
              </w:rPr>
              <w:t>观察期后</w:t>
            </w:r>
          </w:p>
        </w:tc>
      </w:tr>
    </w:tbl>
    <w:p>
      <w:pPr>
        <w:spacing w:after="40"/>
      </w:pP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5. 晋档条件对齐（不可跳）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翻 ON = SC8 保供由"档 2"晋"档 3"，前置 = </w:t>
      </w:r>
      <w:r>
        <w:rPr>
          <w:rFonts w:ascii="Microsoft YaHei" w:hAnsi="Microsoft YaHei" w:eastAsia="Microsoft YaHei" w:cs="Microsoft YaHei"/>
          <w:b/>
          <w:sz w:val="21"/>
        </w:rPr>
        <w:t>专员重核黄金基准 + 登记原因 + 签字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（根 CLAUDE.md §7 红线 4 + </w:t>
      </w:r>
      <w:r>
        <w:rPr>
          <w:rFonts w:ascii="Consolas" w:hAnsi="Consolas" w:eastAsia="Consolas" w:cs="Consolas"/>
          <w:b w:val="0"/>
          <w:sz w:val="21"/>
        </w:rPr>
        <w:t>stock-api-inventory-source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变更包验收晋档条件）。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本开关</w:t>
      </w:r>
      <w:r>
        <w:rPr>
          <w:rFonts w:ascii="Microsoft YaHei" w:hAnsi="Microsoft YaHei" w:eastAsia="Microsoft YaHei" w:cs="Microsoft YaHei"/>
          <w:b/>
          <w:sz w:val="21"/>
        </w:rPr>
        <w:t>不涉及对客外发</w:t>
      </w:r>
      <w:r>
        <w:rPr>
          <w:rFonts w:ascii="Microsoft YaHei" w:hAnsi="Microsoft YaHei" w:eastAsia="Microsoft YaHei" w:cs="Microsoft YaHei"/>
          <w:b w:val="0"/>
          <w:sz w:val="21"/>
        </w:rPr>
        <w:t>（</w:t>
      </w:r>
      <w:r>
        <w:rPr>
          <w:rFonts w:ascii="Consolas" w:hAnsi="Consolas" w:eastAsia="Consolas" w:cs="Consolas"/>
          <w:b w:val="0"/>
          <w:sz w:val="21"/>
        </w:rPr>
        <w:t>CUSTOMER_OUTBOUND_ENABLED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仍全程关闭，另一套 5 条件），净额只影响内部保供看板判级。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分工红线：签字项/排期为 Cowork 设计；</w:t>
      </w:r>
      <w:r>
        <w:rPr>
          <w:rFonts w:ascii="Microsoft YaHei" w:hAnsi="Microsoft YaHei" w:eastAsia="Microsoft YaHei" w:cs="Microsoft YaHei"/>
          <w:b/>
          <w:sz w:val="21"/>
        </w:rPr>
        <w:t>翻开关 + 重启为 CC 侧动作</w:t>
      </w:r>
      <w:r>
        <w:rPr>
          <w:rFonts w:ascii="Microsoft YaHei" w:hAnsi="Microsoft YaHei" w:eastAsia="Microsoft YaHei" w:cs="Microsoft YaHei"/>
          <w:b w:val="0"/>
          <w:sz w:val="21"/>
        </w:rPr>
        <w:t>（Cowork 不连真实库/不改生产配置）。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6. 前置状态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无技术前置未结</w:t>
      </w:r>
      <w:r>
        <w:rPr>
          <w:rFonts w:ascii="Microsoft YaHei" w:hAnsi="Microsoft YaHei" w:eastAsia="Microsoft YaHei" w:cs="Microsoft YaHei"/>
          <w:b w:val="0"/>
          <w:sz w:val="21"/>
        </w:rPr>
        <w:t>——代码已部署、Stock 配置已在服务器、底稿已出。唯一门 = 姚祖怡签字。签字回来即可执行第 3 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SC8 净额开关 · 黄金重核排期与签字项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