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spacing w:after="95" w:line="250" w:lineRule="auto"/>
        <w:keepNext/>
      </w:pPr>
      <w:r>
        <w:rPr/>
        <w:t xml:space="preserve">Brickfall Breaker Arcade - Evaluation Report</w:t>
      </w:r>
    </w:p>
    <w:p>
      <w:pPr>
        <w:spacing w:after="95" w:line="250" w:lineRule="auto"/>
      </w:pPr>
      <w:r>
        <w:rPr>
          <w:color w:val="52657A"/>
        </w:rPr>
        <w:t xml:space="preserve">Harbor Web Development Task | Golden Oracle and model-run results</w:t>
      </w:r>
    </w:p>
    <w:p>
      <w:pPr>
        <w:spacing w:after="95" w:line="250" w:lineRule="auto"/>
      </w:pPr>
      <w:r>
        <w:rPr>
          <w:sz w:val="18"/>
        </w:rPr>
        <w:t xml:space="preserve">Harbor task: turing/brickfall-breaker-arcade | version 1.0.0 | prepared 12 September 2026</w:t>
      </w:r>
    </w:p>
    <w:p>
      <w:pPr>
        <w:spacing w:after="95" w:line="250" w:lineRule="auto"/>
      </w:pPr>
      <w:r>
        <w:rPr>
          <w:sz w:val="18"/>
        </w:rPr>
        <w:t xml:space="preserve">Scope: recorded run outcomes and task description. This document is not an independent fairness assessment or complete QC sign-off. The completed Haiku replacement is included alongside Oracle, GPT-mini and Gemini.</w:t>
      </w:r>
    </w:p>
    <w:p>
      <w:pPr>
        <w:pStyle w:val="Heading1"/>
        <w:spacing w:after="95" w:line="250" w:lineRule="auto"/>
        <w:keepNext/>
      </w:pPr>
      <w:r>
        <w:rPr/>
        <w:t xml:space="preserve">Headline</w:t>
      </w:r>
    </w:p>
    <w:p>
      <w:pPr>
        <w:spacing w:after="95" w:line="250" w:lineRule="auto"/>
      </w:pPr>
      <w:r>
        <w:rPr/>
        <w:t xml:space="preserve">The golden Oracle scored 0.9583 overall and passed all 25 Functional criteria, plus every Render, Constraints and Polish criterion. Its remaining deductions were Visual. GPT-5.4 mini scored 0.6094; Claude Haiku 4.5 scored 0.1689 with both gates passed; Gemini 3.7 Flash recorded a Constraints-gated 0.0000. The empty-submission control scored 0.0000.</w:t>
      </w:r>
    </w:p>
    <w:p>
      <w:pPr>
        <w:pStyle w:val="Heading1"/>
        <w:spacing w:after="95" w:line="250" w:lineRule="auto"/>
        <w:keepNext/>
      </w:pPr>
      <w:r>
        <w:rPr/>
        <w:t xml:space="preserve">Title and description</w:t>
      </w:r>
    </w:p>
    <w:p>
      <w:pPr>
        <w:spacing w:after="95" w:line="250" w:lineRule="auto"/>
      </w:pPr>
      <w:r>
        <w:rPr/>
        <w:t xml:space="preserve">Brickfall is a full-stack, deterministic brick-breaker arcade game with authenticated player profiles, ten seeded levels, power-ups, resumable SQLite-backed games, personal run records, a global leaderboard and a non-scoring mechanics lab. The short product brief is expanded by eight supplied specification files, a workbook and deterministic scenario data.</w:t>
      </w:r>
    </w:p>
    <w:p>
      <w:pPr>
        <w:spacing w:after="95" w:line="250" w:lineRule="auto"/>
      </w:pPr>
      <w:r>
        <w:rPr/>
        <w:t xml:space="preserve">The delivered app uses vanilla HTML/CSS/JavaScript and canvas, Node.js, Express and SQLite. The runtime entry is node /app/server.js on port 3000, serving /app/public/index.html and persisting /app/brickfall.db. Both agent and separate verifier networking are public. The packaged runtime brief nevertheless requires local assets and no runtime installation; this report describes the package as supplied.</w:t>
      </w:r>
    </w:p>
    <w:p>
      <w:pPr>
        <w:spacing w:after="95" w:line="250" w:lineRule="auto"/>
      </w:pPr>
      <w:r>
        <w:rPr/>
        <w:t xml:space="preserve">Five batched browser judge dimensions contain 40 criteria: Render 2, Constraints 2, Functional 25, Polish 5 and Visual 6. The judge is Codex with gpt-5.6-luna, temperature 0 and configured reasoning effort max. Render and Constraints are prerequisites; the final runner writes the gated score below.</w:t>
      </w:r>
    </w:p>
    <w:p>
      <w:pPr>
        <w:spacing w:after="95" w:line="250" w:lineRule="auto"/>
      </w:pPr>
      <w:r>
        <w:rPr>
          <w:sz w:val="19"/>
        </w:rPr>
        <w:t xml:space="preserve">if Render &lt;= 0 or Constraints &lt;= 0: Overall = 0</w:t>
        <w:br/>
        <w:t xml:space="preserve">otherwise: Overall = 0.6 x Functional + 0.2 x Polish + 0.2 x Visual</w:t>
      </w:r>
    </w:p>
    <w:p>
      <w:pPr>
        <w:pStyle w:val="Heading1"/>
        <w:spacing w:after="95" w:line="250" w:lineRule="auto"/>
        <w:keepNext/>
      </w:pPr>
      <w:r>
        <w:rPr/>
        <w:t xml:space="preserve">Overall scores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1880"/>
        <w:gridCol w:w="850"/>
        <w:gridCol w:w="820"/>
        <w:gridCol w:w="820"/>
        <w:gridCol w:w="820"/>
        <w:gridCol w:w="820"/>
        <w:gridCol w:w="820"/>
        <w:gridCol w:w="3610"/>
      </w:tblGrid>
      <w:tr>
        <w:trPr>
          <w:cantSplit/>
          <w:tblHeader/>
        </w:trPr>
        <w:tc>
          <w:tcPr>
            <w:tcW w:w="1880" w:type="dxa"/>
            <w:vAlign w:val="center"/>
            <w:shd w:fill="17365D"/>
          </w:tcPr>
          <w:p>
            <w:pPr>
              <w:spacing w:after="95" w:line="250" w:lineRule="auto"/>
            </w:pPr>
            <w:r>
              <w:rPr>
                <w:sz w:val="16"/>
                <w:b/>
                <w:color w:val="FFFFFF"/>
              </w:rPr>
              <w:t xml:space="preserve">Run</w:t>
            </w:r>
          </w:p>
        </w:tc>
        <w:tc>
          <w:tcPr>
            <w:tcW w:w="850" w:type="dxa"/>
            <w:vAlign w:val="center"/>
            <w:shd w:fill="17365D"/>
          </w:tcPr>
          <w:p>
            <w:pPr>
              <w:spacing w:after="95" w:line="250" w:lineRule="auto"/>
            </w:pPr>
            <w:r>
              <w:rPr>
                <w:sz w:val="16"/>
                <w:b/>
                <w:color w:val="FFFFFF"/>
              </w:rPr>
              <w:t xml:space="preserve">Overall</w:t>
            </w:r>
          </w:p>
        </w:tc>
        <w:tc>
          <w:tcPr>
            <w:tcW w:w="820" w:type="dxa"/>
            <w:vAlign w:val="center"/>
            <w:shd w:fill="17365D"/>
          </w:tcPr>
          <w:p>
            <w:pPr>
              <w:spacing w:after="95" w:line="250" w:lineRule="auto"/>
            </w:pPr>
            <w:r>
              <w:rPr>
                <w:sz w:val="16"/>
                <w:b/>
                <w:color w:val="FFFFFF"/>
              </w:rPr>
              <w:t xml:space="preserve">Render</w:t>
            </w:r>
          </w:p>
        </w:tc>
        <w:tc>
          <w:tcPr>
            <w:tcW w:w="820" w:type="dxa"/>
            <w:vAlign w:val="center"/>
            <w:shd w:fill="17365D"/>
          </w:tcPr>
          <w:p>
            <w:pPr>
              <w:spacing w:after="95" w:line="250" w:lineRule="auto"/>
            </w:pPr>
            <w:r>
              <w:rPr>
                <w:sz w:val="16"/>
                <w:b/>
                <w:color w:val="FFFFFF"/>
              </w:rPr>
              <w:t xml:space="preserve">Constr.</w:t>
            </w:r>
          </w:p>
        </w:tc>
        <w:tc>
          <w:tcPr>
            <w:tcW w:w="820" w:type="dxa"/>
            <w:vAlign w:val="center"/>
            <w:shd w:fill="17365D"/>
          </w:tcPr>
          <w:p>
            <w:pPr>
              <w:spacing w:after="95" w:line="250" w:lineRule="auto"/>
            </w:pPr>
            <w:r>
              <w:rPr>
                <w:sz w:val="16"/>
                <w:b/>
                <w:color w:val="FFFFFF"/>
              </w:rPr>
              <w:t xml:space="preserve">Func.</w:t>
            </w:r>
          </w:p>
        </w:tc>
        <w:tc>
          <w:tcPr>
            <w:tcW w:w="820" w:type="dxa"/>
            <w:vAlign w:val="center"/>
            <w:shd w:fill="17365D"/>
          </w:tcPr>
          <w:p>
            <w:pPr>
              <w:spacing w:after="95" w:line="250" w:lineRule="auto"/>
            </w:pPr>
            <w:r>
              <w:rPr>
                <w:sz w:val="16"/>
                <w:b/>
                <w:color w:val="FFFFFF"/>
              </w:rPr>
              <w:t xml:space="preserve">Polish</w:t>
            </w:r>
          </w:p>
        </w:tc>
        <w:tc>
          <w:tcPr>
            <w:tcW w:w="820" w:type="dxa"/>
            <w:vAlign w:val="center"/>
            <w:shd w:fill="17365D"/>
          </w:tcPr>
          <w:p>
            <w:pPr>
              <w:spacing w:after="95" w:line="250" w:lineRule="auto"/>
            </w:pPr>
            <w:r>
              <w:rPr>
                <w:sz w:val="16"/>
                <w:b/>
                <w:color w:val="FFFFFF"/>
              </w:rPr>
              <w:t xml:space="preserve">Visual</w:t>
            </w:r>
          </w:p>
        </w:tc>
        <w:tc>
          <w:tcPr>
            <w:tcW w:w="3610" w:type="dxa"/>
            <w:vAlign w:val="center"/>
            <w:shd w:fill="17365D"/>
          </w:tcPr>
          <w:p>
            <w:pPr>
              <w:spacing w:after="95" w:line="250" w:lineRule="auto"/>
            </w:pPr>
            <w:r>
              <w:rPr>
                <w:sz w:val="16"/>
                <w:b/>
                <w:color w:val="FFFFFF"/>
              </w:rPr>
              <w:t xml:space="preserve">Recorded status</w:t>
            </w:r>
          </w:p>
        </w:tc>
      </w:tr>
      <w:tr>
        <w:trPr>
          <w:cantSplit/>
        </w:trPr>
        <w:tc>
          <w:tcPr>
            <w:tcW w:w="1880" w:type="dxa"/>
            <w:vAlign w:val="center"/>
          </w:tcPr>
          <w:p>
            <w:pPr>
              <w:spacing w:after="95" w:line="250" w:lineRule="auto"/>
            </w:pPr>
            <w:r>
              <w:rPr>
                <w:sz w:val="16"/>
                <w:color w:val="1D2733"/>
              </w:rPr>
              <w:t xml:space="preserve">Oracle</w:t>
            </w:r>
          </w:p>
        </w:tc>
        <w:tc>
          <w:tcPr>
            <w:tcW w:w="850" w:type="dxa"/>
            <w:vAlign w:val="center"/>
          </w:tcPr>
          <w:p>
            <w:pPr>
              <w:spacing w:after="95" w:line="250" w:lineRule="auto"/>
            </w:pPr>
            <w:r>
              <w:rPr>
                <w:sz w:val="16"/>
                <w:color w:val="1D2733"/>
              </w:rPr>
              <w:t xml:space="preserve">0.9583</w:t>
            </w:r>
          </w:p>
        </w:tc>
        <w:tc>
          <w:tcPr>
            <w:tcW w:w="820" w:type="dxa"/>
            <w:vAlign w:val="center"/>
          </w:tcPr>
          <w:p>
            <w:pPr>
              <w:spacing w:after="95" w:line="250" w:lineRule="auto"/>
            </w:pPr>
            <w:r>
              <w:rPr>
                <w:sz w:val="16"/>
                <w:color w:val="1D2733"/>
              </w:rPr>
              <w:t xml:space="preserve">1.0000</w:t>
            </w:r>
          </w:p>
        </w:tc>
        <w:tc>
          <w:tcPr>
            <w:tcW w:w="820" w:type="dxa"/>
            <w:vAlign w:val="center"/>
          </w:tcPr>
          <w:p>
            <w:pPr>
              <w:spacing w:after="95" w:line="250" w:lineRule="auto"/>
            </w:pPr>
            <w:r>
              <w:rPr>
                <w:sz w:val="16"/>
                <w:color w:val="1D2733"/>
              </w:rPr>
              <w:t xml:space="preserve">1.0000</w:t>
            </w:r>
          </w:p>
        </w:tc>
        <w:tc>
          <w:tcPr>
            <w:tcW w:w="820" w:type="dxa"/>
            <w:vAlign w:val="center"/>
          </w:tcPr>
          <w:p>
            <w:pPr>
              <w:spacing w:after="95" w:line="250" w:lineRule="auto"/>
            </w:pPr>
            <w:r>
              <w:rPr>
                <w:sz w:val="16"/>
                <w:color w:val="1D2733"/>
              </w:rPr>
              <w:t xml:space="preserve">1.0000</w:t>
            </w:r>
          </w:p>
        </w:tc>
        <w:tc>
          <w:tcPr>
            <w:tcW w:w="820" w:type="dxa"/>
            <w:vAlign w:val="center"/>
          </w:tcPr>
          <w:p>
            <w:pPr>
              <w:spacing w:after="95" w:line="250" w:lineRule="auto"/>
            </w:pPr>
            <w:r>
              <w:rPr>
                <w:sz w:val="16"/>
                <w:color w:val="1D2733"/>
              </w:rPr>
              <w:t xml:space="preserve">1.0000</w:t>
            </w:r>
          </w:p>
        </w:tc>
        <w:tc>
          <w:tcPr>
            <w:tcW w:w="820" w:type="dxa"/>
            <w:vAlign w:val="center"/>
          </w:tcPr>
          <w:p>
            <w:pPr>
              <w:spacing w:after="95" w:line="250" w:lineRule="auto"/>
            </w:pPr>
            <w:r>
              <w:rPr>
                <w:sz w:val="16"/>
                <w:color w:val="1D2733"/>
              </w:rPr>
              <w:t xml:space="preserve">0.7917</w:t>
            </w:r>
          </w:p>
        </w:tc>
        <w:tc>
          <w:tcPr>
            <w:tcW w:w="3610" w:type="dxa"/>
            <w:vAlign w:val="center"/>
          </w:tcPr>
          <w:p>
            <w:pPr>
              <w:spacing w:after="95" w:line="250" w:lineRule="auto"/>
            </w:pPr>
            <w:r>
              <w:rPr>
                <w:sz w:val="16"/>
                <w:color w:val="1D2733"/>
              </w:rPr>
              <w:t xml:space="preserve">25/25 Functional</w:t>
            </w:r>
          </w:p>
        </w:tc>
      </w:tr>
      <w:tr>
        <w:trPr>
          <w:cantSplit/>
        </w:trPr>
        <w:tc>
          <w:tcPr>
            <w:tcW w:w="1880" w:type="dxa"/>
            <w:vAlign w:val="center"/>
            <w:shd w:fill="F2F6FA"/>
          </w:tcPr>
          <w:p>
            <w:pPr>
              <w:spacing w:after="95" w:line="250" w:lineRule="auto"/>
            </w:pPr>
            <w:r>
              <w:rPr>
                <w:sz w:val="16"/>
                <w:color w:val="1D2733"/>
              </w:rPr>
              <w:t xml:space="preserve">GPT-5.4 mini (high)</w:t>
            </w:r>
          </w:p>
        </w:tc>
        <w:tc>
          <w:tcPr>
            <w:tcW w:w="850" w:type="dxa"/>
            <w:vAlign w:val="center"/>
            <w:shd w:fill="F2F6FA"/>
          </w:tcPr>
          <w:p>
            <w:pPr>
              <w:spacing w:after="95" w:line="250" w:lineRule="auto"/>
            </w:pPr>
            <w:r>
              <w:rPr>
                <w:sz w:val="16"/>
                <w:color w:val="1D2733"/>
              </w:rPr>
              <w:t xml:space="preserve">0.6094</w:t>
            </w:r>
          </w:p>
        </w:tc>
        <w:tc>
          <w:tcPr>
            <w:tcW w:w="820" w:type="dxa"/>
            <w:vAlign w:val="center"/>
            <w:shd w:fill="F2F6FA"/>
          </w:tcPr>
          <w:p>
            <w:pPr>
              <w:spacing w:after="95" w:line="250" w:lineRule="auto"/>
            </w:pPr>
            <w:r>
              <w:rPr>
                <w:sz w:val="16"/>
                <w:color w:val="1D2733"/>
              </w:rPr>
              <w:t xml:space="preserve">1.0000</w:t>
            </w:r>
          </w:p>
        </w:tc>
        <w:tc>
          <w:tcPr>
            <w:tcW w:w="820" w:type="dxa"/>
            <w:vAlign w:val="center"/>
            <w:shd w:fill="F2F6FA"/>
          </w:tcPr>
          <w:p>
            <w:pPr>
              <w:spacing w:after="95" w:line="250" w:lineRule="auto"/>
            </w:pPr>
            <w:r>
              <w:rPr>
                <w:sz w:val="16"/>
                <w:color w:val="1D2733"/>
              </w:rPr>
              <w:t xml:space="preserve">1.0000</w:t>
            </w:r>
          </w:p>
        </w:tc>
        <w:tc>
          <w:tcPr>
            <w:tcW w:w="820" w:type="dxa"/>
            <w:vAlign w:val="center"/>
            <w:shd w:fill="F2F6FA"/>
          </w:tcPr>
          <w:p>
            <w:pPr>
              <w:spacing w:after="95" w:line="250" w:lineRule="auto"/>
            </w:pPr>
            <w:r>
              <w:rPr>
                <w:sz w:val="16"/>
                <w:color w:val="1D2733"/>
              </w:rPr>
              <w:t xml:space="preserve">0.3768</w:t>
            </w:r>
          </w:p>
        </w:tc>
        <w:tc>
          <w:tcPr>
            <w:tcW w:w="820" w:type="dxa"/>
            <w:vAlign w:val="center"/>
            <w:shd w:fill="F2F6FA"/>
          </w:tcPr>
          <w:p>
            <w:pPr>
              <w:spacing w:after="95" w:line="250" w:lineRule="auto"/>
            </w:pPr>
            <w:r>
              <w:rPr>
                <w:sz w:val="16"/>
                <w:color w:val="1D2733"/>
              </w:rPr>
              <w:t xml:space="preserve">1.0000</w:t>
            </w:r>
          </w:p>
        </w:tc>
        <w:tc>
          <w:tcPr>
            <w:tcW w:w="820" w:type="dxa"/>
            <w:vAlign w:val="center"/>
            <w:shd w:fill="F2F6FA"/>
          </w:tcPr>
          <w:p>
            <w:pPr>
              <w:spacing w:after="95" w:line="250" w:lineRule="auto"/>
            </w:pPr>
            <w:r>
              <w:rPr>
                <w:sz w:val="16"/>
                <w:color w:val="1D2733"/>
              </w:rPr>
              <w:t xml:space="preserve">0.9167</w:t>
            </w:r>
          </w:p>
        </w:tc>
        <w:tc>
          <w:tcPr>
            <w:tcW w:w="3610" w:type="dxa"/>
            <w:vAlign w:val="center"/>
            <w:shd w:fill="F2F6FA"/>
          </w:tcPr>
          <w:p>
            <w:pPr>
              <w:spacing w:after="95" w:line="250" w:lineRule="auto"/>
            </w:pPr>
            <w:r>
              <w:rPr>
                <w:sz w:val="16"/>
                <w:color w:val="1D2733"/>
              </w:rPr>
              <w:t xml:space="preserve">9/25 Functional</w:t>
            </w:r>
          </w:p>
        </w:tc>
      </w:tr>
      <w:tr>
        <w:trPr>
          <w:cantSplit/>
        </w:trPr>
        <w:tc>
          <w:tcPr>
            <w:tcW w:w="1880" w:type="dxa"/>
            <w:vAlign w:val="center"/>
          </w:tcPr>
          <w:p>
            <w:pPr>
              <w:spacing w:after="95" w:line="250" w:lineRule="auto"/>
            </w:pPr>
            <w:r>
              <w:rPr>
                <w:sz w:val="16"/>
                <w:color w:val="1D2733"/>
              </w:rPr>
              <w:t xml:space="preserve">Gemini 3.7 Flash (high)</w:t>
            </w:r>
          </w:p>
        </w:tc>
        <w:tc>
          <w:tcPr>
            <w:tcW w:w="850" w:type="dxa"/>
            <w:vAlign w:val="center"/>
          </w:tcPr>
          <w:p>
            <w:pPr>
              <w:spacing w:after="95" w:line="250" w:lineRule="auto"/>
            </w:pPr>
            <w:r>
              <w:rPr>
                <w:sz w:val="16"/>
                <w:color w:val="1D2733"/>
              </w:rPr>
              <w:t xml:space="preserve">0.0000</w:t>
            </w:r>
          </w:p>
        </w:tc>
        <w:tc>
          <w:tcPr>
            <w:tcW w:w="820" w:type="dxa"/>
            <w:vAlign w:val="center"/>
          </w:tcPr>
          <w:p>
            <w:pPr>
              <w:spacing w:after="95" w:line="250" w:lineRule="auto"/>
            </w:pPr>
            <w:r>
              <w:rPr>
                <w:sz w:val="16"/>
                <w:color w:val="1D2733"/>
              </w:rPr>
              <w:t xml:space="preserve">1.0000</w:t>
            </w:r>
          </w:p>
        </w:tc>
        <w:tc>
          <w:tcPr>
            <w:tcW w:w="820" w:type="dxa"/>
            <w:vAlign w:val="center"/>
          </w:tcPr>
          <w:p>
            <w:pPr>
              <w:spacing w:after="95" w:line="250" w:lineRule="auto"/>
            </w:pPr>
            <w:r>
              <w:rPr>
                <w:sz w:val="16"/>
                <w:color w:val="1D2733"/>
              </w:rPr>
              <w:t xml:space="preserve">0.0000</w:t>
            </w:r>
          </w:p>
        </w:tc>
        <w:tc>
          <w:tcPr>
            <w:tcW w:w="820" w:type="dxa"/>
            <w:vAlign w:val="center"/>
          </w:tcPr>
          <w:p>
            <w:pPr>
              <w:spacing w:after="95" w:line="250" w:lineRule="auto"/>
            </w:pPr>
            <w:r>
              <w:rPr>
                <w:sz w:val="16"/>
                <w:color w:val="1D2733"/>
              </w:rPr>
              <w:t xml:space="preserve">0.3986</w:t>
            </w:r>
          </w:p>
        </w:tc>
        <w:tc>
          <w:tcPr>
            <w:tcW w:w="820" w:type="dxa"/>
            <w:vAlign w:val="center"/>
          </w:tcPr>
          <w:p>
            <w:pPr>
              <w:spacing w:after="95" w:line="250" w:lineRule="auto"/>
            </w:pPr>
            <w:r>
              <w:rPr>
                <w:sz w:val="16"/>
                <w:color w:val="1D2733"/>
              </w:rPr>
              <w:t xml:space="preserve">0.2000</w:t>
            </w:r>
          </w:p>
        </w:tc>
        <w:tc>
          <w:tcPr>
            <w:tcW w:w="820" w:type="dxa"/>
            <w:vAlign w:val="center"/>
          </w:tcPr>
          <w:p>
            <w:pPr>
              <w:spacing w:after="95" w:line="250" w:lineRule="auto"/>
            </w:pPr>
            <w:r>
              <w:rPr>
                <w:sz w:val="16"/>
                <w:color w:val="1D2733"/>
              </w:rPr>
              <w:t xml:space="preserve">0.9583</w:t>
            </w:r>
          </w:p>
        </w:tc>
        <w:tc>
          <w:tcPr>
            <w:tcW w:w="3610" w:type="dxa"/>
            <w:vAlign w:val="center"/>
          </w:tcPr>
          <w:p>
            <w:pPr>
              <w:spacing w:after="95" w:line="250" w:lineRule="auto"/>
            </w:pPr>
            <w:r>
              <w:rPr>
                <w:sz w:val="16"/>
                <w:color w:val="1D2733"/>
              </w:rPr>
              <w:t xml:space="preserve">9/25 Functional; gate-zero</w:t>
            </w:r>
          </w:p>
        </w:tc>
      </w:tr>
      <w:tr>
        <w:trPr>
          <w:cantSplit/>
        </w:trPr>
        <w:tc>
          <w:tcPr>
            <w:tcW w:w="1880" w:type="dxa"/>
            <w:vAlign w:val="center"/>
            <w:shd w:fill="F2F6FA"/>
          </w:tcPr>
          <w:p>
            <w:pPr>
              <w:spacing w:after="95" w:line="250" w:lineRule="auto"/>
            </w:pPr>
            <w:r>
              <w:rPr>
                <w:sz w:val="16"/>
                <w:color w:val="1D2733"/>
              </w:rPr>
              <w:t xml:space="preserve">Claude Haiku 4.5</w:t>
            </w:r>
          </w:p>
        </w:tc>
        <w:tc>
          <w:tcPr>
            <w:tcW w:w="850" w:type="dxa"/>
            <w:vAlign w:val="center"/>
            <w:shd w:fill="F2F6FA"/>
          </w:tcPr>
          <w:p>
            <w:pPr>
              <w:spacing w:after="95" w:line="250" w:lineRule="auto"/>
            </w:pPr>
            <w:r>
              <w:rPr>
                <w:sz w:val="16"/>
                <w:color w:val="1D2733"/>
              </w:rPr>
              <w:t xml:space="preserve">0.1689</w:t>
            </w:r>
          </w:p>
        </w:tc>
        <w:tc>
          <w:tcPr>
            <w:tcW w:w="820" w:type="dxa"/>
            <w:vAlign w:val="center"/>
            <w:shd w:fill="F2F6FA"/>
          </w:tcPr>
          <w:p>
            <w:pPr>
              <w:spacing w:after="95" w:line="250" w:lineRule="auto"/>
            </w:pPr>
            <w:r>
              <w:rPr>
                <w:sz w:val="16"/>
                <w:color w:val="1D2733"/>
              </w:rPr>
              <w:t xml:space="preserve">1.0000</w:t>
            </w:r>
          </w:p>
        </w:tc>
        <w:tc>
          <w:tcPr>
            <w:tcW w:w="820" w:type="dxa"/>
            <w:vAlign w:val="center"/>
            <w:shd w:fill="F2F6FA"/>
          </w:tcPr>
          <w:p>
            <w:pPr>
              <w:spacing w:after="95" w:line="250" w:lineRule="auto"/>
            </w:pPr>
            <w:r>
              <w:rPr>
                <w:sz w:val="16"/>
                <w:color w:val="1D2733"/>
              </w:rPr>
              <w:t xml:space="preserve">1.0000</w:t>
            </w:r>
          </w:p>
        </w:tc>
        <w:tc>
          <w:tcPr>
            <w:tcW w:w="820" w:type="dxa"/>
            <w:vAlign w:val="center"/>
            <w:shd w:fill="F2F6FA"/>
          </w:tcPr>
          <w:p>
            <w:pPr>
              <w:spacing w:after="95" w:line="250" w:lineRule="auto"/>
            </w:pPr>
            <w:r>
              <w:rPr>
                <w:sz w:val="16"/>
                <w:color w:val="1D2733"/>
              </w:rPr>
              <w:t xml:space="preserve">0.0870</w:t>
            </w:r>
          </w:p>
        </w:tc>
        <w:tc>
          <w:tcPr>
            <w:tcW w:w="820" w:type="dxa"/>
            <w:vAlign w:val="center"/>
            <w:shd w:fill="F2F6FA"/>
          </w:tcPr>
          <w:p>
            <w:pPr>
              <w:spacing w:after="95" w:line="250" w:lineRule="auto"/>
            </w:pPr>
            <w:r>
              <w:rPr>
                <w:sz w:val="16"/>
                <w:color w:val="1D2733"/>
              </w:rPr>
              <w:t xml:space="preserve">0.0000</w:t>
            </w:r>
          </w:p>
        </w:tc>
        <w:tc>
          <w:tcPr>
            <w:tcW w:w="820" w:type="dxa"/>
            <w:vAlign w:val="center"/>
            <w:shd w:fill="F2F6FA"/>
          </w:tcPr>
          <w:p>
            <w:pPr>
              <w:spacing w:after="95" w:line="250" w:lineRule="auto"/>
            </w:pPr>
            <w:r>
              <w:rPr>
                <w:sz w:val="16"/>
                <w:color w:val="1D2733"/>
              </w:rPr>
              <w:t xml:space="preserve">0.5833</w:t>
            </w:r>
          </w:p>
        </w:tc>
        <w:tc>
          <w:tcPr>
            <w:tcW w:w="3610" w:type="dxa"/>
            <w:vAlign w:val="center"/>
            <w:shd w:fill="F2F6FA"/>
          </w:tcPr>
          <w:p>
            <w:pPr>
              <w:spacing w:after="95" w:line="250" w:lineRule="auto"/>
            </w:pPr>
            <w:r>
              <w:rPr>
                <w:sz w:val="16"/>
                <w:color w:val="1D2733"/>
              </w:rPr>
              <w:t xml:space="preserve">2/25 Functional</w:t>
            </w:r>
          </w:p>
        </w:tc>
      </w:tr>
      <w:tr>
        <w:trPr>
          <w:cantSplit/>
        </w:trPr>
        <w:tc>
          <w:tcPr>
            <w:tcW w:w="1880" w:type="dxa"/>
            <w:vAlign w:val="center"/>
          </w:tcPr>
          <w:p>
            <w:pPr>
              <w:spacing w:after="95" w:line="250" w:lineRule="auto"/>
            </w:pPr>
            <w:r>
              <w:rPr>
                <w:sz w:val="16"/>
                <w:color w:val="1D2733"/>
              </w:rPr>
              <w:t xml:space="preserve">No-op control</w:t>
            </w:r>
          </w:p>
        </w:tc>
        <w:tc>
          <w:tcPr>
            <w:tcW w:w="850" w:type="dxa"/>
            <w:vAlign w:val="center"/>
          </w:tcPr>
          <w:p>
            <w:pPr>
              <w:spacing w:after="95" w:line="250" w:lineRule="auto"/>
            </w:pPr>
            <w:r>
              <w:rPr>
                <w:sz w:val="16"/>
                <w:color w:val="1D2733"/>
              </w:rPr>
              <w:t xml:space="preserve">0.0000</w:t>
            </w:r>
          </w:p>
        </w:tc>
        <w:tc>
          <w:tcPr>
            <w:tcW w:w="820" w:type="dxa"/>
            <w:vAlign w:val="center"/>
          </w:tcPr>
          <w:p>
            <w:pPr>
              <w:spacing w:after="95" w:line="250" w:lineRule="auto"/>
            </w:pPr>
            <w:r>
              <w:rPr>
                <w:sz w:val="16"/>
                <w:color w:val="1D2733"/>
              </w:rPr>
              <w:t xml:space="preserve">0</w:t>
            </w:r>
          </w:p>
        </w:tc>
        <w:tc>
          <w:tcPr>
            <w:tcW w:w="820" w:type="dxa"/>
            <w:vAlign w:val="center"/>
          </w:tcPr>
          <w:p>
            <w:pPr>
              <w:spacing w:after="95" w:line="250" w:lineRule="auto"/>
            </w:pPr>
            <w:r>
              <w:rPr>
                <w:sz w:val="16"/>
                <w:color w:val="1D2733"/>
              </w:rPr>
              <w:t xml:space="preserve">0</w:t>
            </w:r>
          </w:p>
        </w:tc>
        <w:tc>
          <w:tcPr>
            <w:tcW w:w="820" w:type="dxa"/>
            <w:vAlign w:val="center"/>
          </w:tcPr>
          <w:p>
            <w:pPr>
              <w:spacing w:after="95" w:line="250" w:lineRule="auto"/>
            </w:pPr>
            <w:r>
              <w:rPr>
                <w:sz w:val="16"/>
                <w:color w:val="1D2733"/>
              </w:rPr>
              <w:t xml:space="preserve">0</w:t>
            </w:r>
          </w:p>
        </w:tc>
        <w:tc>
          <w:tcPr>
            <w:tcW w:w="820" w:type="dxa"/>
            <w:vAlign w:val="center"/>
          </w:tcPr>
          <w:p>
            <w:pPr>
              <w:spacing w:after="95" w:line="250" w:lineRule="auto"/>
            </w:pPr>
            <w:r>
              <w:rPr>
                <w:sz w:val="16"/>
                <w:color w:val="1D2733"/>
              </w:rPr>
              <w:t xml:space="preserve">0</w:t>
            </w:r>
          </w:p>
        </w:tc>
        <w:tc>
          <w:tcPr>
            <w:tcW w:w="820" w:type="dxa"/>
            <w:vAlign w:val="center"/>
          </w:tcPr>
          <w:p>
            <w:pPr>
              <w:spacing w:after="95" w:line="250" w:lineRule="auto"/>
            </w:pPr>
            <w:r>
              <w:rPr>
                <w:sz w:val="16"/>
                <w:color w:val="1D2733"/>
              </w:rPr>
              <w:t xml:space="preserve">0</w:t>
            </w:r>
          </w:p>
        </w:tc>
        <w:tc>
          <w:tcPr>
            <w:tcW w:w="3610" w:type="dxa"/>
            <w:vAlign w:val="center"/>
          </w:tcPr>
          <w:p>
            <w:pPr>
              <w:spacing w:after="95" w:line="250" w:lineRule="auto"/>
            </w:pPr>
            <w:r>
              <w:rPr>
                <w:sz w:val="16"/>
                <w:color w:val="1D2733"/>
              </w:rPr>
              <w:t xml:space="preserve">graded=0; no_op=1</w:t>
            </w:r>
          </w:p>
        </w:tc>
      </w:tr>
    </w:tbl>
    <w:p>
      <w:pPr>
        <w:spacing w:after="95" w:line="250" w:lineRule="auto"/>
      </w:pPr>
      <w:r>
        <w:rPr/>
        <w:t xml:space="preserve"/>
      </w:r>
    </w:p>
    <w:p>
      <w:pPr>
        <w:spacing w:after="95" w:line="250" w:lineRule="auto"/>
      </w:pPr>
      <w:r>
        <w:rPr/>
        <w:t xml:space="preserve">Binary counts are not equivalent to weighted scores. GPT-mini and Gemini each received 9/25 Functional passes, but their earned criterion weights differ; Haiku received 2/25. Visual uses 1-5 ratings normalized by the installed runner: raw 4 becomes 0.75, while raw 5 becomes 1.00. No-op dimension zeros are control outputs, not 40 independently graded failures.</w:t>
      </w:r>
    </w:p>
    <w:p>
      <w:pPr>
        <w:pStyle w:val="Heading1"/>
        <w:spacing w:after="95" w:line="250" w:lineRule="auto"/>
        <w:keepNext/>
      </w:pPr>
      <w:r>
        <w:rPr/>
        <w:t xml:space="preserve">Reward arithmetic</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1950"/>
        <w:gridCol w:w="2350"/>
        <w:gridCol w:w="6140"/>
      </w:tblGrid>
      <w:tr>
        <w:trPr>
          <w:cantSplit/>
          <w:tblHeader/>
        </w:trPr>
        <w:tc>
          <w:tcPr>
            <w:tcW w:w="1950" w:type="dxa"/>
            <w:vAlign w:val="center"/>
            <w:shd w:fill="17365D"/>
          </w:tcPr>
          <w:p>
            <w:pPr>
              <w:spacing w:after="95" w:line="250" w:lineRule="auto"/>
            </w:pPr>
            <w:r>
              <w:rPr>
                <w:sz w:val="17"/>
                <w:b/>
                <w:color w:val="FFFFFF"/>
              </w:rPr>
              <w:t xml:space="preserve">Run</w:t>
            </w:r>
          </w:p>
        </w:tc>
        <w:tc>
          <w:tcPr>
            <w:tcW w:w="2350" w:type="dxa"/>
            <w:vAlign w:val="center"/>
            <w:shd w:fill="17365D"/>
          </w:tcPr>
          <w:p>
            <w:pPr>
              <w:spacing w:after="95" w:line="250" w:lineRule="auto"/>
            </w:pPr>
            <w:r>
              <w:rPr>
                <w:sz w:val="17"/>
                <w:b/>
                <w:color w:val="FFFFFF"/>
              </w:rPr>
              <w:t xml:space="preserve">Functional weight earned</w:t>
            </w:r>
          </w:p>
        </w:tc>
        <w:tc>
          <w:tcPr>
            <w:tcW w:w="6140" w:type="dxa"/>
            <w:vAlign w:val="center"/>
            <w:shd w:fill="17365D"/>
          </w:tcPr>
          <w:p>
            <w:pPr>
              <w:spacing w:after="95" w:line="250" w:lineRule="auto"/>
            </w:pPr>
            <w:r>
              <w:rPr>
                <w:sz w:val="17"/>
                <w:b/>
                <w:color w:val="FFFFFF"/>
              </w:rPr>
              <w:t xml:space="preserve">Final calculation</w:t>
            </w:r>
          </w:p>
        </w:tc>
      </w:tr>
      <w:tr>
        <w:trPr>
          <w:cantSplit/>
        </w:trPr>
        <w:tc>
          <w:tcPr>
            <w:tcW w:w="1950" w:type="dxa"/>
            <w:vAlign w:val="center"/>
          </w:tcPr>
          <w:p>
            <w:pPr>
              <w:spacing w:after="95" w:line="250" w:lineRule="auto"/>
            </w:pPr>
            <w:r>
              <w:rPr>
                <w:sz w:val="17"/>
                <w:color w:val="1D2733"/>
              </w:rPr>
              <w:t xml:space="preserve">Oracle</w:t>
            </w:r>
          </w:p>
        </w:tc>
        <w:tc>
          <w:tcPr>
            <w:tcW w:w="2350" w:type="dxa"/>
            <w:vAlign w:val="center"/>
          </w:tcPr>
          <w:p>
            <w:pPr>
              <w:spacing w:after="95" w:line="250" w:lineRule="auto"/>
            </w:pPr>
            <w:r>
              <w:rPr>
                <w:sz w:val="17"/>
                <w:color w:val="1D2733"/>
              </w:rPr>
              <w:t xml:space="preserve">34.5 / 34.5 = 1.0000</w:t>
            </w:r>
          </w:p>
        </w:tc>
        <w:tc>
          <w:tcPr>
            <w:tcW w:w="6140" w:type="dxa"/>
            <w:vAlign w:val="center"/>
          </w:tcPr>
          <w:p>
            <w:pPr>
              <w:spacing w:after="95" w:line="250" w:lineRule="auto"/>
            </w:pPr>
            <w:r>
              <w:rPr>
                <w:sz w:val="17"/>
                <w:color w:val="1D2733"/>
              </w:rPr>
              <w:t xml:space="preserve">0.6 x 1 + 0.2 x 1 + 0.2 x 0.7917 = 0.9583</w:t>
            </w:r>
          </w:p>
        </w:tc>
      </w:tr>
      <w:tr>
        <w:trPr>
          <w:cantSplit/>
        </w:trPr>
        <w:tc>
          <w:tcPr>
            <w:tcW w:w="1950" w:type="dxa"/>
            <w:vAlign w:val="center"/>
            <w:shd w:fill="F2F6FA"/>
          </w:tcPr>
          <w:p>
            <w:pPr>
              <w:spacing w:after="95" w:line="250" w:lineRule="auto"/>
            </w:pPr>
            <w:r>
              <w:rPr>
                <w:sz w:val="17"/>
                <w:color w:val="1D2733"/>
              </w:rPr>
              <w:t xml:space="preserve">GPT-5.4 mini</w:t>
            </w:r>
          </w:p>
        </w:tc>
        <w:tc>
          <w:tcPr>
            <w:tcW w:w="2350" w:type="dxa"/>
            <w:vAlign w:val="center"/>
            <w:shd w:fill="F2F6FA"/>
          </w:tcPr>
          <w:p>
            <w:pPr>
              <w:spacing w:after="95" w:line="250" w:lineRule="auto"/>
            </w:pPr>
            <w:r>
              <w:rPr>
                <w:sz w:val="17"/>
                <w:color w:val="1D2733"/>
              </w:rPr>
              <w:t xml:space="preserve">13 / 34.5 = 0.3768</w:t>
            </w:r>
          </w:p>
        </w:tc>
        <w:tc>
          <w:tcPr>
            <w:tcW w:w="6140" w:type="dxa"/>
            <w:vAlign w:val="center"/>
            <w:shd w:fill="F2F6FA"/>
          </w:tcPr>
          <w:p>
            <w:pPr>
              <w:spacing w:after="95" w:line="250" w:lineRule="auto"/>
            </w:pPr>
            <w:r>
              <w:rPr>
                <w:sz w:val="17"/>
                <w:color w:val="1D2733"/>
              </w:rPr>
              <w:t xml:space="preserve">0.6 x 0.3768 + 0.2 x 1 + 0.2 x 0.9167 = 0.6094</w:t>
            </w:r>
          </w:p>
        </w:tc>
      </w:tr>
      <w:tr>
        <w:trPr>
          <w:cantSplit/>
        </w:trPr>
        <w:tc>
          <w:tcPr>
            <w:tcW w:w="1950" w:type="dxa"/>
            <w:vAlign w:val="center"/>
          </w:tcPr>
          <w:p>
            <w:pPr>
              <w:spacing w:after="95" w:line="250" w:lineRule="auto"/>
            </w:pPr>
            <w:r>
              <w:rPr>
                <w:sz w:val="17"/>
                <w:color w:val="1D2733"/>
              </w:rPr>
              <w:t xml:space="preserve">Gemini 3.7 Flash</w:t>
            </w:r>
          </w:p>
        </w:tc>
        <w:tc>
          <w:tcPr>
            <w:tcW w:w="2350" w:type="dxa"/>
            <w:vAlign w:val="center"/>
          </w:tcPr>
          <w:p>
            <w:pPr>
              <w:spacing w:after="95" w:line="250" w:lineRule="auto"/>
            </w:pPr>
            <w:r>
              <w:rPr>
                <w:sz w:val="17"/>
                <w:color w:val="1D2733"/>
              </w:rPr>
              <w:t xml:space="preserve">13.75 / 34.5 = 0.3986</w:t>
            </w:r>
          </w:p>
        </w:tc>
        <w:tc>
          <w:tcPr>
            <w:tcW w:w="6140" w:type="dxa"/>
            <w:vAlign w:val="center"/>
          </w:tcPr>
          <w:p>
            <w:pPr>
              <w:spacing w:after="95" w:line="250" w:lineRule="auto"/>
            </w:pPr>
            <w:r>
              <w:rPr>
                <w:sz w:val="17"/>
                <w:color w:val="1D2733"/>
              </w:rPr>
              <w:t xml:space="preserve">Constraints = 0; final reward = 0.0000</w:t>
            </w:r>
          </w:p>
        </w:tc>
      </w:tr>
      <w:tr>
        <w:trPr>
          <w:cantSplit/>
        </w:trPr>
        <w:tc>
          <w:tcPr>
            <w:tcW w:w="1950" w:type="dxa"/>
            <w:vAlign w:val="center"/>
            <w:shd w:fill="F2F6FA"/>
          </w:tcPr>
          <w:p>
            <w:pPr>
              <w:spacing w:after="95" w:line="250" w:lineRule="auto"/>
            </w:pPr>
            <w:r>
              <w:rPr>
                <w:sz w:val="17"/>
                <w:color w:val="1D2733"/>
              </w:rPr>
              <w:t xml:space="preserve">Claude Haiku 4.5</w:t>
            </w:r>
          </w:p>
        </w:tc>
        <w:tc>
          <w:tcPr>
            <w:tcW w:w="2350" w:type="dxa"/>
            <w:vAlign w:val="center"/>
            <w:shd w:fill="F2F6FA"/>
          </w:tcPr>
          <w:p>
            <w:pPr>
              <w:spacing w:after="95" w:line="250" w:lineRule="auto"/>
            </w:pPr>
            <w:r>
              <w:rPr>
                <w:sz w:val="17"/>
                <w:color w:val="1D2733"/>
              </w:rPr>
              <w:t xml:space="preserve">3 / 34.5 = 0.0870</w:t>
            </w:r>
          </w:p>
        </w:tc>
        <w:tc>
          <w:tcPr>
            <w:tcW w:w="6140" w:type="dxa"/>
            <w:vAlign w:val="center"/>
            <w:shd w:fill="F2F6FA"/>
          </w:tcPr>
          <w:p>
            <w:pPr>
              <w:spacing w:after="95" w:line="250" w:lineRule="auto"/>
            </w:pPr>
            <w:r>
              <w:rPr>
                <w:sz w:val="17"/>
                <w:color w:val="1D2733"/>
              </w:rPr>
              <w:t xml:space="preserve">0.6 x 0.0870 + 0.2 x 0 + 0.2 x 0.5833 = 0.1689</w:t>
            </w:r>
          </w:p>
        </w:tc>
      </w:tr>
    </w:tbl>
    <w:p>
      <w:pPr>
        <w:spacing w:after="95" w:line="250" w:lineRule="auto"/>
      </w:pPr>
      <w:r>
        <w:rPr/>
        <w:t xml:space="preserve"/>
      </w:r>
    </w:p>
    <w:p>
      <w:pPr>
        <w:pStyle w:val="Heading1"/>
        <w:spacing w:after="95" w:line="250" w:lineRule="auto"/>
        <w:keepNext/>
      </w:pPr>
      <w:r>
        <w:rPr/>
        <w:t xml:space="preserve">Features and subfeatures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2700"/>
        <w:gridCol w:w="7740"/>
      </w:tblGrid>
      <w:tr>
        <w:trPr>
          <w:cantSplit/>
          <w:tblHeader/>
        </w:trPr>
        <w:tc>
          <w:tcPr>
            <w:tcW w:w="2700" w:type="dxa"/>
            <w:vAlign w:val="center"/>
            <w:shd w:fill="17365D"/>
          </w:tcPr>
          <w:p>
            <w:pPr>
              <w:spacing w:after="95" w:line="250" w:lineRule="auto"/>
            </w:pPr>
            <w:r>
              <w:rPr>
                <w:sz w:val="17"/>
                <w:b/>
                <w:color w:val="FFFFFF"/>
              </w:rPr>
              <w:t xml:space="preserve">Area</w:t>
            </w:r>
          </w:p>
        </w:tc>
        <w:tc>
          <w:tcPr>
            <w:tcW w:w="7740" w:type="dxa"/>
            <w:vAlign w:val="center"/>
            <w:shd w:fill="17365D"/>
          </w:tcPr>
          <w:p>
            <w:pPr>
              <w:spacing w:after="95" w:line="250" w:lineRule="auto"/>
            </w:pPr>
            <w:r>
              <w:rPr>
                <w:sz w:val="17"/>
                <w:b/>
                <w:color w:val="FFFFFF"/>
              </w:rPr>
              <w:t xml:space="preserve">Coverage</w:t>
            </w:r>
          </w:p>
        </w:tc>
      </w:tr>
      <w:tr>
        <w:trPr>
          <w:cantSplit/>
        </w:trPr>
        <w:tc>
          <w:tcPr>
            <w:tcW w:w="2700" w:type="dxa"/>
            <w:vAlign w:val="center"/>
          </w:tcPr>
          <w:p>
            <w:pPr>
              <w:spacing w:after="95" w:line="250" w:lineRule="auto"/>
            </w:pPr>
            <w:r>
              <w:rPr>
                <w:sz w:val="17"/>
                <w:color w:val="1D2733"/>
              </w:rPr>
              <w:t xml:space="preserve">Sign-in and server authority</w:t>
            </w:r>
          </w:p>
        </w:tc>
        <w:tc>
          <w:tcPr>
            <w:tcW w:w="7740" w:type="dxa"/>
            <w:vAlign w:val="center"/>
          </w:tcPr>
          <w:p>
            <w:pPr>
              <w:spacing w:after="95" w:line="250" w:lineRule="auto"/>
            </w:pPr>
            <w:r>
              <w:rPr>
                <w:sz w:val="17"/>
                <w:color w:val="1D2733"/>
              </w:rPr>
              <w:t xml:space="preserve">Three seeded profiles; issued bearer tokens; account-wide revocation; protected reads; account isolation; forged client identity handling.</w:t>
            </w:r>
          </w:p>
        </w:tc>
      </w:tr>
      <w:tr>
        <w:trPr>
          <w:cantSplit/>
        </w:trPr>
        <w:tc>
          <w:tcPr>
            <w:tcW w:w="2700" w:type="dxa"/>
            <w:vAlign w:val="center"/>
            <w:shd w:fill="F2F6FA"/>
          </w:tcPr>
          <w:p>
            <w:pPr>
              <w:spacing w:after="95" w:line="250" w:lineRule="auto"/>
            </w:pPr>
            <w:r>
              <w:rPr>
                <w:sz w:val="17"/>
                <w:color w:val="1D2733"/>
              </w:rPr>
              <w:t xml:space="preserve">Seed and manifest</w:t>
            </w:r>
          </w:p>
        </w:tc>
        <w:tc>
          <w:tcPr>
            <w:tcW w:w="7740" w:type="dxa"/>
            <w:vAlign w:val="center"/>
            <w:shd w:fill="F2F6FA"/>
          </w:tcPr>
          <w:p>
            <w:pPr>
              <w:spacing w:after="95" w:line="250" w:lineRule="auto"/>
            </w:pPr>
            <w:r>
              <w:rPr>
                <w:sz w:val="17"/>
                <w:color w:val="1D2733"/>
              </w:rPr>
              <w:t xml:space="preserve">Ten exact workbook walls, brick-type totals, constants, level names, speed limits and SHA-256 digests; Mira/Dev checkpoints and Polly history.</w:t>
            </w:r>
          </w:p>
        </w:tc>
      </w:tr>
      <w:tr>
        <w:trPr>
          <w:cantSplit/>
        </w:trPr>
        <w:tc>
          <w:tcPr>
            <w:tcW w:w="2700" w:type="dxa"/>
            <w:vAlign w:val="center"/>
          </w:tcPr>
          <w:p>
            <w:pPr>
              <w:spacing w:after="95" w:line="250" w:lineRule="auto"/>
            </w:pPr>
            <w:r>
              <w:rPr>
                <w:sz w:val="17"/>
                <w:color w:val="1D2733"/>
              </w:rPr>
              <w:t xml:space="preserve">Ranked gameplay and progression</w:t>
            </w:r>
          </w:p>
        </w:tc>
        <w:tc>
          <w:tcPr>
            <w:tcW w:w="7740" w:type="dxa"/>
            <w:vAlign w:val="center"/>
          </w:tcPr>
          <w:p>
            <w:pPr>
              <w:spacing w:after="95" w:line="250" w:lineRule="auto"/>
            </w:pPr>
            <w:r>
              <w:rPr>
                <w:sz w:val="17"/>
                <w:color w:val="1D2733"/>
              </w:rPr>
              <w:t xml:space="preserve">Fixed-step physics, paddle input, launch/pause/restart, Assist takeover, level progression, extra lives, terminal results and upward best-score persistence.</w:t>
            </w:r>
          </w:p>
        </w:tc>
      </w:tr>
      <w:tr>
        <w:trPr>
          <w:cantSplit/>
        </w:trPr>
        <w:tc>
          <w:tcPr>
            <w:tcW w:w="2700" w:type="dxa"/>
            <w:vAlign w:val="center"/>
            <w:shd w:fill="F2F6FA"/>
          </w:tcPr>
          <w:p>
            <w:pPr>
              <w:spacing w:after="95" w:line="250" w:lineRule="auto"/>
            </w:pPr>
            <w:r>
              <w:rPr>
                <w:sz w:val="17"/>
                <w:color w:val="1D2733"/>
              </w:rPr>
              <w:t xml:space="preserve">Deterministic mechanics lab</w:t>
            </w:r>
          </w:p>
        </w:tc>
        <w:tc>
          <w:tcPr>
            <w:tcW w:w="7740" w:type="dxa"/>
            <w:vAlign w:val="center"/>
            <w:shd w:fill="F2F6FA"/>
          </w:tcPr>
          <w:p>
            <w:pPr>
              <w:spacing w:after="95" w:line="250" w:lineRule="auto"/>
            </w:pPr>
            <w:r>
              <w:rPr>
                <w:sz w:val="17"/>
                <w:color w:val="1D2733"/>
              </w:rPr>
              <w:t xml:space="preserve">Brick types, Power relay, Multiball, Sticky catch, Last ball, Extra life and Final wall; visible simulation-step counter; practice leaves ranked state unchanged.</w:t>
            </w:r>
          </w:p>
        </w:tc>
      </w:tr>
      <w:tr>
        <w:trPr>
          <w:cantSplit/>
        </w:trPr>
        <w:tc>
          <w:tcPr>
            <w:tcW w:w="2700" w:type="dxa"/>
            <w:vAlign w:val="center"/>
          </w:tcPr>
          <w:p>
            <w:pPr>
              <w:spacing w:after="95" w:line="250" w:lineRule="auto"/>
            </w:pPr>
            <w:r>
              <w:rPr>
                <w:sz w:val="17"/>
                <w:color w:val="1D2733"/>
              </w:rPr>
              <w:t xml:space="preserve">Persistence and coordination</w:t>
            </w:r>
          </w:p>
        </w:tc>
        <w:tc>
          <w:tcPr>
            <w:tcW w:w="7740" w:type="dxa"/>
            <w:vAlign w:val="center"/>
          </w:tcPr>
          <w:p>
            <w:pPr>
              <w:spacing w:after="95" w:line="250" w:lineRule="auto"/>
            </w:pPr>
            <w:r>
              <w:rPr>
                <w:sz w:val="17"/>
                <w:color w:val="1D2733"/>
              </w:rPr>
              <w:t xml:space="preserve">Complete saved runs and terminal snapshots; refresh durability; expected revisions; stale-tab reconciliation; operation receipts and duplicate activation handling.</w:t>
            </w:r>
          </w:p>
        </w:tc>
      </w:tr>
      <w:tr>
        <w:trPr>
          <w:cantSplit/>
        </w:trPr>
        <w:tc>
          <w:tcPr>
            <w:tcW w:w="2700" w:type="dxa"/>
            <w:vAlign w:val="center"/>
            <w:shd w:fill="F2F6FA"/>
          </w:tcPr>
          <w:p>
            <w:pPr>
              <w:spacing w:after="95" w:line="250" w:lineRule="auto"/>
            </w:pPr>
            <w:r>
              <w:rPr>
                <w:sz w:val="17"/>
                <w:color w:val="1D2733"/>
              </w:rPr>
              <w:t xml:space="preserve">Interface and presentation</w:t>
            </w:r>
          </w:p>
        </w:tc>
        <w:tc>
          <w:tcPr>
            <w:tcW w:w="7740" w:type="dxa"/>
            <w:vAlign w:val="center"/>
            <w:shd w:fill="F2F6FA"/>
          </w:tcPr>
          <w:p>
            <w:pPr>
              <w:spacing w:after="95" w:line="250" w:lineRule="auto"/>
            </w:pPr>
            <w:r>
              <w:rPr>
                <w:sz w:val="17"/>
                <w:color w:val="1D2733"/>
              </w:rPr>
              <w:t xml:space="preserve">Keyboard/pointer/touch use, readable semantic state, visible feedback, reduced motion and six graded visual axes including the mobile layout.</w:t>
            </w:r>
          </w:p>
        </w:tc>
      </w:tr>
    </w:tbl>
    <w:p>
      <w:pPr>
        <w:spacing w:after="95" w:line="250" w:lineRule="auto"/>
      </w:pPr>
      <w:r>
        <w:rPr/>
        <w:t xml:space="preserve"/>
      </w:r>
    </w:p>
    <w:p>
      <w:pPr>
        <w:pStyle w:val="Heading1"/>
        <w:spacing w:after="95" w:line="250" w:lineRule="auto"/>
        <w:keepNext/>
      </w:pPr>
      <w:r>
        <w:rPr/>
        <w:t xml:space="preserve">Dimension / session scores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1750"/>
        <w:gridCol w:w="850"/>
        <w:gridCol w:w="1150"/>
        <w:gridCol w:w="950"/>
        <w:gridCol w:w="1430"/>
        <w:gridCol w:w="1430"/>
        <w:gridCol w:w="1430"/>
        <w:gridCol w:w="1450"/>
      </w:tblGrid>
      <w:tr>
        <w:trPr>
          <w:cantSplit/>
          <w:tblHeader/>
        </w:trPr>
        <w:tc>
          <w:tcPr>
            <w:tcW w:w="1750" w:type="dxa"/>
            <w:vAlign w:val="center"/>
            <w:shd w:fill="17365D"/>
          </w:tcPr>
          <w:p>
            <w:pPr>
              <w:spacing w:after="95" w:line="250" w:lineRule="auto"/>
            </w:pPr>
            <w:r>
              <w:rPr>
                <w:sz w:val="17"/>
                <w:b/>
                <w:color w:val="FFFFFF"/>
              </w:rPr>
              <w:t xml:space="preserve">Dimension</w:t>
            </w:r>
          </w:p>
        </w:tc>
        <w:tc>
          <w:tcPr>
            <w:tcW w:w="850" w:type="dxa"/>
            <w:vAlign w:val="center"/>
            <w:shd w:fill="17365D"/>
          </w:tcPr>
          <w:p>
            <w:pPr>
              <w:spacing w:after="95" w:line="250" w:lineRule="auto"/>
            </w:pPr>
            <w:r>
              <w:rPr>
                <w:sz w:val="17"/>
                <w:b/>
                <w:color w:val="FFFFFF"/>
              </w:rPr>
              <w:t xml:space="preserve">Criteria</w:t>
            </w:r>
          </w:p>
        </w:tc>
        <w:tc>
          <w:tcPr>
            <w:tcW w:w="1150" w:type="dxa"/>
            <w:vAlign w:val="center"/>
            <w:shd w:fill="17365D"/>
          </w:tcPr>
          <w:p>
            <w:pPr>
              <w:spacing w:after="95" w:line="250" w:lineRule="auto"/>
            </w:pPr>
            <w:r>
              <w:rPr>
                <w:sz w:val="17"/>
                <w:b/>
                <w:color w:val="FFFFFF"/>
              </w:rPr>
              <w:t xml:space="preserve">Budget</w:t>
            </w:r>
          </w:p>
        </w:tc>
        <w:tc>
          <w:tcPr>
            <w:tcW w:w="950" w:type="dxa"/>
            <w:vAlign w:val="center"/>
            <w:shd w:fill="17365D"/>
          </w:tcPr>
          <w:p>
            <w:pPr>
              <w:spacing w:after="95" w:line="250" w:lineRule="auto"/>
            </w:pPr>
            <w:r>
              <w:rPr>
                <w:sz w:val="17"/>
                <w:b/>
                <w:color w:val="FFFFFF"/>
              </w:rPr>
              <w:t xml:space="preserve">Role</w:t>
            </w:r>
          </w:p>
        </w:tc>
        <w:tc>
          <w:tcPr>
            <w:tcW w:w="1430" w:type="dxa"/>
            <w:vAlign w:val="center"/>
            <w:shd w:fill="17365D"/>
          </w:tcPr>
          <w:p>
            <w:pPr>
              <w:spacing w:after="95" w:line="250" w:lineRule="auto"/>
            </w:pPr>
            <w:r>
              <w:rPr>
                <w:sz w:val="17"/>
                <w:b/>
                <w:color w:val="FFFFFF"/>
              </w:rPr>
              <w:t xml:space="preserve">Oracle</w:t>
            </w:r>
          </w:p>
        </w:tc>
        <w:tc>
          <w:tcPr>
            <w:tcW w:w="1430" w:type="dxa"/>
            <w:vAlign w:val="center"/>
            <w:shd w:fill="17365D"/>
          </w:tcPr>
          <w:p>
            <w:pPr>
              <w:spacing w:after="95" w:line="250" w:lineRule="auto"/>
            </w:pPr>
            <w:r>
              <w:rPr>
                <w:sz w:val="17"/>
                <w:b/>
                <w:color w:val="FFFFFF"/>
              </w:rPr>
              <w:t xml:space="preserve">GPT-mini</w:t>
            </w:r>
          </w:p>
        </w:tc>
        <w:tc>
          <w:tcPr>
            <w:tcW w:w="1430" w:type="dxa"/>
            <w:vAlign w:val="center"/>
            <w:shd w:fill="17365D"/>
          </w:tcPr>
          <w:p>
            <w:pPr>
              <w:spacing w:after="95" w:line="250" w:lineRule="auto"/>
            </w:pPr>
            <w:r>
              <w:rPr>
                <w:sz w:val="17"/>
                <w:b/>
                <w:color w:val="FFFFFF"/>
              </w:rPr>
              <w:t xml:space="preserve">Gemini</w:t>
            </w:r>
          </w:p>
        </w:tc>
        <w:tc>
          <w:tcPr>
            <w:tcW w:w="1450" w:type="dxa"/>
            <w:vAlign w:val="center"/>
            <w:shd w:fill="17365D"/>
          </w:tcPr>
          <w:p>
            <w:pPr>
              <w:spacing w:after="95" w:line="250" w:lineRule="auto"/>
            </w:pPr>
            <w:r>
              <w:rPr>
                <w:sz w:val="17"/>
                <w:b/>
                <w:color w:val="FFFFFF"/>
              </w:rPr>
              <w:t xml:space="preserve">Haiku</w:t>
            </w:r>
          </w:p>
        </w:tc>
      </w:tr>
      <w:tr>
        <w:trPr>
          <w:cantSplit/>
        </w:trPr>
        <w:tc>
          <w:tcPr>
            <w:tcW w:w="1750" w:type="dxa"/>
            <w:vAlign w:val="center"/>
          </w:tcPr>
          <w:p>
            <w:pPr>
              <w:spacing w:after="95" w:line="250" w:lineRule="auto"/>
            </w:pPr>
            <w:r>
              <w:rPr>
                <w:sz w:val="17"/>
                <w:color w:val="1D2733"/>
              </w:rPr>
              <w:t xml:space="preserve">Render</w:t>
            </w:r>
          </w:p>
        </w:tc>
        <w:tc>
          <w:tcPr>
            <w:tcW w:w="850" w:type="dxa"/>
            <w:vAlign w:val="center"/>
          </w:tcPr>
          <w:p>
            <w:pPr>
              <w:spacing w:after="95" w:line="250" w:lineRule="auto"/>
            </w:pPr>
            <w:r>
              <w:rPr>
                <w:sz w:val="17"/>
                <w:color w:val="1D2733"/>
              </w:rPr>
              <w:t xml:space="preserve">2</w:t>
            </w:r>
          </w:p>
        </w:tc>
        <w:tc>
          <w:tcPr>
            <w:tcW w:w="1150" w:type="dxa"/>
            <w:vAlign w:val="center"/>
          </w:tcPr>
          <w:p>
            <w:pPr>
              <w:spacing w:after="95" w:line="250" w:lineRule="auto"/>
            </w:pPr>
            <w:r>
              <w:rPr>
                <w:sz w:val="17"/>
                <w:color w:val="1D2733"/>
              </w:rPr>
              <w:t xml:space="preserve">600 s</w:t>
            </w:r>
          </w:p>
        </w:tc>
        <w:tc>
          <w:tcPr>
            <w:tcW w:w="950" w:type="dxa"/>
            <w:vAlign w:val="center"/>
          </w:tcPr>
          <w:p>
            <w:pPr>
              <w:spacing w:after="95" w:line="250" w:lineRule="auto"/>
            </w:pPr>
            <w:r>
              <w:rPr>
                <w:sz w:val="17"/>
                <w:color w:val="1D2733"/>
              </w:rPr>
              <w:t xml:space="preserve">Gate</w:t>
            </w:r>
          </w:p>
        </w:tc>
        <w:tc>
          <w:tcPr>
            <w:tcW w:w="1430" w:type="dxa"/>
            <w:vAlign w:val="center"/>
          </w:tcPr>
          <w:p>
            <w:pPr>
              <w:spacing w:after="95" w:line="250" w:lineRule="auto"/>
            </w:pPr>
            <w:r>
              <w:rPr>
                <w:sz w:val="17"/>
                <w:color w:val="1D2733"/>
              </w:rPr>
              <w:t xml:space="preserve">1.0000</w:t>
            </w:r>
          </w:p>
        </w:tc>
        <w:tc>
          <w:tcPr>
            <w:tcW w:w="1430" w:type="dxa"/>
            <w:vAlign w:val="center"/>
          </w:tcPr>
          <w:p>
            <w:pPr>
              <w:spacing w:after="95" w:line="250" w:lineRule="auto"/>
            </w:pPr>
            <w:r>
              <w:rPr>
                <w:sz w:val="17"/>
                <w:color w:val="1D2733"/>
              </w:rPr>
              <w:t xml:space="preserve">1.0000</w:t>
            </w:r>
          </w:p>
        </w:tc>
        <w:tc>
          <w:tcPr>
            <w:tcW w:w="1430" w:type="dxa"/>
            <w:vAlign w:val="center"/>
          </w:tcPr>
          <w:p>
            <w:pPr>
              <w:spacing w:after="95" w:line="250" w:lineRule="auto"/>
            </w:pPr>
            <w:r>
              <w:rPr>
                <w:sz w:val="17"/>
                <w:color w:val="1D2733"/>
              </w:rPr>
              <w:t xml:space="preserve">1.0000</w:t>
            </w:r>
          </w:p>
        </w:tc>
        <w:tc>
          <w:tcPr>
            <w:tcW w:w="1450" w:type="dxa"/>
            <w:vAlign w:val="center"/>
          </w:tcPr>
          <w:p>
            <w:pPr>
              <w:spacing w:after="95" w:line="250" w:lineRule="auto"/>
            </w:pPr>
            <w:r>
              <w:rPr>
                <w:sz w:val="17"/>
                <w:color w:val="1D2733"/>
              </w:rPr>
              <w:t xml:space="preserve">1.0000</w:t>
            </w:r>
          </w:p>
        </w:tc>
      </w:tr>
      <w:tr>
        <w:trPr>
          <w:cantSplit/>
        </w:trPr>
        <w:tc>
          <w:tcPr>
            <w:tcW w:w="1750" w:type="dxa"/>
            <w:vAlign w:val="center"/>
            <w:shd w:fill="F2F6FA"/>
          </w:tcPr>
          <w:p>
            <w:pPr>
              <w:spacing w:after="95" w:line="250" w:lineRule="auto"/>
            </w:pPr>
            <w:r>
              <w:rPr>
                <w:sz w:val="17"/>
                <w:color w:val="1D2733"/>
              </w:rPr>
              <w:t xml:space="preserve">Constraints</w:t>
            </w:r>
          </w:p>
        </w:tc>
        <w:tc>
          <w:tcPr>
            <w:tcW w:w="850" w:type="dxa"/>
            <w:vAlign w:val="center"/>
            <w:shd w:fill="F2F6FA"/>
          </w:tcPr>
          <w:p>
            <w:pPr>
              <w:spacing w:after="95" w:line="250" w:lineRule="auto"/>
            </w:pPr>
            <w:r>
              <w:rPr>
                <w:sz w:val="17"/>
                <w:color w:val="1D2733"/>
              </w:rPr>
              <w:t xml:space="preserve">2</w:t>
            </w:r>
          </w:p>
        </w:tc>
        <w:tc>
          <w:tcPr>
            <w:tcW w:w="1150" w:type="dxa"/>
            <w:vAlign w:val="center"/>
            <w:shd w:fill="F2F6FA"/>
          </w:tcPr>
          <w:p>
            <w:pPr>
              <w:spacing w:after="95" w:line="250" w:lineRule="auto"/>
            </w:pPr>
            <w:r>
              <w:rPr>
                <w:sz w:val="17"/>
                <w:color w:val="1D2733"/>
              </w:rPr>
              <w:t xml:space="preserve">600 s</w:t>
            </w:r>
          </w:p>
        </w:tc>
        <w:tc>
          <w:tcPr>
            <w:tcW w:w="950" w:type="dxa"/>
            <w:vAlign w:val="center"/>
            <w:shd w:fill="F2F6FA"/>
          </w:tcPr>
          <w:p>
            <w:pPr>
              <w:spacing w:after="95" w:line="250" w:lineRule="auto"/>
            </w:pPr>
            <w:r>
              <w:rPr>
                <w:sz w:val="17"/>
                <w:color w:val="1D2733"/>
              </w:rPr>
              <w:t xml:space="preserve">Gate</w:t>
            </w:r>
          </w:p>
        </w:tc>
        <w:tc>
          <w:tcPr>
            <w:tcW w:w="1430" w:type="dxa"/>
            <w:vAlign w:val="center"/>
            <w:shd w:fill="F2F6FA"/>
          </w:tcPr>
          <w:p>
            <w:pPr>
              <w:spacing w:after="95" w:line="250" w:lineRule="auto"/>
            </w:pPr>
            <w:r>
              <w:rPr>
                <w:sz w:val="17"/>
                <w:color w:val="1D2733"/>
              </w:rPr>
              <w:t xml:space="preserve">1.0000</w:t>
            </w:r>
          </w:p>
        </w:tc>
        <w:tc>
          <w:tcPr>
            <w:tcW w:w="1430" w:type="dxa"/>
            <w:vAlign w:val="center"/>
            <w:shd w:fill="F2F6FA"/>
          </w:tcPr>
          <w:p>
            <w:pPr>
              <w:spacing w:after="95" w:line="250" w:lineRule="auto"/>
            </w:pPr>
            <w:r>
              <w:rPr>
                <w:sz w:val="17"/>
                <w:color w:val="1D2733"/>
              </w:rPr>
              <w:t xml:space="preserve">1.0000</w:t>
            </w:r>
          </w:p>
        </w:tc>
        <w:tc>
          <w:tcPr>
            <w:tcW w:w="1430" w:type="dxa"/>
            <w:vAlign w:val="center"/>
            <w:shd w:fill="F2F6FA"/>
          </w:tcPr>
          <w:p>
            <w:pPr>
              <w:spacing w:after="95" w:line="250" w:lineRule="auto"/>
            </w:pPr>
            <w:r>
              <w:rPr>
                <w:sz w:val="17"/>
                <w:color w:val="1D2733"/>
              </w:rPr>
              <w:t xml:space="preserve">0.0000</w:t>
            </w:r>
          </w:p>
        </w:tc>
        <w:tc>
          <w:tcPr>
            <w:tcW w:w="1450" w:type="dxa"/>
            <w:vAlign w:val="center"/>
            <w:shd w:fill="F2F6FA"/>
          </w:tcPr>
          <w:p>
            <w:pPr>
              <w:spacing w:after="95" w:line="250" w:lineRule="auto"/>
            </w:pPr>
            <w:r>
              <w:rPr>
                <w:sz w:val="17"/>
                <w:color w:val="1D2733"/>
              </w:rPr>
              <w:t xml:space="preserve">1.0000</w:t>
            </w:r>
          </w:p>
        </w:tc>
      </w:tr>
      <w:tr>
        <w:trPr>
          <w:cantSplit/>
        </w:trPr>
        <w:tc>
          <w:tcPr>
            <w:tcW w:w="1750" w:type="dxa"/>
            <w:vAlign w:val="center"/>
          </w:tcPr>
          <w:p>
            <w:pPr>
              <w:spacing w:after="95" w:line="250" w:lineRule="auto"/>
            </w:pPr>
            <w:r>
              <w:rPr>
                <w:sz w:val="17"/>
                <w:color w:val="1D2733"/>
              </w:rPr>
              <w:t xml:space="preserve">Functional</w:t>
            </w:r>
          </w:p>
        </w:tc>
        <w:tc>
          <w:tcPr>
            <w:tcW w:w="850" w:type="dxa"/>
            <w:vAlign w:val="center"/>
          </w:tcPr>
          <w:p>
            <w:pPr>
              <w:spacing w:after="95" w:line="250" w:lineRule="auto"/>
            </w:pPr>
            <w:r>
              <w:rPr>
                <w:sz w:val="17"/>
                <w:color w:val="1D2733"/>
              </w:rPr>
              <w:t xml:space="preserve">25</w:t>
            </w:r>
          </w:p>
        </w:tc>
        <w:tc>
          <w:tcPr>
            <w:tcW w:w="1150" w:type="dxa"/>
            <w:vAlign w:val="center"/>
          </w:tcPr>
          <w:p>
            <w:pPr>
              <w:spacing w:after="95" w:line="250" w:lineRule="auto"/>
            </w:pPr>
            <w:r>
              <w:rPr>
                <w:sz w:val="17"/>
                <w:color w:val="1D2733"/>
              </w:rPr>
              <w:t xml:space="preserve">9000 s</w:t>
            </w:r>
          </w:p>
        </w:tc>
        <w:tc>
          <w:tcPr>
            <w:tcW w:w="950" w:type="dxa"/>
            <w:vAlign w:val="center"/>
          </w:tcPr>
          <w:p>
            <w:pPr>
              <w:spacing w:after="95" w:line="250" w:lineRule="auto"/>
            </w:pPr>
            <w:r>
              <w:rPr>
                <w:sz w:val="17"/>
                <w:color w:val="1D2733"/>
              </w:rPr>
              <w:t xml:space="preserve">60%</w:t>
            </w:r>
          </w:p>
        </w:tc>
        <w:tc>
          <w:tcPr>
            <w:tcW w:w="1430" w:type="dxa"/>
            <w:vAlign w:val="center"/>
          </w:tcPr>
          <w:p>
            <w:pPr>
              <w:spacing w:after="95" w:line="250" w:lineRule="auto"/>
            </w:pPr>
            <w:r>
              <w:rPr>
                <w:sz w:val="17"/>
                <w:color w:val="1D2733"/>
              </w:rPr>
              <w:t xml:space="preserve">1.0000</w:t>
            </w:r>
          </w:p>
        </w:tc>
        <w:tc>
          <w:tcPr>
            <w:tcW w:w="1430" w:type="dxa"/>
            <w:vAlign w:val="center"/>
          </w:tcPr>
          <w:p>
            <w:pPr>
              <w:spacing w:after="95" w:line="250" w:lineRule="auto"/>
            </w:pPr>
            <w:r>
              <w:rPr>
                <w:sz w:val="17"/>
                <w:color w:val="1D2733"/>
              </w:rPr>
              <w:t xml:space="preserve">0.3768</w:t>
            </w:r>
          </w:p>
        </w:tc>
        <w:tc>
          <w:tcPr>
            <w:tcW w:w="1430" w:type="dxa"/>
            <w:vAlign w:val="center"/>
          </w:tcPr>
          <w:p>
            <w:pPr>
              <w:spacing w:after="95" w:line="250" w:lineRule="auto"/>
            </w:pPr>
            <w:r>
              <w:rPr>
                <w:sz w:val="17"/>
                <w:color w:val="1D2733"/>
              </w:rPr>
              <w:t xml:space="preserve">0.3986</w:t>
            </w:r>
          </w:p>
        </w:tc>
        <w:tc>
          <w:tcPr>
            <w:tcW w:w="1450" w:type="dxa"/>
            <w:vAlign w:val="center"/>
          </w:tcPr>
          <w:p>
            <w:pPr>
              <w:spacing w:after="95" w:line="250" w:lineRule="auto"/>
            </w:pPr>
            <w:r>
              <w:rPr>
                <w:sz w:val="17"/>
                <w:color w:val="1D2733"/>
              </w:rPr>
              <w:t xml:space="preserve">0.0870</w:t>
            </w:r>
          </w:p>
        </w:tc>
      </w:tr>
      <w:tr>
        <w:trPr>
          <w:cantSplit/>
        </w:trPr>
        <w:tc>
          <w:tcPr>
            <w:tcW w:w="1750" w:type="dxa"/>
            <w:vAlign w:val="center"/>
            <w:shd w:fill="F2F6FA"/>
          </w:tcPr>
          <w:p>
            <w:pPr>
              <w:spacing w:after="95" w:line="250" w:lineRule="auto"/>
            </w:pPr>
            <w:r>
              <w:rPr>
                <w:sz w:val="17"/>
                <w:color w:val="1D2733"/>
              </w:rPr>
              <w:t xml:space="preserve">Polish</w:t>
            </w:r>
          </w:p>
        </w:tc>
        <w:tc>
          <w:tcPr>
            <w:tcW w:w="850" w:type="dxa"/>
            <w:vAlign w:val="center"/>
            <w:shd w:fill="F2F6FA"/>
          </w:tcPr>
          <w:p>
            <w:pPr>
              <w:spacing w:after="95" w:line="250" w:lineRule="auto"/>
            </w:pPr>
            <w:r>
              <w:rPr>
                <w:sz w:val="17"/>
                <w:color w:val="1D2733"/>
              </w:rPr>
              <w:t xml:space="preserve">5</w:t>
            </w:r>
          </w:p>
        </w:tc>
        <w:tc>
          <w:tcPr>
            <w:tcW w:w="1150" w:type="dxa"/>
            <w:vAlign w:val="center"/>
            <w:shd w:fill="F2F6FA"/>
          </w:tcPr>
          <w:p>
            <w:pPr>
              <w:spacing w:after="95" w:line="250" w:lineRule="auto"/>
            </w:pPr>
            <w:r>
              <w:rPr>
                <w:sz w:val="17"/>
                <w:color w:val="1D2733"/>
              </w:rPr>
              <w:t xml:space="preserve">900 s</w:t>
            </w:r>
          </w:p>
        </w:tc>
        <w:tc>
          <w:tcPr>
            <w:tcW w:w="950" w:type="dxa"/>
            <w:vAlign w:val="center"/>
            <w:shd w:fill="F2F6FA"/>
          </w:tcPr>
          <w:p>
            <w:pPr>
              <w:spacing w:after="95" w:line="250" w:lineRule="auto"/>
            </w:pPr>
            <w:r>
              <w:rPr>
                <w:sz w:val="17"/>
                <w:color w:val="1D2733"/>
              </w:rPr>
              <w:t xml:space="preserve">20%</w:t>
            </w:r>
          </w:p>
        </w:tc>
        <w:tc>
          <w:tcPr>
            <w:tcW w:w="1430" w:type="dxa"/>
            <w:vAlign w:val="center"/>
            <w:shd w:fill="F2F6FA"/>
          </w:tcPr>
          <w:p>
            <w:pPr>
              <w:spacing w:after="95" w:line="250" w:lineRule="auto"/>
            </w:pPr>
            <w:r>
              <w:rPr>
                <w:sz w:val="17"/>
                <w:color w:val="1D2733"/>
              </w:rPr>
              <w:t xml:space="preserve">1.0000</w:t>
            </w:r>
          </w:p>
        </w:tc>
        <w:tc>
          <w:tcPr>
            <w:tcW w:w="1430" w:type="dxa"/>
            <w:vAlign w:val="center"/>
            <w:shd w:fill="F2F6FA"/>
          </w:tcPr>
          <w:p>
            <w:pPr>
              <w:spacing w:after="95" w:line="250" w:lineRule="auto"/>
            </w:pPr>
            <w:r>
              <w:rPr>
                <w:sz w:val="17"/>
                <w:color w:val="1D2733"/>
              </w:rPr>
              <w:t xml:space="preserve">1.0000</w:t>
            </w:r>
          </w:p>
        </w:tc>
        <w:tc>
          <w:tcPr>
            <w:tcW w:w="1430" w:type="dxa"/>
            <w:vAlign w:val="center"/>
            <w:shd w:fill="F2F6FA"/>
          </w:tcPr>
          <w:p>
            <w:pPr>
              <w:spacing w:after="95" w:line="250" w:lineRule="auto"/>
            </w:pPr>
            <w:r>
              <w:rPr>
                <w:sz w:val="17"/>
                <w:color w:val="1D2733"/>
              </w:rPr>
              <w:t xml:space="preserve">0.2000</w:t>
            </w:r>
          </w:p>
        </w:tc>
        <w:tc>
          <w:tcPr>
            <w:tcW w:w="1450" w:type="dxa"/>
            <w:vAlign w:val="center"/>
            <w:shd w:fill="F2F6FA"/>
          </w:tcPr>
          <w:p>
            <w:pPr>
              <w:spacing w:after="95" w:line="250" w:lineRule="auto"/>
            </w:pPr>
            <w:r>
              <w:rPr>
                <w:sz w:val="17"/>
                <w:color w:val="1D2733"/>
              </w:rPr>
              <w:t xml:space="preserve">0.0000</w:t>
            </w:r>
          </w:p>
        </w:tc>
      </w:tr>
      <w:tr>
        <w:trPr>
          <w:cantSplit/>
        </w:trPr>
        <w:tc>
          <w:tcPr>
            <w:tcW w:w="1750" w:type="dxa"/>
            <w:vAlign w:val="center"/>
          </w:tcPr>
          <w:p>
            <w:pPr>
              <w:spacing w:after="95" w:line="250" w:lineRule="auto"/>
            </w:pPr>
            <w:r>
              <w:rPr>
                <w:sz w:val="17"/>
                <w:color w:val="1D2733"/>
              </w:rPr>
              <w:t xml:space="preserve">Visual</w:t>
            </w:r>
          </w:p>
        </w:tc>
        <w:tc>
          <w:tcPr>
            <w:tcW w:w="850" w:type="dxa"/>
            <w:vAlign w:val="center"/>
          </w:tcPr>
          <w:p>
            <w:pPr>
              <w:spacing w:after="95" w:line="250" w:lineRule="auto"/>
            </w:pPr>
            <w:r>
              <w:rPr>
                <w:sz w:val="17"/>
                <w:color w:val="1D2733"/>
              </w:rPr>
              <w:t xml:space="preserve">6</w:t>
            </w:r>
          </w:p>
        </w:tc>
        <w:tc>
          <w:tcPr>
            <w:tcW w:w="1150" w:type="dxa"/>
            <w:vAlign w:val="center"/>
          </w:tcPr>
          <w:p>
            <w:pPr>
              <w:spacing w:after="95" w:line="250" w:lineRule="auto"/>
            </w:pPr>
            <w:r>
              <w:rPr>
                <w:sz w:val="17"/>
                <w:color w:val="1D2733"/>
              </w:rPr>
              <w:t xml:space="preserve">900 s</w:t>
            </w:r>
          </w:p>
        </w:tc>
        <w:tc>
          <w:tcPr>
            <w:tcW w:w="950" w:type="dxa"/>
            <w:vAlign w:val="center"/>
          </w:tcPr>
          <w:p>
            <w:pPr>
              <w:spacing w:after="95" w:line="250" w:lineRule="auto"/>
            </w:pPr>
            <w:r>
              <w:rPr>
                <w:sz w:val="17"/>
                <w:color w:val="1D2733"/>
              </w:rPr>
              <w:t xml:space="preserve">20%</w:t>
            </w:r>
          </w:p>
        </w:tc>
        <w:tc>
          <w:tcPr>
            <w:tcW w:w="1430" w:type="dxa"/>
            <w:vAlign w:val="center"/>
          </w:tcPr>
          <w:p>
            <w:pPr>
              <w:spacing w:after="95" w:line="250" w:lineRule="auto"/>
            </w:pPr>
            <w:r>
              <w:rPr>
                <w:sz w:val="17"/>
                <w:color w:val="1D2733"/>
              </w:rPr>
              <w:t xml:space="preserve">0.7917</w:t>
            </w:r>
          </w:p>
        </w:tc>
        <w:tc>
          <w:tcPr>
            <w:tcW w:w="1430" w:type="dxa"/>
            <w:vAlign w:val="center"/>
          </w:tcPr>
          <w:p>
            <w:pPr>
              <w:spacing w:after="95" w:line="250" w:lineRule="auto"/>
            </w:pPr>
            <w:r>
              <w:rPr>
                <w:sz w:val="17"/>
                <w:color w:val="1D2733"/>
              </w:rPr>
              <w:t xml:space="preserve">0.9167</w:t>
            </w:r>
          </w:p>
        </w:tc>
        <w:tc>
          <w:tcPr>
            <w:tcW w:w="1430" w:type="dxa"/>
            <w:vAlign w:val="center"/>
          </w:tcPr>
          <w:p>
            <w:pPr>
              <w:spacing w:after="95" w:line="250" w:lineRule="auto"/>
            </w:pPr>
            <w:r>
              <w:rPr>
                <w:sz w:val="17"/>
                <w:color w:val="1D2733"/>
              </w:rPr>
              <w:t xml:space="preserve">0.9583</w:t>
            </w:r>
          </w:p>
        </w:tc>
        <w:tc>
          <w:tcPr>
            <w:tcW w:w="1450" w:type="dxa"/>
            <w:vAlign w:val="center"/>
          </w:tcPr>
          <w:p>
            <w:pPr>
              <w:spacing w:after="95" w:line="250" w:lineRule="auto"/>
            </w:pPr>
            <w:r>
              <w:rPr>
                <w:sz w:val="17"/>
                <w:color w:val="1D2733"/>
              </w:rPr>
              <w:t xml:space="preserve">0.5833</w:t>
            </w:r>
          </w:p>
        </w:tc>
      </w:tr>
    </w:tbl>
    <w:p>
      <w:pPr>
        <w:spacing w:after="95" w:line="250" w:lineRule="auto"/>
      </w:pPr>
      <w:r>
        <w:rPr/>
        <w:t xml:space="preserve"/>
      </w:r>
    </w:p>
    <w:p>
      <w:r>
        <w:br w:type="page"/>
      </w:r>
    </w:p>
    <w:p>
      <w:pPr>
        <w:pStyle w:val="Heading1"/>
        <w:spacing w:after="95" w:line="250" w:lineRule="auto"/>
        <w:keepNext/>
      </w:pPr>
      <w:r>
        <w:rPr/>
        <w:t xml:space="preserve">All verifiers - recorded results</w:t>
      </w:r>
    </w:p>
    <w:p>
      <w:pPr>
        <w:spacing w:after="95" w:line="250" w:lineRule="auto"/>
      </w:pPr>
      <w:r>
        <w:rPr/>
        <w:t xml:space="preserve">Entries below reproduce the exported verdicts, not a fresh regrade. Binary criteria show Pass/Fail; Visual entries show the raw five-point rating. All four evaluated applications have 40 exported criteria. A shared gate can assign Fail without independently exercising each affected criterion.</w:t>
      </w:r>
    </w:p>
    <w:p>
      <w:pPr>
        <w:pStyle w:val="Heading2"/>
        <w:spacing w:after="95" w:line="250" w:lineRule="auto"/>
        <w:keepNext/>
      </w:pPr>
      <w:r>
        <w:rPr/>
        <w:t xml:space="preserve">Render</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4800"/>
        <w:gridCol w:w="800"/>
        <w:gridCol w:w="1210"/>
        <w:gridCol w:w="1210"/>
        <w:gridCol w:w="1210"/>
        <w:gridCol w:w="1210"/>
      </w:tblGrid>
      <w:tr>
        <w:trPr>
          <w:cantSplit/>
          <w:tblHeader/>
        </w:trPr>
        <w:tc>
          <w:tcPr>
            <w:tcW w:w="4800" w:type="dxa"/>
            <w:vAlign w:val="center"/>
            <w:shd w:fill="17365D"/>
          </w:tcPr>
          <w:p>
            <w:pPr>
              <w:spacing w:after="95" w:line="250" w:lineRule="auto"/>
            </w:pPr>
            <w:r>
              <w:rPr>
                <w:sz w:val="17"/>
                <w:b/>
                <w:color w:val="FFFFFF"/>
              </w:rPr>
              <w:t xml:space="preserve">Criterion (underscores shown as spaces)</w:t>
            </w:r>
          </w:p>
        </w:tc>
        <w:tc>
          <w:tcPr>
            <w:tcW w:w="800" w:type="dxa"/>
            <w:vAlign w:val="center"/>
            <w:shd w:fill="17365D"/>
          </w:tcPr>
          <w:p>
            <w:pPr>
              <w:spacing w:after="95" w:line="250" w:lineRule="auto"/>
            </w:pPr>
            <w:r>
              <w:rPr>
                <w:sz w:val="17"/>
                <w:b/>
                <w:color w:val="FFFFFF"/>
              </w:rPr>
              <w:t xml:space="preserve">Weight</w:t>
            </w:r>
          </w:p>
        </w:tc>
        <w:tc>
          <w:tcPr>
            <w:tcW w:w="1210" w:type="dxa"/>
            <w:vAlign w:val="center"/>
            <w:shd w:fill="17365D"/>
          </w:tcPr>
          <w:p>
            <w:pPr>
              <w:spacing w:after="95" w:line="250" w:lineRule="auto"/>
            </w:pPr>
            <w:r>
              <w:rPr>
                <w:sz w:val="17"/>
                <w:b/>
                <w:color w:val="FFFFFF"/>
              </w:rPr>
              <w:t xml:space="preserve">Oracle</w:t>
            </w:r>
          </w:p>
        </w:tc>
        <w:tc>
          <w:tcPr>
            <w:tcW w:w="1210" w:type="dxa"/>
            <w:vAlign w:val="center"/>
            <w:shd w:fill="17365D"/>
          </w:tcPr>
          <w:p>
            <w:pPr>
              <w:spacing w:after="95" w:line="250" w:lineRule="auto"/>
            </w:pPr>
            <w:r>
              <w:rPr>
                <w:sz w:val="17"/>
                <w:b/>
                <w:color w:val="FFFFFF"/>
              </w:rPr>
              <w:t xml:space="preserve">GPT-mini</w:t>
            </w:r>
          </w:p>
        </w:tc>
        <w:tc>
          <w:tcPr>
            <w:tcW w:w="1210" w:type="dxa"/>
            <w:vAlign w:val="center"/>
            <w:shd w:fill="17365D"/>
          </w:tcPr>
          <w:p>
            <w:pPr>
              <w:spacing w:after="95" w:line="250" w:lineRule="auto"/>
            </w:pPr>
            <w:r>
              <w:rPr>
                <w:sz w:val="17"/>
                <w:b/>
                <w:color w:val="FFFFFF"/>
              </w:rPr>
              <w:t xml:space="preserve">Gemini</w:t>
            </w:r>
          </w:p>
        </w:tc>
        <w:tc>
          <w:tcPr>
            <w:tcW w:w="1210" w:type="dxa"/>
            <w:vAlign w:val="center"/>
            <w:shd w:fill="17365D"/>
          </w:tcPr>
          <w:p>
            <w:pPr>
              <w:spacing w:after="95" w:line="250" w:lineRule="auto"/>
            </w:pPr>
            <w:r>
              <w:rPr>
                <w:sz w:val="17"/>
                <w:b/>
                <w:color w:val="FFFFFF"/>
              </w:rPr>
              <w:t xml:space="preserve">Haiku</w:t>
            </w:r>
          </w:p>
        </w:tc>
      </w:tr>
      <w:tr>
        <w:trPr>
          <w:cantSplit/>
        </w:trPr>
        <w:tc>
          <w:tcPr>
            <w:tcW w:w="4800" w:type="dxa"/>
            <w:vAlign w:val="center"/>
          </w:tcPr>
          <w:p>
            <w:pPr>
              <w:spacing w:after="95" w:line="250" w:lineRule="auto"/>
            </w:pPr>
            <w:r>
              <w:rPr>
                <w:sz w:val="17"/>
                <w:color w:val="1D2733"/>
              </w:rPr>
              <w:t xml:space="preserve">page load and refresh</w:t>
            </w:r>
          </w:p>
        </w:tc>
        <w:tc>
          <w:tcPr>
            <w:tcW w:w="800" w:type="dxa"/>
            <w:vAlign w:val="center"/>
          </w:tcPr>
          <w:p>
            <w:pPr>
              <w:spacing w:after="95" w:line="250" w:lineRule="auto"/>
            </w:pPr>
            <w:r>
              <w:rPr>
                <w:sz w:val="17"/>
                <w:color w:val="1D2733"/>
              </w:rPr>
              <w:t xml:space="preserve">1.0</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r>
      <w:tr>
        <w:trPr>
          <w:cantSplit/>
        </w:trPr>
        <w:tc>
          <w:tcPr>
            <w:tcW w:w="4800" w:type="dxa"/>
            <w:vAlign w:val="center"/>
            <w:shd w:fill="F2F6FA"/>
          </w:tcPr>
          <w:p>
            <w:pPr>
              <w:spacing w:after="95" w:line="250" w:lineRule="auto"/>
            </w:pPr>
            <w:r>
              <w:rPr>
                <w:sz w:val="17"/>
                <w:color w:val="1D2733"/>
              </w:rPr>
              <w:t xml:space="preserve">basic control interaction</w:t>
            </w:r>
          </w:p>
        </w:tc>
        <w:tc>
          <w:tcPr>
            <w:tcW w:w="800" w:type="dxa"/>
            <w:vAlign w:val="center"/>
            <w:shd w:fill="F2F6FA"/>
          </w:tcPr>
          <w:p>
            <w:pPr>
              <w:spacing w:after="95" w:line="250" w:lineRule="auto"/>
            </w:pPr>
            <w:r>
              <w:rPr>
                <w:sz w:val="17"/>
                <w:color w:val="1D2733"/>
              </w:rPr>
              <w:t xml:space="preserve">1.0</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r>
    </w:tbl>
    <w:p>
      <w:pPr>
        <w:spacing w:after="95" w:line="250" w:lineRule="auto"/>
      </w:pPr>
      <w:r>
        <w:rPr/>
        <w:t xml:space="preserve"/>
      </w:r>
    </w:p>
    <w:p>
      <w:pPr>
        <w:pStyle w:val="Heading2"/>
        <w:spacing w:after="95" w:line="250" w:lineRule="auto"/>
        <w:keepNext/>
      </w:pPr>
      <w:r>
        <w:rPr/>
        <w:t xml:space="preserve">Constraints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4800"/>
        <w:gridCol w:w="800"/>
        <w:gridCol w:w="1210"/>
        <w:gridCol w:w="1210"/>
        <w:gridCol w:w="1210"/>
        <w:gridCol w:w="1210"/>
      </w:tblGrid>
      <w:tr>
        <w:trPr>
          <w:cantSplit/>
          <w:tblHeader/>
        </w:trPr>
        <w:tc>
          <w:tcPr>
            <w:tcW w:w="4800" w:type="dxa"/>
            <w:vAlign w:val="center"/>
            <w:shd w:fill="17365D"/>
          </w:tcPr>
          <w:p>
            <w:pPr>
              <w:spacing w:after="95" w:line="250" w:lineRule="auto"/>
            </w:pPr>
            <w:r>
              <w:rPr>
                <w:sz w:val="17"/>
                <w:b/>
                <w:color w:val="FFFFFF"/>
              </w:rPr>
              <w:t xml:space="preserve">Criterion (underscores shown as spaces)</w:t>
            </w:r>
          </w:p>
        </w:tc>
        <w:tc>
          <w:tcPr>
            <w:tcW w:w="800" w:type="dxa"/>
            <w:vAlign w:val="center"/>
            <w:shd w:fill="17365D"/>
          </w:tcPr>
          <w:p>
            <w:pPr>
              <w:spacing w:after="95" w:line="250" w:lineRule="auto"/>
            </w:pPr>
            <w:r>
              <w:rPr>
                <w:sz w:val="17"/>
                <w:b/>
                <w:color w:val="FFFFFF"/>
              </w:rPr>
              <w:t xml:space="preserve">Weight</w:t>
            </w:r>
          </w:p>
        </w:tc>
        <w:tc>
          <w:tcPr>
            <w:tcW w:w="1210" w:type="dxa"/>
            <w:vAlign w:val="center"/>
            <w:shd w:fill="17365D"/>
          </w:tcPr>
          <w:p>
            <w:pPr>
              <w:spacing w:after="95" w:line="250" w:lineRule="auto"/>
            </w:pPr>
            <w:r>
              <w:rPr>
                <w:sz w:val="17"/>
                <w:b/>
                <w:color w:val="FFFFFF"/>
              </w:rPr>
              <w:t xml:space="preserve">Oracle</w:t>
            </w:r>
          </w:p>
        </w:tc>
        <w:tc>
          <w:tcPr>
            <w:tcW w:w="1210" w:type="dxa"/>
            <w:vAlign w:val="center"/>
            <w:shd w:fill="17365D"/>
          </w:tcPr>
          <w:p>
            <w:pPr>
              <w:spacing w:after="95" w:line="250" w:lineRule="auto"/>
            </w:pPr>
            <w:r>
              <w:rPr>
                <w:sz w:val="17"/>
                <w:b/>
                <w:color w:val="FFFFFF"/>
              </w:rPr>
              <w:t xml:space="preserve">GPT-mini</w:t>
            </w:r>
          </w:p>
        </w:tc>
        <w:tc>
          <w:tcPr>
            <w:tcW w:w="1210" w:type="dxa"/>
            <w:vAlign w:val="center"/>
            <w:shd w:fill="17365D"/>
          </w:tcPr>
          <w:p>
            <w:pPr>
              <w:spacing w:after="95" w:line="250" w:lineRule="auto"/>
            </w:pPr>
            <w:r>
              <w:rPr>
                <w:sz w:val="17"/>
                <w:b/>
                <w:color w:val="FFFFFF"/>
              </w:rPr>
              <w:t xml:space="preserve">Gemini</w:t>
            </w:r>
          </w:p>
        </w:tc>
        <w:tc>
          <w:tcPr>
            <w:tcW w:w="1210" w:type="dxa"/>
            <w:vAlign w:val="center"/>
            <w:shd w:fill="17365D"/>
          </w:tcPr>
          <w:p>
            <w:pPr>
              <w:spacing w:after="95" w:line="250" w:lineRule="auto"/>
            </w:pPr>
            <w:r>
              <w:rPr>
                <w:sz w:val="17"/>
                <w:b/>
                <w:color w:val="FFFFFF"/>
              </w:rPr>
              <w:t xml:space="preserve">Haiku</w:t>
            </w:r>
          </w:p>
        </w:tc>
      </w:tr>
      <w:tr>
        <w:trPr>
          <w:cantSplit/>
        </w:trPr>
        <w:tc>
          <w:tcPr>
            <w:tcW w:w="4800" w:type="dxa"/>
            <w:vAlign w:val="center"/>
          </w:tcPr>
          <w:p>
            <w:pPr>
              <w:spacing w:after="95" w:line="250" w:lineRule="auto"/>
            </w:pPr>
            <w:r>
              <w:rPr>
                <w:sz w:val="17"/>
                <w:color w:val="1D2733"/>
              </w:rPr>
              <w:t xml:space="preserve">same origin application shell</w:t>
            </w:r>
          </w:p>
        </w:tc>
        <w:tc>
          <w:tcPr>
            <w:tcW w:w="800" w:type="dxa"/>
            <w:vAlign w:val="center"/>
          </w:tcPr>
          <w:p>
            <w:pPr>
              <w:spacing w:after="95" w:line="250" w:lineRule="auto"/>
            </w:pPr>
            <w:r>
              <w:rPr>
                <w:sz w:val="17"/>
                <w:color w:val="1D2733"/>
              </w:rPr>
              <w:t xml:space="preserve">1.0</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Pass</w:t>
            </w:r>
          </w:p>
        </w:tc>
      </w:tr>
      <w:tr>
        <w:trPr>
          <w:cantSplit/>
        </w:trPr>
        <w:tc>
          <w:tcPr>
            <w:tcW w:w="4800" w:type="dxa"/>
            <w:vAlign w:val="center"/>
            <w:shd w:fill="F2F6FA"/>
          </w:tcPr>
          <w:p>
            <w:pPr>
              <w:spacing w:after="95" w:line="250" w:lineRule="auto"/>
            </w:pPr>
            <w:r>
              <w:rPr>
                <w:sz w:val="17"/>
                <w:color w:val="1D2733"/>
              </w:rPr>
              <w:t xml:space="preserve">self contained runtime and reload</w:t>
            </w:r>
          </w:p>
        </w:tc>
        <w:tc>
          <w:tcPr>
            <w:tcW w:w="800" w:type="dxa"/>
            <w:vAlign w:val="center"/>
            <w:shd w:fill="F2F6FA"/>
          </w:tcPr>
          <w:p>
            <w:pPr>
              <w:spacing w:after="95" w:line="250" w:lineRule="auto"/>
            </w:pPr>
            <w:r>
              <w:rPr>
                <w:sz w:val="17"/>
                <w:color w:val="1D2733"/>
              </w:rPr>
              <w:t xml:space="preserve">1.0</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c>
          <w:tcPr>
            <w:tcW w:w="1210" w:type="dxa"/>
            <w:vAlign w:val="center"/>
            <w:shd w:fill="F2F6FA"/>
          </w:tcPr>
          <w:p>
            <w:pPr>
              <w:spacing w:after="95" w:line="250" w:lineRule="auto"/>
            </w:pPr>
            <w:r>
              <w:rPr>
                <w:sz w:val="17"/>
                <w:color w:val="1D2733"/>
              </w:rPr>
              <w:t xml:space="preserve">Pass</w:t>
            </w:r>
          </w:p>
        </w:tc>
      </w:tr>
    </w:tbl>
    <w:p>
      <w:pPr>
        <w:spacing w:after="95" w:line="250" w:lineRule="auto"/>
      </w:pPr>
      <w:r>
        <w:rPr/>
        <w:t xml:space="preserve"/>
      </w:r>
    </w:p>
    <w:p>
      <w:pPr>
        <w:pStyle w:val="Heading2"/>
        <w:spacing w:after="95" w:line="250" w:lineRule="auto"/>
        <w:keepNext/>
      </w:pPr>
      <w:r>
        <w:rPr/>
        <w:t xml:space="preserve">Functional</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4800"/>
        <w:gridCol w:w="800"/>
        <w:gridCol w:w="1210"/>
        <w:gridCol w:w="1210"/>
        <w:gridCol w:w="1210"/>
        <w:gridCol w:w="1210"/>
      </w:tblGrid>
      <w:tr>
        <w:trPr>
          <w:cantSplit/>
          <w:tblHeader/>
        </w:trPr>
        <w:tc>
          <w:tcPr>
            <w:tcW w:w="4800" w:type="dxa"/>
            <w:vAlign w:val="center"/>
            <w:shd w:fill="17365D"/>
          </w:tcPr>
          <w:p>
            <w:pPr>
              <w:spacing w:after="95" w:line="250" w:lineRule="auto"/>
            </w:pPr>
            <w:r>
              <w:rPr>
                <w:sz w:val="17"/>
                <w:b/>
                <w:color w:val="FFFFFF"/>
              </w:rPr>
              <w:t xml:space="preserve">Criterion (underscores shown as spaces)</w:t>
            </w:r>
          </w:p>
        </w:tc>
        <w:tc>
          <w:tcPr>
            <w:tcW w:w="800" w:type="dxa"/>
            <w:vAlign w:val="center"/>
            <w:shd w:fill="17365D"/>
          </w:tcPr>
          <w:p>
            <w:pPr>
              <w:spacing w:after="95" w:line="250" w:lineRule="auto"/>
            </w:pPr>
            <w:r>
              <w:rPr>
                <w:sz w:val="17"/>
                <w:b/>
                <w:color w:val="FFFFFF"/>
              </w:rPr>
              <w:t xml:space="preserve">Weight</w:t>
            </w:r>
          </w:p>
        </w:tc>
        <w:tc>
          <w:tcPr>
            <w:tcW w:w="1210" w:type="dxa"/>
            <w:vAlign w:val="center"/>
            <w:shd w:fill="17365D"/>
          </w:tcPr>
          <w:p>
            <w:pPr>
              <w:spacing w:after="95" w:line="250" w:lineRule="auto"/>
            </w:pPr>
            <w:r>
              <w:rPr>
                <w:sz w:val="17"/>
                <w:b/>
                <w:color w:val="FFFFFF"/>
              </w:rPr>
              <w:t xml:space="preserve">Oracle</w:t>
            </w:r>
          </w:p>
        </w:tc>
        <w:tc>
          <w:tcPr>
            <w:tcW w:w="1210" w:type="dxa"/>
            <w:vAlign w:val="center"/>
            <w:shd w:fill="17365D"/>
          </w:tcPr>
          <w:p>
            <w:pPr>
              <w:spacing w:after="95" w:line="250" w:lineRule="auto"/>
            </w:pPr>
            <w:r>
              <w:rPr>
                <w:sz w:val="17"/>
                <w:b/>
                <w:color w:val="FFFFFF"/>
              </w:rPr>
              <w:t xml:space="preserve">GPT-mini</w:t>
            </w:r>
          </w:p>
        </w:tc>
        <w:tc>
          <w:tcPr>
            <w:tcW w:w="1210" w:type="dxa"/>
            <w:vAlign w:val="center"/>
            <w:shd w:fill="17365D"/>
          </w:tcPr>
          <w:p>
            <w:pPr>
              <w:spacing w:after="95" w:line="250" w:lineRule="auto"/>
            </w:pPr>
            <w:r>
              <w:rPr>
                <w:sz w:val="17"/>
                <w:b/>
                <w:color w:val="FFFFFF"/>
              </w:rPr>
              <w:t xml:space="preserve">Gemini</w:t>
            </w:r>
          </w:p>
        </w:tc>
        <w:tc>
          <w:tcPr>
            <w:tcW w:w="1210" w:type="dxa"/>
            <w:vAlign w:val="center"/>
            <w:shd w:fill="17365D"/>
          </w:tcPr>
          <w:p>
            <w:pPr>
              <w:spacing w:after="95" w:line="250" w:lineRule="auto"/>
            </w:pPr>
            <w:r>
              <w:rPr>
                <w:sz w:val="17"/>
                <w:b/>
                <w:color w:val="FFFFFF"/>
              </w:rPr>
              <w:t xml:space="preserve">Haiku</w:t>
            </w:r>
          </w:p>
        </w:tc>
      </w:tr>
      <w:tr>
        <w:trPr>
          <w:cantSplit/>
        </w:trPr>
        <w:tc>
          <w:tcPr>
            <w:tcW w:w="4800" w:type="dxa"/>
            <w:vAlign w:val="center"/>
          </w:tcPr>
          <w:p>
            <w:pPr>
              <w:spacing w:after="95" w:line="250" w:lineRule="auto"/>
            </w:pPr>
            <w:r>
              <w:rPr>
                <w:sz w:val="17"/>
                <w:color w:val="1D2733"/>
              </w:rPr>
              <w:t xml:space="preserve">seeded sign in and token basics</w:t>
            </w:r>
          </w:p>
        </w:tc>
        <w:tc>
          <w:tcPr>
            <w:tcW w:w="800" w:type="dxa"/>
            <w:vAlign w:val="center"/>
          </w:tcPr>
          <w:p>
            <w:pPr>
              <w:spacing w:after="95" w:line="250" w:lineRule="auto"/>
            </w:pPr>
            <w:r>
              <w:rPr>
                <w:sz w:val="17"/>
                <w:color w:val="1D2733"/>
              </w:rPr>
              <w:t xml:space="preserve">2.0</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r>
      <w:tr>
        <w:trPr>
          <w:cantSplit/>
        </w:trPr>
        <w:tc>
          <w:tcPr>
            <w:tcW w:w="4800" w:type="dxa"/>
            <w:vAlign w:val="center"/>
            <w:shd w:fill="F2F6FA"/>
          </w:tcPr>
          <w:p>
            <w:pPr>
              <w:spacing w:after="95" w:line="250" w:lineRule="auto"/>
            </w:pPr>
            <w:r>
              <w:rPr>
                <w:sz w:val="17"/>
                <w:color w:val="1D2733"/>
              </w:rPr>
              <w:t xml:space="preserve">initial global leaderboard core</w:t>
            </w:r>
          </w:p>
        </w:tc>
        <w:tc>
          <w:tcPr>
            <w:tcW w:w="800" w:type="dxa"/>
            <w:vAlign w:val="center"/>
            <w:shd w:fill="F2F6FA"/>
          </w:tcPr>
          <w:p>
            <w:pPr>
              <w:spacing w:after="95" w:line="250" w:lineRule="auto"/>
            </w:pPr>
            <w:r>
              <w:rPr>
                <w:sz w:val="17"/>
                <w:color w:val="1D2733"/>
              </w:rPr>
              <w:t xml:space="preserve">2.0</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r>
      <w:tr>
        <w:trPr>
          <w:cantSplit/>
        </w:trPr>
        <w:tc>
          <w:tcPr>
            <w:tcW w:w="4800" w:type="dxa"/>
            <w:vAlign w:val="center"/>
          </w:tcPr>
          <w:p>
            <w:pPr>
              <w:spacing w:after="95" w:line="250" w:lineRule="auto"/>
            </w:pPr>
            <w:r>
              <w:rPr>
                <w:sz w:val="17"/>
                <w:color w:val="1D2733"/>
              </w:rPr>
              <w:t xml:space="preserve">level manifest and constants</w:t>
            </w:r>
          </w:p>
        </w:tc>
        <w:tc>
          <w:tcPr>
            <w:tcW w:w="800" w:type="dxa"/>
            <w:vAlign w:val="center"/>
          </w:tcPr>
          <w:p>
            <w:pPr>
              <w:spacing w:after="95" w:line="250" w:lineRule="auto"/>
            </w:pPr>
            <w:r>
              <w:rPr>
                <w:sz w:val="17"/>
                <w:color w:val="1D2733"/>
              </w:rPr>
              <w:t xml:space="preserve">2.0</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r>
      <w:tr>
        <w:trPr>
          <w:cantSplit/>
        </w:trPr>
        <w:tc>
          <w:tcPr>
            <w:tcW w:w="4800" w:type="dxa"/>
            <w:vAlign w:val="center"/>
            <w:shd w:fill="F2F6FA"/>
          </w:tcPr>
          <w:p>
            <w:pPr>
              <w:spacing w:after="95" w:line="250" w:lineRule="auto"/>
            </w:pPr>
            <w:r>
              <w:rPr>
                <w:sz w:val="17"/>
                <w:color w:val="1D2733"/>
              </w:rPr>
              <w:t xml:space="preserve">mira checkpoint freeze and restore</w:t>
            </w:r>
          </w:p>
        </w:tc>
        <w:tc>
          <w:tcPr>
            <w:tcW w:w="800" w:type="dxa"/>
            <w:vAlign w:val="center"/>
            <w:shd w:fill="F2F6FA"/>
          </w:tcPr>
          <w:p>
            <w:pPr>
              <w:spacing w:after="95" w:line="250" w:lineRule="auto"/>
            </w:pPr>
            <w:r>
              <w:rPr>
                <w:sz w:val="17"/>
                <w:color w:val="1D2733"/>
              </w:rPr>
              <w:t xml:space="preserve">2.0</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r>
      <w:tr>
        <w:trPr>
          <w:cantSplit/>
        </w:trPr>
        <w:tc>
          <w:tcPr>
            <w:tcW w:w="4800" w:type="dxa"/>
            <w:vAlign w:val="center"/>
          </w:tcPr>
          <w:p>
            <w:pPr>
              <w:spacing w:after="95" w:line="250" w:lineRule="auto"/>
            </w:pPr>
            <w:r>
              <w:rPr>
                <w:sz w:val="17"/>
                <w:color w:val="1D2733"/>
              </w:rPr>
              <w:t xml:space="preserve">terminal finish and records</w:t>
            </w:r>
          </w:p>
        </w:tc>
        <w:tc>
          <w:tcPr>
            <w:tcW w:w="800" w:type="dxa"/>
            <w:vAlign w:val="center"/>
          </w:tcPr>
          <w:p>
            <w:pPr>
              <w:spacing w:after="95" w:line="250" w:lineRule="auto"/>
            </w:pPr>
            <w:r>
              <w:rPr>
                <w:sz w:val="17"/>
                <w:color w:val="1D2733"/>
              </w:rPr>
              <w:t xml:space="preserve">0.75</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Fail</w:t>
            </w:r>
          </w:p>
        </w:tc>
      </w:tr>
      <w:tr>
        <w:trPr>
          <w:cantSplit/>
        </w:trPr>
        <w:tc>
          <w:tcPr>
            <w:tcW w:w="4800" w:type="dxa"/>
            <w:vAlign w:val="center"/>
            <w:shd w:fill="F2F6FA"/>
          </w:tcPr>
          <w:p>
            <w:pPr>
              <w:spacing w:after="95" w:line="250" w:lineRule="auto"/>
            </w:pPr>
            <w:r>
              <w:rPr>
                <w:sz w:val="17"/>
                <w:color w:val="1D2733"/>
              </w:rPr>
              <w:t xml:space="preserve">terminal receipt retry</w:t>
            </w:r>
          </w:p>
        </w:tc>
        <w:tc>
          <w:tcPr>
            <w:tcW w:w="800" w:type="dxa"/>
            <w:vAlign w:val="center"/>
            <w:shd w:fill="F2F6FA"/>
          </w:tcPr>
          <w:p>
            <w:pPr>
              <w:spacing w:after="95" w:line="250" w:lineRule="auto"/>
            </w:pPr>
            <w:r>
              <w:rPr>
                <w:sz w:val="17"/>
                <w:color w:val="1D2733"/>
              </w:rPr>
              <w:t xml:space="preserve">0.5</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r>
      <w:tr>
        <w:trPr>
          <w:cantSplit/>
        </w:trPr>
        <w:tc>
          <w:tcPr>
            <w:tcW w:w="4800" w:type="dxa"/>
            <w:vAlign w:val="center"/>
          </w:tcPr>
          <w:p>
            <w:pPr>
              <w:spacing w:after="95" w:line="250" w:lineRule="auto"/>
            </w:pPr>
            <w:r>
              <w:rPr>
                <w:sz w:val="17"/>
                <w:color w:val="1D2733"/>
              </w:rPr>
              <w:t xml:space="preserve">terminal refresh durability</w:t>
            </w:r>
          </w:p>
        </w:tc>
        <w:tc>
          <w:tcPr>
            <w:tcW w:w="800" w:type="dxa"/>
            <w:vAlign w:val="center"/>
          </w:tcPr>
          <w:p>
            <w:pPr>
              <w:spacing w:after="95" w:line="250" w:lineRule="auto"/>
            </w:pPr>
            <w:r>
              <w:rPr>
                <w:sz w:val="17"/>
                <w:color w:val="1D2733"/>
              </w:rPr>
              <w:t xml:space="preserve">0.25</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r>
      <w:tr>
        <w:trPr>
          <w:cantSplit/>
        </w:trPr>
        <w:tc>
          <w:tcPr>
            <w:tcW w:w="4800" w:type="dxa"/>
            <w:vAlign w:val="center"/>
            <w:shd w:fill="F2F6FA"/>
          </w:tcPr>
          <w:p>
            <w:pPr>
              <w:spacing w:after="95" w:line="250" w:lineRule="auto"/>
            </w:pPr>
            <w:r>
              <w:rPr>
                <w:sz w:val="17"/>
                <w:color w:val="1D2733"/>
              </w:rPr>
              <w:t xml:space="preserve">terminal keyboard restart</w:t>
            </w:r>
          </w:p>
        </w:tc>
        <w:tc>
          <w:tcPr>
            <w:tcW w:w="800" w:type="dxa"/>
            <w:vAlign w:val="center"/>
            <w:shd w:fill="F2F6FA"/>
          </w:tcPr>
          <w:p>
            <w:pPr>
              <w:spacing w:after="95" w:line="250" w:lineRule="auto"/>
            </w:pPr>
            <w:r>
              <w:rPr>
                <w:sz w:val="17"/>
                <w:color w:val="1D2733"/>
              </w:rPr>
              <w:t xml:space="preserve">0.5</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c>
          <w:tcPr>
            <w:tcW w:w="1210" w:type="dxa"/>
            <w:vAlign w:val="center"/>
            <w:shd w:fill="F2F6FA"/>
          </w:tcPr>
          <w:p>
            <w:pPr>
              <w:spacing w:after="95" w:line="250" w:lineRule="auto"/>
            </w:pPr>
            <w:r>
              <w:rPr>
                <w:sz w:val="17"/>
                <w:color w:val="1D2733"/>
              </w:rPr>
              <w:t xml:space="preserve">Fail</w:t>
            </w:r>
          </w:p>
        </w:tc>
        <w:tc>
          <w:tcPr>
            <w:tcW w:w="1210" w:type="dxa"/>
            <w:vAlign w:val="center"/>
            <w:shd w:fill="F2F6FA"/>
          </w:tcPr>
          <w:p>
            <w:pPr>
              <w:spacing w:after="95" w:line="250" w:lineRule="auto"/>
            </w:pPr>
            <w:r>
              <w:rPr>
                <w:sz w:val="17"/>
                <w:color w:val="1D2733"/>
              </w:rPr>
              <w:t xml:space="preserve">Fail</w:t>
            </w:r>
          </w:p>
        </w:tc>
      </w:tr>
      <w:tr>
        <w:trPr>
          <w:cantSplit/>
        </w:trPr>
        <w:tc>
          <w:tcPr>
            <w:tcW w:w="4800" w:type="dxa"/>
            <w:vAlign w:val="center"/>
          </w:tcPr>
          <w:p>
            <w:pPr>
              <w:spacing w:after="95" w:line="250" w:lineRule="auto"/>
            </w:pPr>
            <w:r>
              <w:rPr>
                <w:sz w:val="17"/>
                <w:color w:val="1D2733"/>
              </w:rPr>
              <w:t xml:space="preserve">dev checkpoint threshold and progression</w:t>
            </w:r>
          </w:p>
        </w:tc>
        <w:tc>
          <w:tcPr>
            <w:tcW w:w="800" w:type="dxa"/>
            <w:vAlign w:val="center"/>
          </w:tcPr>
          <w:p>
            <w:pPr>
              <w:spacing w:after="95" w:line="250" w:lineRule="auto"/>
            </w:pPr>
            <w:r>
              <w:rPr>
                <w:sz w:val="17"/>
                <w:color w:val="1D2733"/>
              </w:rPr>
              <w:t xml:space="preserve">2.0</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Fail</w:t>
            </w:r>
          </w:p>
        </w:tc>
      </w:tr>
      <w:tr>
        <w:trPr>
          <w:cantSplit/>
        </w:trPr>
        <w:tc>
          <w:tcPr>
            <w:tcW w:w="4800" w:type="dxa"/>
            <w:vAlign w:val="center"/>
            <w:shd w:fill="F2F6FA"/>
          </w:tcPr>
          <w:p>
            <w:pPr>
              <w:spacing w:after="95" w:line="250" w:lineRule="auto"/>
            </w:pPr>
            <w:r>
              <w:rPr>
                <w:sz w:val="17"/>
                <w:color w:val="1D2733"/>
              </w:rPr>
              <w:t xml:space="preserve">polly personal history and snapshots</w:t>
            </w:r>
          </w:p>
        </w:tc>
        <w:tc>
          <w:tcPr>
            <w:tcW w:w="800" w:type="dxa"/>
            <w:vAlign w:val="center"/>
            <w:shd w:fill="F2F6FA"/>
          </w:tcPr>
          <w:p>
            <w:pPr>
              <w:spacing w:after="95" w:line="250" w:lineRule="auto"/>
            </w:pPr>
            <w:r>
              <w:rPr>
                <w:sz w:val="17"/>
                <w:color w:val="1D2733"/>
              </w:rPr>
              <w:t xml:space="preserve">1.5</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c>
          <w:tcPr>
            <w:tcW w:w="1210" w:type="dxa"/>
            <w:vAlign w:val="center"/>
            <w:shd w:fill="F2F6FA"/>
          </w:tcPr>
          <w:p>
            <w:pPr>
              <w:spacing w:after="95" w:line="250" w:lineRule="auto"/>
            </w:pPr>
            <w:r>
              <w:rPr>
                <w:sz w:val="17"/>
                <w:color w:val="1D2733"/>
              </w:rPr>
              <w:t xml:space="preserve">Fail</w:t>
            </w:r>
          </w:p>
        </w:tc>
        <w:tc>
          <w:tcPr>
            <w:tcW w:w="1210" w:type="dxa"/>
            <w:vAlign w:val="center"/>
            <w:shd w:fill="F2F6FA"/>
          </w:tcPr>
          <w:p>
            <w:pPr>
              <w:spacing w:after="95" w:line="250" w:lineRule="auto"/>
            </w:pPr>
            <w:r>
              <w:rPr>
                <w:sz w:val="17"/>
                <w:color w:val="1D2733"/>
              </w:rPr>
              <w:t xml:space="preserve">Fail</w:t>
            </w:r>
          </w:p>
        </w:tc>
      </w:tr>
      <w:tr>
        <w:trPr>
          <w:cantSplit/>
        </w:trPr>
        <w:tc>
          <w:tcPr>
            <w:tcW w:w="4800" w:type="dxa"/>
            <w:vAlign w:val="center"/>
          </w:tcPr>
          <w:p>
            <w:pPr>
              <w:spacing w:after="95" w:line="250" w:lineRule="auto"/>
            </w:pPr>
            <w:r>
              <w:rPr>
                <w:sz w:val="17"/>
                <w:color w:val="1D2733"/>
              </w:rPr>
              <w:t xml:space="preserve">all seeded walls and fresh runs</w:t>
            </w:r>
          </w:p>
        </w:tc>
        <w:tc>
          <w:tcPr>
            <w:tcW w:w="800" w:type="dxa"/>
            <w:vAlign w:val="center"/>
          </w:tcPr>
          <w:p>
            <w:pPr>
              <w:spacing w:after="95" w:line="250" w:lineRule="auto"/>
            </w:pPr>
            <w:r>
              <w:rPr>
                <w:sz w:val="17"/>
                <w:color w:val="1D2733"/>
              </w:rPr>
              <w:t xml:space="preserve">2.0</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Fail</w:t>
            </w:r>
          </w:p>
        </w:tc>
      </w:tr>
      <w:tr>
        <w:trPr>
          <w:cantSplit/>
        </w:trPr>
        <w:tc>
          <w:tcPr>
            <w:tcW w:w="4800" w:type="dxa"/>
            <w:vAlign w:val="center"/>
            <w:shd w:fill="F2F6FA"/>
          </w:tcPr>
          <w:p>
            <w:pPr>
              <w:spacing w:after="95" w:line="250" w:lineRule="auto"/>
            </w:pPr>
            <w:r>
              <w:rPr>
                <w:sz w:val="17"/>
                <w:color w:val="1D2733"/>
              </w:rPr>
              <w:t xml:space="preserve">ranked controls pause save restore</w:t>
            </w:r>
          </w:p>
        </w:tc>
        <w:tc>
          <w:tcPr>
            <w:tcW w:w="800" w:type="dxa"/>
            <w:vAlign w:val="center"/>
            <w:shd w:fill="F2F6FA"/>
          </w:tcPr>
          <w:p>
            <w:pPr>
              <w:spacing w:after="95" w:line="250" w:lineRule="auto"/>
            </w:pPr>
            <w:r>
              <w:rPr>
                <w:sz w:val="17"/>
                <w:color w:val="1D2733"/>
              </w:rPr>
              <w:t xml:space="preserve">2.0</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r>
      <w:tr>
        <w:trPr>
          <w:cantSplit/>
        </w:trPr>
        <w:tc>
          <w:tcPr>
            <w:tcW w:w="4800" w:type="dxa"/>
            <w:vAlign w:val="center"/>
          </w:tcPr>
          <w:p>
            <w:pPr>
              <w:spacing w:after="95" w:line="250" w:lineRule="auto"/>
            </w:pPr>
            <w:r>
              <w:rPr>
                <w:sz w:val="17"/>
                <w:color w:val="1D2733"/>
              </w:rPr>
              <w:t xml:space="preserve">assist and manual takeover</w:t>
            </w:r>
          </w:p>
        </w:tc>
        <w:tc>
          <w:tcPr>
            <w:tcW w:w="800" w:type="dxa"/>
            <w:vAlign w:val="center"/>
          </w:tcPr>
          <w:p>
            <w:pPr>
              <w:spacing w:after="95" w:line="250" w:lineRule="auto"/>
            </w:pPr>
            <w:r>
              <w:rPr>
                <w:sz w:val="17"/>
                <w:color w:val="1D2733"/>
              </w:rPr>
              <w:t xml:space="preserve">1.0</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Fail</w:t>
            </w:r>
          </w:p>
        </w:tc>
      </w:tr>
      <w:tr>
        <w:trPr>
          <w:cantSplit/>
        </w:trPr>
        <w:tc>
          <w:tcPr>
            <w:tcW w:w="4800" w:type="dxa"/>
            <w:vAlign w:val="center"/>
            <w:shd w:fill="F2F6FA"/>
          </w:tcPr>
          <w:p>
            <w:pPr>
              <w:spacing w:after="95" w:line="250" w:lineRule="auto"/>
            </w:pPr>
            <w:r>
              <w:rPr>
                <w:sz w:val="17"/>
                <w:color w:val="1D2733"/>
              </w:rPr>
              <w:t xml:space="preserve">brick types fixed step and combo</w:t>
            </w:r>
          </w:p>
        </w:tc>
        <w:tc>
          <w:tcPr>
            <w:tcW w:w="800" w:type="dxa"/>
            <w:vAlign w:val="center"/>
            <w:shd w:fill="F2F6FA"/>
          </w:tcPr>
          <w:p>
            <w:pPr>
              <w:spacing w:after="95" w:line="250" w:lineRule="auto"/>
            </w:pPr>
            <w:r>
              <w:rPr>
                <w:sz w:val="17"/>
                <w:color w:val="1D2733"/>
              </w:rPr>
              <w:t xml:space="preserve">2.0</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c>
          <w:tcPr>
            <w:tcW w:w="1210" w:type="dxa"/>
            <w:vAlign w:val="center"/>
            <w:shd w:fill="F2F6FA"/>
          </w:tcPr>
          <w:p>
            <w:pPr>
              <w:spacing w:after="95" w:line="250" w:lineRule="auto"/>
            </w:pPr>
            <w:r>
              <w:rPr>
                <w:sz w:val="17"/>
                <w:color w:val="1D2733"/>
              </w:rPr>
              <w:t xml:space="preserve">Fail</w:t>
            </w:r>
          </w:p>
        </w:tc>
        <w:tc>
          <w:tcPr>
            <w:tcW w:w="1210" w:type="dxa"/>
            <w:vAlign w:val="center"/>
            <w:shd w:fill="F2F6FA"/>
          </w:tcPr>
          <w:p>
            <w:pPr>
              <w:spacing w:after="95" w:line="250" w:lineRule="auto"/>
            </w:pPr>
            <w:r>
              <w:rPr>
                <w:sz w:val="17"/>
                <w:color w:val="1D2733"/>
              </w:rPr>
              <w:t xml:space="preserve">Fail</w:t>
            </w:r>
          </w:p>
        </w:tc>
      </w:tr>
      <w:tr>
        <w:trPr>
          <w:cantSplit/>
        </w:trPr>
        <w:tc>
          <w:tcPr>
            <w:tcW w:w="4800" w:type="dxa"/>
            <w:vAlign w:val="center"/>
          </w:tcPr>
          <w:p>
            <w:pPr>
              <w:spacing w:after="95" w:line="250" w:lineRule="auto"/>
            </w:pPr>
            <w:r>
              <w:rPr>
                <w:sz w:val="17"/>
                <w:color w:val="1D2733"/>
              </w:rPr>
              <w:t xml:space="preserve">power relay exclusivity and timer</w:t>
            </w:r>
          </w:p>
        </w:tc>
        <w:tc>
          <w:tcPr>
            <w:tcW w:w="800" w:type="dxa"/>
            <w:vAlign w:val="center"/>
          </w:tcPr>
          <w:p>
            <w:pPr>
              <w:spacing w:after="95" w:line="250" w:lineRule="auto"/>
            </w:pPr>
            <w:r>
              <w:rPr>
                <w:sz w:val="17"/>
                <w:color w:val="1D2733"/>
              </w:rPr>
              <w:t xml:space="preserve">2.0</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Fail</w:t>
            </w:r>
          </w:p>
        </w:tc>
      </w:tr>
      <w:tr>
        <w:trPr>
          <w:cantSplit/>
        </w:trPr>
        <w:tc>
          <w:tcPr>
            <w:tcW w:w="4800" w:type="dxa"/>
            <w:vAlign w:val="center"/>
            <w:shd w:fill="F2F6FA"/>
          </w:tcPr>
          <w:p>
            <w:pPr>
              <w:spacing w:after="95" w:line="250" w:lineRule="auto"/>
            </w:pPr>
            <w:r>
              <w:rPr>
                <w:sz w:val="17"/>
                <w:color w:val="1D2733"/>
              </w:rPr>
              <w:t xml:space="preserve">multiball secondary loss</w:t>
            </w:r>
          </w:p>
        </w:tc>
        <w:tc>
          <w:tcPr>
            <w:tcW w:w="800" w:type="dxa"/>
            <w:vAlign w:val="center"/>
            <w:shd w:fill="F2F6FA"/>
          </w:tcPr>
          <w:p>
            <w:pPr>
              <w:spacing w:after="95" w:line="250" w:lineRule="auto"/>
            </w:pPr>
            <w:r>
              <w:rPr>
                <w:sz w:val="17"/>
                <w:color w:val="1D2733"/>
              </w:rPr>
              <w:t xml:space="preserve">0.5</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c>
          <w:tcPr>
            <w:tcW w:w="1210" w:type="dxa"/>
            <w:vAlign w:val="center"/>
            <w:shd w:fill="F2F6FA"/>
          </w:tcPr>
          <w:p>
            <w:pPr>
              <w:spacing w:after="95" w:line="250" w:lineRule="auto"/>
            </w:pPr>
            <w:r>
              <w:rPr>
                <w:sz w:val="17"/>
                <w:color w:val="1D2733"/>
              </w:rPr>
              <w:t xml:space="preserve">Fail</w:t>
            </w:r>
          </w:p>
        </w:tc>
        <w:tc>
          <w:tcPr>
            <w:tcW w:w="1210" w:type="dxa"/>
            <w:vAlign w:val="center"/>
            <w:shd w:fill="F2F6FA"/>
          </w:tcPr>
          <w:p>
            <w:pPr>
              <w:spacing w:after="95" w:line="250" w:lineRule="auto"/>
            </w:pPr>
            <w:r>
              <w:rPr>
                <w:sz w:val="17"/>
                <w:color w:val="1D2733"/>
              </w:rPr>
              <w:t xml:space="preserve">Fail</w:t>
            </w:r>
          </w:p>
        </w:tc>
      </w:tr>
      <w:tr>
        <w:trPr>
          <w:cantSplit/>
        </w:trPr>
        <w:tc>
          <w:tcPr>
            <w:tcW w:w="4800" w:type="dxa"/>
            <w:vAlign w:val="center"/>
          </w:tcPr>
          <w:p>
            <w:pPr>
              <w:spacing w:after="95" w:line="250" w:lineRule="auto"/>
            </w:pPr>
            <w:r>
              <w:rPr>
                <w:sz w:val="17"/>
                <w:color w:val="1D2733"/>
              </w:rPr>
              <w:t xml:space="preserve">sticky capture launch and expiry</w:t>
            </w:r>
          </w:p>
        </w:tc>
        <w:tc>
          <w:tcPr>
            <w:tcW w:w="800" w:type="dxa"/>
            <w:vAlign w:val="center"/>
          </w:tcPr>
          <w:p>
            <w:pPr>
              <w:spacing w:after="95" w:line="250" w:lineRule="auto"/>
            </w:pPr>
            <w:r>
              <w:rPr>
                <w:sz w:val="17"/>
                <w:color w:val="1D2733"/>
              </w:rPr>
              <w:t xml:space="preserve">1.0</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Fail</w:t>
            </w:r>
          </w:p>
        </w:tc>
      </w:tr>
      <w:tr>
        <w:trPr>
          <w:cantSplit/>
        </w:trPr>
        <w:tc>
          <w:tcPr>
            <w:tcW w:w="4800" w:type="dxa"/>
            <w:vAlign w:val="center"/>
            <w:shd w:fill="F2F6FA"/>
          </w:tcPr>
          <w:p>
            <w:pPr>
              <w:spacing w:after="95" w:line="250" w:lineRule="auto"/>
            </w:pPr>
            <w:r>
              <w:rPr>
                <w:sz w:val="17"/>
                <w:color w:val="1D2733"/>
              </w:rPr>
              <w:t xml:space="preserve">last ball life loss cleanup</w:t>
            </w:r>
          </w:p>
        </w:tc>
        <w:tc>
          <w:tcPr>
            <w:tcW w:w="800" w:type="dxa"/>
            <w:vAlign w:val="center"/>
            <w:shd w:fill="F2F6FA"/>
          </w:tcPr>
          <w:p>
            <w:pPr>
              <w:spacing w:after="95" w:line="250" w:lineRule="auto"/>
            </w:pPr>
            <w:r>
              <w:rPr>
                <w:sz w:val="17"/>
                <w:color w:val="1D2733"/>
              </w:rPr>
              <w:t xml:space="preserve">0.5</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c>
          <w:tcPr>
            <w:tcW w:w="1210" w:type="dxa"/>
            <w:vAlign w:val="center"/>
            <w:shd w:fill="F2F6FA"/>
          </w:tcPr>
          <w:p>
            <w:pPr>
              <w:spacing w:after="95" w:line="250" w:lineRule="auto"/>
            </w:pPr>
            <w:r>
              <w:rPr>
                <w:sz w:val="17"/>
                <w:color w:val="1D2733"/>
              </w:rPr>
              <w:t xml:space="preserve">Fail</w:t>
            </w:r>
          </w:p>
        </w:tc>
        <w:tc>
          <w:tcPr>
            <w:tcW w:w="1210" w:type="dxa"/>
            <w:vAlign w:val="center"/>
            <w:shd w:fill="F2F6FA"/>
          </w:tcPr>
          <w:p>
            <w:pPr>
              <w:spacing w:after="95" w:line="250" w:lineRule="auto"/>
            </w:pPr>
            <w:r>
              <w:rPr>
                <w:sz w:val="17"/>
                <w:color w:val="1D2733"/>
              </w:rPr>
              <w:t xml:space="preserve">Fail</w:t>
            </w:r>
          </w:p>
        </w:tc>
      </w:tr>
      <w:tr>
        <w:trPr>
          <w:cantSplit/>
        </w:trPr>
        <w:tc>
          <w:tcPr>
            <w:tcW w:w="4800" w:type="dxa"/>
            <w:vAlign w:val="center"/>
          </w:tcPr>
          <w:p>
            <w:pPr>
              <w:spacing w:after="95" w:line="250" w:lineRule="auto"/>
            </w:pPr>
            <w:r>
              <w:rPr>
                <w:sz w:val="17"/>
                <w:color w:val="1D2733"/>
              </w:rPr>
              <w:t xml:space="preserve">extra life threshold once</w:t>
            </w:r>
          </w:p>
        </w:tc>
        <w:tc>
          <w:tcPr>
            <w:tcW w:w="800" w:type="dxa"/>
            <w:vAlign w:val="center"/>
          </w:tcPr>
          <w:p>
            <w:pPr>
              <w:spacing w:after="95" w:line="250" w:lineRule="auto"/>
            </w:pPr>
            <w:r>
              <w:rPr>
                <w:sz w:val="17"/>
                <w:color w:val="1D2733"/>
              </w:rPr>
              <w:t xml:space="preserve">1.0</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Fail</w:t>
            </w:r>
          </w:p>
        </w:tc>
      </w:tr>
      <w:tr>
        <w:trPr>
          <w:cantSplit/>
        </w:trPr>
        <w:tc>
          <w:tcPr>
            <w:tcW w:w="4800" w:type="dxa"/>
            <w:vAlign w:val="center"/>
            <w:shd w:fill="F2F6FA"/>
          </w:tcPr>
          <w:p>
            <w:pPr>
              <w:spacing w:after="95" w:line="250" w:lineRule="auto"/>
            </w:pPr>
            <w:r>
              <w:rPr>
                <w:sz w:val="17"/>
                <w:color w:val="1D2733"/>
              </w:rPr>
              <w:t xml:space="preserve">final wall completion bonus</w:t>
            </w:r>
          </w:p>
        </w:tc>
        <w:tc>
          <w:tcPr>
            <w:tcW w:w="800" w:type="dxa"/>
            <w:vAlign w:val="center"/>
            <w:shd w:fill="F2F6FA"/>
          </w:tcPr>
          <w:p>
            <w:pPr>
              <w:spacing w:after="95" w:line="250" w:lineRule="auto"/>
            </w:pPr>
            <w:r>
              <w:rPr>
                <w:sz w:val="17"/>
                <w:color w:val="1D2733"/>
              </w:rPr>
              <w:t xml:space="preserve">1.0</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c>
          <w:tcPr>
            <w:tcW w:w="1210" w:type="dxa"/>
            <w:vAlign w:val="center"/>
            <w:shd w:fill="F2F6FA"/>
          </w:tcPr>
          <w:p>
            <w:pPr>
              <w:spacing w:after="95" w:line="250" w:lineRule="auto"/>
            </w:pPr>
            <w:r>
              <w:rPr>
                <w:sz w:val="17"/>
                <w:color w:val="1D2733"/>
              </w:rPr>
              <w:t xml:space="preserve">Fail</w:t>
            </w:r>
          </w:p>
        </w:tc>
      </w:tr>
      <w:tr>
        <w:trPr>
          <w:cantSplit/>
        </w:trPr>
        <w:tc>
          <w:tcPr>
            <w:tcW w:w="4800" w:type="dxa"/>
            <w:vAlign w:val="center"/>
          </w:tcPr>
          <w:p>
            <w:pPr>
              <w:spacing w:after="95" w:line="250" w:lineRule="auto"/>
            </w:pPr>
            <w:r>
              <w:rPr>
                <w:sz w:val="17"/>
                <w:color w:val="1D2733"/>
              </w:rPr>
              <w:t xml:space="preserve">two tab revisions receipts and duplicate guard</w:t>
            </w:r>
          </w:p>
        </w:tc>
        <w:tc>
          <w:tcPr>
            <w:tcW w:w="800" w:type="dxa"/>
            <w:vAlign w:val="center"/>
          </w:tcPr>
          <w:p>
            <w:pPr>
              <w:spacing w:after="95" w:line="250" w:lineRule="auto"/>
            </w:pPr>
            <w:r>
              <w:rPr>
                <w:sz w:val="17"/>
                <w:color w:val="1D2733"/>
              </w:rPr>
              <w:t xml:space="preserve">3.0</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Fail</w:t>
            </w:r>
          </w:p>
        </w:tc>
      </w:tr>
      <w:tr>
        <w:trPr>
          <w:cantSplit/>
        </w:trPr>
        <w:tc>
          <w:tcPr>
            <w:tcW w:w="4800" w:type="dxa"/>
            <w:vAlign w:val="center"/>
            <w:shd w:fill="F2F6FA"/>
          </w:tcPr>
          <w:p>
            <w:pPr>
              <w:spacing w:after="95" w:line="250" w:lineRule="auto"/>
            </w:pPr>
            <w:r>
              <w:rPr>
                <w:sz w:val="17"/>
                <w:color w:val="1D2733"/>
              </w:rPr>
              <w:t xml:space="preserve">complete session security and isolation</w:t>
            </w:r>
          </w:p>
        </w:tc>
        <w:tc>
          <w:tcPr>
            <w:tcW w:w="800" w:type="dxa"/>
            <w:vAlign w:val="center"/>
            <w:shd w:fill="F2F6FA"/>
          </w:tcPr>
          <w:p>
            <w:pPr>
              <w:spacing w:after="95" w:line="250" w:lineRule="auto"/>
            </w:pPr>
            <w:r>
              <w:rPr>
                <w:sz w:val="17"/>
                <w:color w:val="1D2733"/>
              </w:rPr>
              <w:t xml:space="preserve">2.0</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r>
      <w:tr>
        <w:trPr>
          <w:cantSplit/>
        </w:trPr>
        <w:tc>
          <w:tcPr>
            <w:tcW w:w="4800" w:type="dxa"/>
            <w:vAlign w:val="center"/>
          </w:tcPr>
          <w:p>
            <w:pPr>
              <w:spacing w:after="95" w:line="250" w:lineRule="auto"/>
            </w:pPr>
            <w:r>
              <w:rPr>
                <w:sz w:val="17"/>
                <w:color w:val="1D2733"/>
              </w:rPr>
              <w:t xml:space="preserve">solid bricks do not block completion</w:t>
            </w:r>
          </w:p>
        </w:tc>
        <w:tc>
          <w:tcPr>
            <w:tcW w:w="800" w:type="dxa"/>
            <w:vAlign w:val="center"/>
          </w:tcPr>
          <w:p>
            <w:pPr>
              <w:spacing w:after="95" w:line="250" w:lineRule="auto"/>
            </w:pPr>
            <w:r>
              <w:rPr>
                <w:sz w:val="17"/>
                <w:color w:val="1D2733"/>
              </w:rPr>
              <w:t xml:space="preserve">1.0</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Fail</w:t>
            </w:r>
          </w:p>
        </w:tc>
      </w:tr>
      <w:tr>
        <w:trPr>
          <w:cantSplit/>
        </w:trPr>
        <w:tc>
          <w:tcPr>
            <w:tcW w:w="4800" w:type="dxa"/>
            <w:vAlign w:val="center"/>
            <w:shd w:fill="F2F6FA"/>
          </w:tcPr>
          <w:p>
            <w:pPr>
              <w:spacing w:after="95" w:line="250" w:lineRule="auto"/>
            </w:pPr>
            <w:r>
              <w:rPr>
                <w:sz w:val="17"/>
                <w:color w:val="1D2733"/>
              </w:rPr>
              <w:t xml:space="preserve">bearer identity overrides client claims</w:t>
            </w:r>
          </w:p>
        </w:tc>
        <w:tc>
          <w:tcPr>
            <w:tcW w:w="800" w:type="dxa"/>
            <w:vAlign w:val="center"/>
            <w:shd w:fill="F2F6FA"/>
          </w:tcPr>
          <w:p>
            <w:pPr>
              <w:spacing w:after="95" w:line="250" w:lineRule="auto"/>
            </w:pPr>
            <w:r>
              <w:rPr>
                <w:sz w:val="17"/>
                <w:color w:val="1D2733"/>
              </w:rPr>
              <w:t xml:space="preserve">1.0</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r>
      <w:tr>
        <w:trPr>
          <w:cantSplit/>
        </w:trPr>
        <w:tc>
          <w:tcPr>
            <w:tcW w:w="4800" w:type="dxa"/>
            <w:vAlign w:val="center"/>
          </w:tcPr>
          <w:p>
            <w:pPr>
              <w:spacing w:after="95" w:line="250" w:lineRule="auto"/>
            </w:pPr>
            <w:r>
              <w:rPr>
                <w:sz w:val="17"/>
                <w:color w:val="1D2733"/>
              </w:rPr>
              <w:t xml:space="preserve">terminal score increases best</w:t>
            </w:r>
          </w:p>
        </w:tc>
        <w:tc>
          <w:tcPr>
            <w:tcW w:w="800" w:type="dxa"/>
            <w:vAlign w:val="center"/>
          </w:tcPr>
          <w:p>
            <w:pPr>
              <w:spacing w:after="95" w:line="250" w:lineRule="auto"/>
            </w:pPr>
            <w:r>
              <w:rPr>
                <w:sz w:val="17"/>
                <w:color w:val="1D2733"/>
              </w:rPr>
              <w:t xml:space="preserve">1.0</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Fail</w:t>
            </w:r>
          </w:p>
        </w:tc>
      </w:tr>
    </w:tbl>
    <w:p>
      <w:pPr>
        <w:spacing w:after="95" w:line="250" w:lineRule="auto"/>
      </w:pPr>
      <w:r>
        <w:rPr/>
        <w:t xml:space="preserve"/>
      </w:r>
    </w:p>
    <w:p>
      <w:pPr>
        <w:pStyle w:val="Heading2"/>
        <w:spacing w:after="95" w:line="250" w:lineRule="auto"/>
        <w:keepNext/>
      </w:pPr>
      <w:r>
        <w:rPr/>
        <w:t xml:space="preserve">Polish</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4800"/>
        <w:gridCol w:w="800"/>
        <w:gridCol w:w="1210"/>
        <w:gridCol w:w="1210"/>
        <w:gridCol w:w="1210"/>
        <w:gridCol w:w="1210"/>
      </w:tblGrid>
      <w:tr>
        <w:trPr>
          <w:cantSplit/>
          <w:tblHeader/>
        </w:trPr>
        <w:tc>
          <w:tcPr>
            <w:tcW w:w="4800" w:type="dxa"/>
            <w:vAlign w:val="center"/>
            <w:shd w:fill="17365D"/>
          </w:tcPr>
          <w:p>
            <w:pPr>
              <w:spacing w:after="95" w:line="250" w:lineRule="auto"/>
            </w:pPr>
            <w:r>
              <w:rPr>
                <w:sz w:val="17"/>
                <w:b/>
                <w:color w:val="FFFFFF"/>
              </w:rPr>
              <w:t xml:space="preserve">Criterion (underscores shown as spaces)</w:t>
            </w:r>
          </w:p>
        </w:tc>
        <w:tc>
          <w:tcPr>
            <w:tcW w:w="800" w:type="dxa"/>
            <w:vAlign w:val="center"/>
            <w:shd w:fill="17365D"/>
          </w:tcPr>
          <w:p>
            <w:pPr>
              <w:spacing w:after="95" w:line="250" w:lineRule="auto"/>
            </w:pPr>
            <w:r>
              <w:rPr>
                <w:sz w:val="17"/>
                <w:b/>
                <w:color w:val="FFFFFF"/>
              </w:rPr>
              <w:t xml:space="preserve">Weight</w:t>
            </w:r>
          </w:p>
        </w:tc>
        <w:tc>
          <w:tcPr>
            <w:tcW w:w="1210" w:type="dxa"/>
            <w:vAlign w:val="center"/>
            <w:shd w:fill="17365D"/>
          </w:tcPr>
          <w:p>
            <w:pPr>
              <w:spacing w:after="95" w:line="250" w:lineRule="auto"/>
            </w:pPr>
            <w:r>
              <w:rPr>
                <w:sz w:val="17"/>
                <w:b/>
                <w:color w:val="FFFFFF"/>
              </w:rPr>
              <w:t xml:space="preserve">Oracle</w:t>
            </w:r>
          </w:p>
        </w:tc>
        <w:tc>
          <w:tcPr>
            <w:tcW w:w="1210" w:type="dxa"/>
            <w:vAlign w:val="center"/>
            <w:shd w:fill="17365D"/>
          </w:tcPr>
          <w:p>
            <w:pPr>
              <w:spacing w:after="95" w:line="250" w:lineRule="auto"/>
            </w:pPr>
            <w:r>
              <w:rPr>
                <w:sz w:val="17"/>
                <w:b/>
                <w:color w:val="FFFFFF"/>
              </w:rPr>
              <w:t xml:space="preserve">GPT-mini</w:t>
            </w:r>
          </w:p>
        </w:tc>
        <w:tc>
          <w:tcPr>
            <w:tcW w:w="1210" w:type="dxa"/>
            <w:vAlign w:val="center"/>
            <w:shd w:fill="17365D"/>
          </w:tcPr>
          <w:p>
            <w:pPr>
              <w:spacing w:after="95" w:line="250" w:lineRule="auto"/>
            </w:pPr>
            <w:r>
              <w:rPr>
                <w:sz w:val="17"/>
                <w:b/>
                <w:color w:val="FFFFFF"/>
              </w:rPr>
              <w:t xml:space="preserve">Gemini</w:t>
            </w:r>
          </w:p>
        </w:tc>
        <w:tc>
          <w:tcPr>
            <w:tcW w:w="1210" w:type="dxa"/>
            <w:vAlign w:val="center"/>
            <w:shd w:fill="17365D"/>
          </w:tcPr>
          <w:p>
            <w:pPr>
              <w:spacing w:after="95" w:line="250" w:lineRule="auto"/>
            </w:pPr>
            <w:r>
              <w:rPr>
                <w:sz w:val="17"/>
                <w:b/>
                <w:color w:val="FFFFFF"/>
              </w:rPr>
              <w:t xml:space="preserve">Haiku</w:t>
            </w:r>
          </w:p>
        </w:tc>
      </w:tr>
      <w:tr>
        <w:trPr>
          <w:cantSplit/>
        </w:trPr>
        <w:tc>
          <w:tcPr>
            <w:tcW w:w="4800" w:type="dxa"/>
            <w:vAlign w:val="center"/>
          </w:tcPr>
          <w:p>
            <w:pPr>
              <w:spacing w:after="95" w:line="250" w:lineRule="auto"/>
            </w:pPr>
            <w:r>
              <w:rPr>
                <w:sz w:val="17"/>
                <w:color w:val="1D2733"/>
              </w:rPr>
              <w:t xml:space="preserve">sign in and focus quality</w:t>
            </w:r>
          </w:p>
        </w:tc>
        <w:tc>
          <w:tcPr>
            <w:tcW w:w="800" w:type="dxa"/>
            <w:vAlign w:val="center"/>
          </w:tcPr>
          <w:p>
            <w:pPr>
              <w:spacing w:after="95" w:line="250" w:lineRule="auto"/>
            </w:pPr>
            <w:r>
              <w:rPr>
                <w:sz w:val="17"/>
                <w:color w:val="1D2733"/>
              </w:rPr>
              <w:t xml:space="preserve">1.0</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r>
      <w:tr>
        <w:trPr>
          <w:cantSplit/>
        </w:trPr>
        <w:tc>
          <w:tcPr>
            <w:tcW w:w="4800" w:type="dxa"/>
            <w:vAlign w:val="center"/>
            <w:shd w:fill="F2F6FA"/>
          </w:tcPr>
          <w:p>
            <w:pPr>
              <w:spacing w:after="95" w:line="250" w:lineRule="auto"/>
            </w:pPr>
            <w:r>
              <w:rPr>
                <w:sz w:val="17"/>
                <w:color w:val="1D2733"/>
              </w:rPr>
              <w:t xml:space="preserve">semantic game state and events</w:t>
            </w:r>
          </w:p>
        </w:tc>
        <w:tc>
          <w:tcPr>
            <w:tcW w:w="800" w:type="dxa"/>
            <w:vAlign w:val="center"/>
            <w:shd w:fill="F2F6FA"/>
          </w:tcPr>
          <w:p>
            <w:pPr>
              <w:spacing w:after="95" w:line="250" w:lineRule="auto"/>
            </w:pPr>
            <w:r>
              <w:rPr>
                <w:sz w:val="17"/>
                <w:color w:val="1D2733"/>
              </w:rPr>
              <w:t xml:space="preserve">1.0</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c>
          <w:tcPr>
            <w:tcW w:w="1210" w:type="dxa"/>
            <w:vAlign w:val="center"/>
            <w:shd w:fill="F2F6FA"/>
          </w:tcPr>
          <w:p>
            <w:pPr>
              <w:spacing w:after="95" w:line="250" w:lineRule="auto"/>
            </w:pPr>
            <w:r>
              <w:rPr>
                <w:sz w:val="17"/>
                <w:color w:val="1D2733"/>
              </w:rPr>
              <w:t xml:space="preserve">Fail</w:t>
            </w:r>
          </w:p>
        </w:tc>
      </w:tr>
      <w:tr>
        <w:trPr>
          <w:cantSplit/>
        </w:trPr>
        <w:tc>
          <w:tcPr>
            <w:tcW w:w="4800" w:type="dxa"/>
            <w:vAlign w:val="center"/>
          </w:tcPr>
          <w:p>
            <w:pPr>
              <w:spacing w:after="95" w:line="250" w:lineRule="auto"/>
            </w:pPr>
            <w:r>
              <w:rPr>
                <w:sz w:val="17"/>
                <w:color w:val="1D2733"/>
              </w:rPr>
              <w:t xml:space="preserve">keyboard pointer touch gameplay</w:t>
            </w:r>
          </w:p>
        </w:tc>
        <w:tc>
          <w:tcPr>
            <w:tcW w:w="800" w:type="dxa"/>
            <w:vAlign w:val="center"/>
          </w:tcPr>
          <w:p>
            <w:pPr>
              <w:spacing w:after="95" w:line="250" w:lineRule="auto"/>
            </w:pPr>
            <w:r>
              <w:rPr>
                <w:sz w:val="17"/>
                <w:color w:val="1D2733"/>
              </w:rPr>
              <w:t xml:space="preserve">1.0</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Fail</w:t>
            </w:r>
          </w:p>
        </w:tc>
      </w:tr>
      <w:tr>
        <w:trPr>
          <w:cantSplit/>
        </w:trPr>
        <w:tc>
          <w:tcPr>
            <w:tcW w:w="4800" w:type="dxa"/>
            <w:vAlign w:val="center"/>
            <w:shd w:fill="F2F6FA"/>
          </w:tcPr>
          <w:p>
            <w:pPr>
              <w:spacing w:after="95" w:line="250" w:lineRule="auto"/>
            </w:pPr>
            <w:r>
              <w:rPr>
                <w:sz w:val="17"/>
                <w:color w:val="1D2733"/>
              </w:rPr>
              <w:t xml:space="preserve">canvas and state readability</w:t>
            </w:r>
          </w:p>
        </w:tc>
        <w:tc>
          <w:tcPr>
            <w:tcW w:w="800" w:type="dxa"/>
            <w:vAlign w:val="center"/>
            <w:shd w:fill="F2F6FA"/>
          </w:tcPr>
          <w:p>
            <w:pPr>
              <w:spacing w:after="95" w:line="250" w:lineRule="auto"/>
            </w:pPr>
            <w:r>
              <w:rPr>
                <w:sz w:val="17"/>
                <w:color w:val="1D2733"/>
              </w:rPr>
              <w:t xml:space="preserve">1.0</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Pass</w:t>
            </w:r>
          </w:p>
        </w:tc>
        <w:tc>
          <w:tcPr>
            <w:tcW w:w="1210" w:type="dxa"/>
            <w:vAlign w:val="center"/>
            <w:shd w:fill="F2F6FA"/>
          </w:tcPr>
          <w:p>
            <w:pPr>
              <w:spacing w:after="95" w:line="250" w:lineRule="auto"/>
            </w:pPr>
            <w:r>
              <w:rPr>
                <w:sz w:val="17"/>
                <w:color w:val="1D2733"/>
              </w:rPr>
              <w:t xml:space="preserve">Fail</w:t>
            </w:r>
          </w:p>
        </w:tc>
        <w:tc>
          <w:tcPr>
            <w:tcW w:w="1210" w:type="dxa"/>
            <w:vAlign w:val="center"/>
            <w:shd w:fill="F2F6FA"/>
          </w:tcPr>
          <w:p>
            <w:pPr>
              <w:spacing w:after="95" w:line="250" w:lineRule="auto"/>
            </w:pPr>
            <w:r>
              <w:rPr>
                <w:sz w:val="17"/>
                <w:color w:val="1D2733"/>
              </w:rPr>
              <w:t xml:space="preserve">Fail</w:t>
            </w:r>
          </w:p>
        </w:tc>
      </w:tr>
      <w:tr>
        <w:trPr>
          <w:cantSplit/>
        </w:trPr>
        <w:tc>
          <w:tcPr>
            <w:tcW w:w="4800" w:type="dxa"/>
            <w:vAlign w:val="center"/>
          </w:tcPr>
          <w:p>
            <w:pPr>
              <w:spacing w:after="95" w:line="250" w:lineRule="auto"/>
            </w:pPr>
            <w:r>
              <w:rPr>
                <w:sz w:val="17"/>
                <w:color w:val="1D2733"/>
              </w:rPr>
              <w:t xml:space="preserve">complete product coherence and reduced motion</w:t>
            </w:r>
          </w:p>
        </w:tc>
        <w:tc>
          <w:tcPr>
            <w:tcW w:w="800" w:type="dxa"/>
            <w:vAlign w:val="center"/>
          </w:tcPr>
          <w:p>
            <w:pPr>
              <w:spacing w:after="95" w:line="250" w:lineRule="auto"/>
            </w:pPr>
            <w:r>
              <w:rPr>
                <w:sz w:val="17"/>
                <w:color w:val="1D2733"/>
              </w:rPr>
              <w:t xml:space="preserve">1.0</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Pass</w:t>
            </w:r>
          </w:p>
        </w:tc>
        <w:tc>
          <w:tcPr>
            <w:tcW w:w="1210" w:type="dxa"/>
            <w:vAlign w:val="center"/>
          </w:tcPr>
          <w:p>
            <w:pPr>
              <w:spacing w:after="95" w:line="250" w:lineRule="auto"/>
            </w:pPr>
            <w:r>
              <w:rPr>
                <w:sz w:val="17"/>
                <w:color w:val="1D2733"/>
              </w:rPr>
              <w:t xml:space="preserve">Fail</w:t>
            </w:r>
          </w:p>
        </w:tc>
        <w:tc>
          <w:tcPr>
            <w:tcW w:w="1210" w:type="dxa"/>
            <w:vAlign w:val="center"/>
          </w:tcPr>
          <w:p>
            <w:pPr>
              <w:spacing w:after="95" w:line="250" w:lineRule="auto"/>
            </w:pPr>
            <w:r>
              <w:rPr>
                <w:sz w:val="17"/>
                <w:color w:val="1D2733"/>
              </w:rPr>
              <w:t xml:space="preserve">Fail</w:t>
            </w:r>
          </w:p>
        </w:tc>
      </w:tr>
    </w:tbl>
    <w:p>
      <w:pPr>
        <w:spacing w:after="95" w:line="250" w:lineRule="auto"/>
      </w:pPr>
      <w:r>
        <w:rPr/>
        <w:t xml:space="preserve"/>
      </w:r>
    </w:p>
    <w:p>
      <w:pPr>
        <w:pStyle w:val="Heading2"/>
        <w:spacing w:after="95" w:line="250" w:lineRule="auto"/>
        <w:keepNext/>
      </w:pPr>
      <w:r>
        <w:rPr/>
        <w:t xml:space="preserve">Visual</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4800"/>
        <w:gridCol w:w="800"/>
        <w:gridCol w:w="1210"/>
        <w:gridCol w:w="1210"/>
        <w:gridCol w:w="1210"/>
        <w:gridCol w:w="1210"/>
      </w:tblGrid>
      <w:tr>
        <w:trPr>
          <w:cantSplit/>
          <w:tblHeader/>
        </w:trPr>
        <w:tc>
          <w:tcPr>
            <w:tcW w:w="4800" w:type="dxa"/>
            <w:vAlign w:val="center"/>
            <w:shd w:fill="17365D"/>
          </w:tcPr>
          <w:p>
            <w:pPr>
              <w:spacing w:after="95" w:line="250" w:lineRule="auto"/>
            </w:pPr>
            <w:r>
              <w:rPr>
                <w:sz w:val="17"/>
                <w:b/>
                <w:color w:val="FFFFFF"/>
              </w:rPr>
              <w:t xml:space="preserve">Criterion (underscores shown as spaces)</w:t>
            </w:r>
          </w:p>
        </w:tc>
        <w:tc>
          <w:tcPr>
            <w:tcW w:w="800" w:type="dxa"/>
            <w:vAlign w:val="center"/>
            <w:shd w:fill="17365D"/>
          </w:tcPr>
          <w:p>
            <w:pPr>
              <w:spacing w:after="95" w:line="250" w:lineRule="auto"/>
            </w:pPr>
            <w:r>
              <w:rPr>
                <w:sz w:val="17"/>
                <w:b/>
                <w:color w:val="FFFFFF"/>
              </w:rPr>
              <w:t xml:space="preserve">Weight</w:t>
            </w:r>
          </w:p>
        </w:tc>
        <w:tc>
          <w:tcPr>
            <w:tcW w:w="1210" w:type="dxa"/>
            <w:vAlign w:val="center"/>
            <w:shd w:fill="17365D"/>
          </w:tcPr>
          <w:p>
            <w:pPr>
              <w:spacing w:after="95" w:line="250" w:lineRule="auto"/>
            </w:pPr>
            <w:r>
              <w:rPr>
                <w:sz w:val="17"/>
                <w:b/>
                <w:color w:val="FFFFFF"/>
              </w:rPr>
              <w:t xml:space="preserve">Oracle</w:t>
            </w:r>
          </w:p>
        </w:tc>
        <w:tc>
          <w:tcPr>
            <w:tcW w:w="1210" w:type="dxa"/>
            <w:vAlign w:val="center"/>
            <w:shd w:fill="17365D"/>
          </w:tcPr>
          <w:p>
            <w:pPr>
              <w:spacing w:after="95" w:line="250" w:lineRule="auto"/>
            </w:pPr>
            <w:r>
              <w:rPr>
                <w:sz w:val="17"/>
                <w:b/>
                <w:color w:val="FFFFFF"/>
              </w:rPr>
              <w:t xml:space="preserve">GPT-mini</w:t>
            </w:r>
          </w:p>
        </w:tc>
        <w:tc>
          <w:tcPr>
            <w:tcW w:w="1210" w:type="dxa"/>
            <w:vAlign w:val="center"/>
            <w:shd w:fill="17365D"/>
          </w:tcPr>
          <w:p>
            <w:pPr>
              <w:spacing w:after="95" w:line="250" w:lineRule="auto"/>
            </w:pPr>
            <w:r>
              <w:rPr>
                <w:sz w:val="17"/>
                <w:b/>
                <w:color w:val="FFFFFF"/>
              </w:rPr>
              <w:t xml:space="preserve">Gemini</w:t>
            </w:r>
          </w:p>
        </w:tc>
        <w:tc>
          <w:tcPr>
            <w:tcW w:w="1210" w:type="dxa"/>
            <w:vAlign w:val="center"/>
            <w:shd w:fill="17365D"/>
          </w:tcPr>
          <w:p>
            <w:pPr>
              <w:spacing w:after="95" w:line="250" w:lineRule="auto"/>
            </w:pPr>
            <w:r>
              <w:rPr>
                <w:sz w:val="17"/>
                <w:b/>
                <w:color w:val="FFFFFF"/>
              </w:rPr>
              <w:t xml:space="preserve">Haiku</w:t>
            </w:r>
          </w:p>
        </w:tc>
      </w:tr>
      <w:tr>
        <w:trPr>
          <w:cantSplit/>
        </w:trPr>
        <w:tc>
          <w:tcPr>
            <w:tcW w:w="4800" w:type="dxa"/>
            <w:vAlign w:val="center"/>
          </w:tcPr>
          <w:p>
            <w:pPr>
              <w:spacing w:after="95" w:line="250" w:lineRule="auto"/>
            </w:pPr>
            <w:r>
              <w:rPr>
                <w:sz w:val="17"/>
                <w:color w:val="1D2733"/>
              </w:rPr>
              <w:t xml:space="preserve">visual typography</w:t>
            </w:r>
          </w:p>
        </w:tc>
        <w:tc>
          <w:tcPr>
            <w:tcW w:w="800" w:type="dxa"/>
            <w:vAlign w:val="center"/>
          </w:tcPr>
          <w:p>
            <w:pPr>
              <w:spacing w:after="95" w:line="250" w:lineRule="auto"/>
            </w:pPr>
            <w:r>
              <w:rPr>
                <w:sz w:val="17"/>
                <w:color w:val="1D2733"/>
              </w:rPr>
              <w:t xml:space="preserve">1.0</w:t>
            </w:r>
          </w:p>
        </w:tc>
        <w:tc>
          <w:tcPr>
            <w:tcW w:w="1210" w:type="dxa"/>
            <w:vAlign w:val="center"/>
          </w:tcPr>
          <w:p>
            <w:pPr>
              <w:spacing w:after="95" w:line="250" w:lineRule="auto"/>
            </w:pPr>
            <w:r>
              <w:rPr>
                <w:sz w:val="17"/>
                <w:color w:val="1D2733"/>
              </w:rPr>
              <w:t xml:space="preserve">4/5</w:t>
            </w:r>
          </w:p>
        </w:tc>
        <w:tc>
          <w:tcPr>
            <w:tcW w:w="1210" w:type="dxa"/>
            <w:vAlign w:val="center"/>
          </w:tcPr>
          <w:p>
            <w:pPr>
              <w:spacing w:after="95" w:line="250" w:lineRule="auto"/>
            </w:pPr>
            <w:r>
              <w:rPr>
                <w:sz w:val="17"/>
                <w:color w:val="1D2733"/>
              </w:rPr>
              <w:t xml:space="preserve">5/5</w:t>
            </w:r>
          </w:p>
        </w:tc>
        <w:tc>
          <w:tcPr>
            <w:tcW w:w="1210" w:type="dxa"/>
            <w:vAlign w:val="center"/>
          </w:tcPr>
          <w:p>
            <w:pPr>
              <w:spacing w:after="95" w:line="250" w:lineRule="auto"/>
            </w:pPr>
            <w:r>
              <w:rPr>
                <w:sz w:val="17"/>
                <w:color w:val="1D2733"/>
              </w:rPr>
              <w:t xml:space="preserve">5/5</w:t>
            </w:r>
          </w:p>
        </w:tc>
        <w:tc>
          <w:tcPr>
            <w:tcW w:w="1210" w:type="dxa"/>
            <w:vAlign w:val="center"/>
          </w:tcPr>
          <w:p>
            <w:pPr>
              <w:spacing w:after="95" w:line="250" w:lineRule="auto"/>
            </w:pPr>
            <w:r>
              <w:rPr>
                <w:sz w:val="17"/>
                <w:color w:val="1D2733"/>
              </w:rPr>
              <w:t xml:space="preserve">4/5</w:t>
            </w:r>
          </w:p>
        </w:tc>
      </w:tr>
      <w:tr>
        <w:trPr>
          <w:cantSplit/>
        </w:trPr>
        <w:tc>
          <w:tcPr>
            <w:tcW w:w="4800" w:type="dxa"/>
            <w:vAlign w:val="center"/>
            <w:shd w:fill="F2F6FA"/>
          </w:tcPr>
          <w:p>
            <w:pPr>
              <w:spacing w:after="95" w:line="250" w:lineRule="auto"/>
            </w:pPr>
            <w:r>
              <w:rPr>
                <w:sz w:val="17"/>
                <w:color w:val="1D2733"/>
              </w:rPr>
              <w:t xml:space="preserve">visual color and contrast</w:t>
            </w:r>
          </w:p>
        </w:tc>
        <w:tc>
          <w:tcPr>
            <w:tcW w:w="800" w:type="dxa"/>
            <w:vAlign w:val="center"/>
            <w:shd w:fill="F2F6FA"/>
          </w:tcPr>
          <w:p>
            <w:pPr>
              <w:spacing w:after="95" w:line="250" w:lineRule="auto"/>
            </w:pPr>
            <w:r>
              <w:rPr>
                <w:sz w:val="17"/>
                <w:color w:val="1D2733"/>
              </w:rPr>
              <w:t xml:space="preserve">1.0</w:t>
            </w:r>
          </w:p>
        </w:tc>
        <w:tc>
          <w:tcPr>
            <w:tcW w:w="1210" w:type="dxa"/>
            <w:vAlign w:val="center"/>
            <w:shd w:fill="F2F6FA"/>
          </w:tcPr>
          <w:p>
            <w:pPr>
              <w:spacing w:after="95" w:line="250" w:lineRule="auto"/>
            </w:pPr>
            <w:r>
              <w:rPr>
                <w:sz w:val="17"/>
                <w:color w:val="1D2733"/>
              </w:rPr>
              <w:t xml:space="preserve">4/5</w:t>
            </w:r>
          </w:p>
        </w:tc>
        <w:tc>
          <w:tcPr>
            <w:tcW w:w="1210" w:type="dxa"/>
            <w:vAlign w:val="center"/>
            <w:shd w:fill="F2F6FA"/>
          </w:tcPr>
          <w:p>
            <w:pPr>
              <w:spacing w:after="95" w:line="250" w:lineRule="auto"/>
            </w:pPr>
            <w:r>
              <w:rPr>
                <w:sz w:val="17"/>
                <w:color w:val="1D2733"/>
              </w:rPr>
              <w:t xml:space="preserve">5/5</w:t>
            </w:r>
          </w:p>
        </w:tc>
        <w:tc>
          <w:tcPr>
            <w:tcW w:w="1210" w:type="dxa"/>
            <w:vAlign w:val="center"/>
            <w:shd w:fill="F2F6FA"/>
          </w:tcPr>
          <w:p>
            <w:pPr>
              <w:spacing w:after="95" w:line="250" w:lineRule="auto"/>
            </w:pPr>
            <w:r>
              <w:rPr>
                <w:sz w:val="17"/>
                <w:color w:val="1D2733"/>
              </w:rPr>
              <w:t xml:space="preserve">4/5</w:t>
            </w:r>
          </w:p>
        </w:tc>
        <w:tc>
          <w:tcPr>
            <w:tcW w:w="1210" w:type="dxa"/>
            <w:vAlign w:val="center"/>
            <w:shd w:fill="F2F6FA"/>
          </w:tcPr>
          <w:p>
            <w:pPr>
              <w:spacing w:after="95" w:line="250" w:lineRule="auto"/>
            </w:pPr>
            <w:r>
              <w:rPr>
                <w:sz w:val="17"/>
                <w:color w:val="1D2733"/>
              </w:rPr>
              <w:t xml:space="preserve">4/5</w:t>
            </w:r>
          </w:p>
        </w:tc>
      </w:tr>
      <w:tr>
        <w:trPr>
          <w:cantSplit/>
        </w:trPr>
        <w:tc>
          <w:tcPr>
            <w:tcW w:w="4800" w:type="dxa"/>
            <w:vAlign w:val="center"/>
          </w:tcPr>
          <w:p>
            <w:pPr>
              <w:spacing w:after="95" w:line="250" w:lineRule="auto"/>
            </w:pPr>
            <w:r>
              <w:rPr>
                <w:sz w:val="17"/>
                <w:color w:val="1D2733"/>
              </w:rPr>
              <w:t xml:space="preserve">visual spacing and layout</w:t>
            </w:r>
          </w:p>
        </w:tc>
        <w:tc>
          <w:tcPr>
            <w:tcW w:w="800" w:type="dxa"/>
            <w:vAlign w:val="center"/>
          </w:tcPr>
          <w:p>
            <w:pPr>
              <w:spacing w:after="95" w:line="250" w:lineRule="auto"/>
            </w:pPr>
            <w:r>
              <w:rPr>
                <w:sz w:val="17"/>
                <w:color w:val="1D2733"/>
              </w:rPr>
              <w:t xml:space="preserve">1.0</w:t>
            </w:r>
          </w:p>
        </w:tc>
        <w:tc>
          <w:tcPr>
            <w:tcW w:w="1210" w:type="dxa"/>
            <w:vAlign w:val="center"/>
          </w:tcPr>
          <w:p>
            <w:pPr>
              <w:spacing w:after="95" w:line="250" w:lineRule="auto"/>
            </w:pPr>
            <w:r>
              <w:rPr>
                <w:sz w:val="17"/>
                <w:color w:val="1D2733"/>
              </w:rPr>
              <w:t xml:space="preserve">4/5</w:t>
            </w:r>
          </w:p>
        </w:tc>
        <w:tc>
          <w:tcPr>
            <w:tcW w:w="1210" w:type="dxa"/>
            <w:vAlign w:val="center"/>
          </w:tcPr>
          <w:p>
            <w:pPr>
              <w:spacing w:after="95" w:line="250" w:lineRule="auto"/>
            </w:pPr>
            <w:r>
              <w:rPr>
                <w:sz w:val="17"/>
                <w:color w:val="1D2733"/>
              </w:rPr>
              <w:t xml:space="preserve">4/5</w:t>
            </w:r>
          </w:p>
        </w:tc>
        <w:tc>
          <w:tcPr>
            <w:tcW w:w="1210" w:type="dxa"/>
            <w:vAlign w:val="center"/>
          </w:tcPr>
          <w:p>
            <w:pPr>
              <w:spacing w:after="95" w:line="250" w:lineRule="auto"/>
            </w:pPr>
            <w:r>
              <w:rPr>
                <w:sz w:val="17"/>
                <w:color w:val="1D2733"/>
              </w:rPr>
              <w:t xml:space="preserve">5/5</w:t>
            </w:r>
          </w:p>
        </w:tc>
        <w:tc>
          <w:tcPr>
            <w:tcW w:w="1210" w:type="dxa"/>
            <w:vAlign w:val="center"/>
          </w:tcPr>
          <w:p>
            <w:pPr>
              <w:spacing w:after="95" w:line="250" w:lineRule="auto"/>
            </w:pPr>
            <w:r>
              <w:rPr>
                <w:sz w:val="17"/>
                <w:color w:val="1D2733"/>
              </w:rPr>
              <w:t xml:space="preserve">4/5</w:t>
            </w:r>
          </w:p>
        </w:tc>
      </w:tr>
      <w:tr>
        <w:trPr>
          <w:cantSplit/>
        </w:trPr>
        <w:tc>
          <w:tcPr>
            <w:tcW w:w="4800" w:type="dxa"/>
            <w:vAlign w:val="center"/>
            <w:shd w:fill="F2F6FA"/>
          </w:tcPr>
          <w:p>
            <w:pPr>
              <w:spacing w:after="95" w:line="250" w:lineRule="auto"/>
            </w:pPr>
            <w:r>
              <w:rPr>
                <w:sz w:val="17"/>
                <w:color w:val="1D2733"/>
              </w:rPr>
              <w:t xml:space="preserve">visual hierarchy and scanability</w:t>
            </w:r>
          </w:p>
        </w:tc>
        <w:tc>
          <w:tcPr>
            <w:tcW w:w="800" w:type="dxa"/>
            <w:vAlign w:val="center"/>
            <w:shd w:fill="F2F6FA"/>
          </w:tcPr>
          <w:p>
            <w:pPr>
              <w:spacing w:after="95" w:line="250" w:lineRule="auto"/>
            </w:pPr>
            <w:r>
              <w:rPr>
                <w:sz w:val="17"/>
                <w:color w:val="1D2733"/>
              </w:rPr>
              <w:t xml:space="preserve">1.0</w:t>
            </w:r>
          </w:p>
        </w:tc>
        <w:tc>
          <w:tcPr>
            <w:tcW w:w="1210" w:type="dxa"/>
            <w:vAlign w:val="center"/>
            <w:shd w:fill="F2F6FA"/>
          </w:tcPr>
          <w:p>
            <w:pPr>
              <w:spacing w:after="95" w:line="250" w:lineRule="auto"/>
            </w:pPr>
            <w:r>
              <w:rPr>
                <w:sz w:val="17"/>
                <w:color w:val="1D2733"/>
              </w:rPr>
              <w:t xml:space="preserve">4/5</w:t>
            </w:r>
          </w:p>
        </w:tc>
        <w:tc>
          <w:tcPr>
            <w:tcW w:w="1210" w:type="dxa"/>
            <w:vAlign w:val="center"/>
            <w:shd w:fill="F2F6FA"/>
          </w:tcPr>
          <w:p>
            <w:pPr>
              <w:spacing w:after="95" w:line="250" w:lineRule="auto"/>
            </w:pPr>
            <w:r>
              <w:rPr>
                <w:sz w:val="17"/>
                <w:color w:val="1D2733"/>
              </w:rPr>
              <w:t xml:space="preserve">5/5</w:t>
            </w:r>
          </w:p>
        </w:tc>
        <w:tc>
          <w:tcPr>
            <w:tcW w:w="1210" w:type="dxa"/>
            <w:vAlign w:val="center"/>
            <w:shd w:fill="F2F6FA"/>
          </w:tcPr>
          <w:p>
            <w:pPr>
              <w:spacing w:after="95" w:line="250" w:lineRule="auto"/>
            </w:pPr>
            <w:r>
              <w:rPr>
                <w:sz w:val="17"/>
                <w:color w:val="1D2733"/>
              </w:rPr>
              <w:t xml:space="preserve">5/5</w:t>
            </w:r>
          </w:p>
        </w:tc>
        <w:tc>
          <w:tcPr>
            <w:tcW w:w="1210" w:type="dxa"/>
            <w:vAlign w:val="center"/>
            <w:shd w:fill="F2F6FA"/>
          </w:tcPr>
          <w:p>
            <w:pPr>
              <w:spacing w:after="95" w:line="250" w:lineRule="auto"/>
            </w:pPr>
            <w:r>
              <w:rPr>
                <w:sz w:val="17"/>
                <w:color w:val="1D2733"/>
              </w:rPr>
              <w:t xml:space="preserve">3/5</w:t>
            </w:r>
          </w:p>
        </w:tc>
      </w:tr>
      <w:tr>
        <w:trPr>
          <w:cantSplit/>
        </w:trPr>
        <w:tc>
          <w:tcPr>
            <w:tcW w:w="4800" w:type="dxa"/>
            <w:vAlign w:val="center"/>
          </w:tcPr>
          <w:p>
            <w:pPr>
              <w:spacing w:after="95" w:line="250" w:lineRule="auto"/>
            </w:pPr>
            <w:r>
              <w:rPr>
                <w:sz w:val="17"/>
                <w:color w:val="1D2733"/>
              </w:rPr>
              <w:t xml:space="preserve">visual overall craft</w:t>
            </w:r>
          </w:p>
        </w:tc>
        <w:tc>
          <w:tcPr>
            <w:tcW w:w="800" w:type="dxa"/>
            <w:vAlign w:val="center"/>
          </w:tcPr>
          <w:p>
            <w:pPr>
              <w:spacing w:after="95" w:line="250" w:lineRule="auto"/>
            </w:pPr>
            <w:r>
              <w:rPr>
                <w:sz w:val="17"/>
                <w:color w:val="1D2733"/>
              </w:rPr>
              <w:t xml:space="preserve">1.0</w:t>
            </w:r>
          </w:p>
        </w:tc>
        <w:tc>
          <w:tcPr>
            <w:tcW w:w="1210" w:type="dxa"/>
            <w:vAlign w:val="center"/>
          </w:tcPr>
          <w:p>
            <w:pPr>
              <w:spacing w:after="95" w:line="250" w:lineRule="auto"/>
            </w:pPr>
            <w:r>
              <w:rPr>
                <w:sz w:val="17"/>
                <w:color w:val="1D2733"/>
              </w:rPr>
              <w:t xml:space="preserve">4/5</w:t>
            </w:r>
          </w:p>
        </w:tc>
        <w:tc>
          <w:tcPr>
            <w:tcW w:w="1210" w:type="dxa"/>
            <w:vAlign w:val="center"/>
          </w:tcPr>
          <w:p>
            <w:pPr>
              <w:spacing w:after="95" w:line="250" w:lineRule="auto"/>
            </w:pPr>
            <w:r>
              <w:rPr>
                <w:sz w:val="17"/>
                <w:color w:val="1D2733"/>
              </w:rPr>
              <w:t xml:space="preserve">4/5</w:t>
            </w:r>
          </w:p>
        </w:tc>
        <w:tc>
          <w:tcPr>
            <w:tcW w:w="1210" w:type="dxa"/>
            <w:vAlign w:val="center"/>
          </w:tcPr>
          <w:p>
            <w:pPr>
              <w:spacing w:after="95" w:line="250" w:lineRule="auto"/>
            </w:pPr>
            <w:r>
              <w:rPr>
                <w:sz w:val="17"/>
                <w:color w:val="1D2733"/>
              </w:rPr>
              <w:t xml:space="preserve">5/5</w:t>
            </w:r>
          </w:p>
        </w:tc>
        <w:tc>
          <w:tcPr>
            <w:tcW w:w="1210" w:type="dxa"/>
            <w:vAlign w:val="center"/>
          </w:tcPr>
          <w:p>
            <w:pPr>
              <w:spacing w:after="95" w:line="250" w:lineRule="auto"/>
            </w:pPr>
            <w:r>
              <w:rPr>
                <w:sz w:val="17"/>
                <w:color w:val="1D2733"/>
              </w:rPr>
              <w:t xml:space="preserve">3/5</w:t>
            </w:r>
          </w:p>
        </w:tc>
      </w:tr>
      <w:tr>
        <w:trPr>
          <w:cantSplit/>
        </w:trPr>
        <w:tc>
          <w:tcPr>
            <w:tcW w:w="4800" w:type="dxa"/>
            <w:vAlign w:val="center"/>
            <w:shd w:fill="F2F6FA"/>
          </w:tcPr>
          <w:p>
            <w:pPr>
              <w:spacing w:after="95" w:line="250" w:lineRule="auto"/>
            </w:pPr>
            <w:r>
              <w:rPr>
                <w:sz w:val="17"/>
                <w:color w:val="1D2733"/>
              </w:rPr>
              <w:t xml:space="preserve">visual responsive consistency</w:t>
            </w:r>
          </w:p>
        </w:tc>
        <w:tc>
          <w:tcPr>
            <w:tcW w:w="800" w:type="dxa"/>
            <w:vAlign w:val="center"/>
            <w:shd w:fill="F2F6FA"/>
          </w:tcPr>
          <w:p>
            <w:pPr>
              <w:spacing w:after="95" w:line="250" w:lineRule="auto"/>
            </w:pPr>
            <w:r>
              <w:rPr>
                <w:sz w:val="17"/>
                <w:color w:val="1D2733"/>
              </w:rPr>
              <w:t xml:space="preserve">1.0</w:t>
            </w:r>
          </w:p>
        </w:tc>
        <w:tc>
          <w:tcPr>
            <w:tcW w:w="1210" w:type="dxa"/>
            <w:vAlign w:val="center"/>
            <w:shd w:fill="F2F6FA"/>
          </w:tcPr>
          <w:p>
            <w:pPr>
              <w:spacing w:after="95" w:line="250" w:lineRule="auto"/>
            </w:pPr>
            <w:r>
              <w:rPr>
                <w:sz w:val="17"/>
                <w:color w:val="1D2733"/>
              </w:rPr>
              <w:t xml:space="preserve">5/5</w:t>
            </w:r>
          </w:p>
        </w:tc>
        <w:tc>
          <w:tcPr>
            <w:tcW w:w="1210" w:type="dxa"/>
            <w:vAlign w:val="center"/>
            <w:shd w:fill="F2F6FA"/>
          </w:tcPr>
          <w:p>
            <w:pPr>
              <w:spacing w:after="95" w:line="250" w:lineRule="auto"/>
            </w:pPr>
            <w:r>
              <w:rPr>
                <w:sz w:val="17"/>
                <w:color w:val="1D2733"/>
              </w:rPr>
              <w:t xml:space="preserve">5/5</w:t>
            </w:r>
          </w:p>
        </w:tc>
        <w:tc>
          <w:tcPr>
            <w:tcW w:w="1210" w:type="dxa"/>
            <w:vAlign w:val="center"/>
            <w:shd w:fill="F2F6FA"/>
          </w:tcPr>
          <w:p>
            <w:pPr>
              <w:spacing w:after="95" w:line="250" w:lineRule="auto"/>
            </w:pPr>
            <w:r>
              <w:rPr>
                <w:sz w:val="17"/>
                <w:color w:val="1D2733"/>
              </w:rPr>
              <w:t xml:space="preserve">5/5</w:t>
            </w:r>
          </w:p>
        </w:tc>
        <w:tc>
          <w:tcPr>
            <w:tcW w:w="1210" w:type="dxa"/>
            <w:vAlign w:val="center"/>
            <w:shd w:fill="F2F6FA"/>
          </w:tcPr>
          <w:p>
            <w:pPr>
              <w:spacing w:after="95" w:line="250" w:lineRule="auto"/>
            </w:pPr>
            <w:r>
              <w:rPr>
                <w:sz w:val="17"/>
                <w:color w:val="1D2733"/>
              </w:rPr>
              <w:t xml:space="preserve">2/5</w:t>
            </w:r>
          </w:p>
        </w:tc>
      </w:tr>
    </w:tbl>
    <w:p>
      <w:pPr>
        <w:spacing w:after="95" w:line="250" w:lineRule="auto"/>
      </w:pPr>
      <w:r>
        <w:rPr/>
        <w:t xml:space="preserve"/>
      </w:r>
    </w:p>
    <w:p>
      <w:pPr>
        <w:pStyle w:val="Heading1"/>
        <w:spacing w:after="95" w:line="250" w:lineRule="auto"/>
        <w:keepNext/>
      </w:pPr>
      <w:r>
        <w:rPr/>
        <w:t xml:space="preserve">Oracle - remaining Visual deductions</w:t>
      </w:r>
    </w:p>
    <w:p>
      <w:pPr>
        <w:spacing w:after="95" w:line="250" w:lineRule="auto"/>
      </w:pPr>
      <w:r>
        <w:rPr>
          <w:sz w:val="19"/>
        </w:rPr>
        <w:t xml:space="preserve">visual_typography - 4/5: Consistent sans typography with distinct eyebrow labels, headings, HUD values, body text, table text, and modal title. The dense telemetry strings are slightly small.</w:t>
      </w:r>
    </w:p>
    <w:p>
      <w:pPr>
        <w:spacing w:after="95" w:line="250" w:lineRule="auto"/>
      </w:pPr>
      <w:r>
        <w:rPr>
          <w:sz w:val="19"/>
        </w:rPr>
        <w:t xml:space="preserve">visual_color_and_contrast - 4/5: Cohesive dark navy arcade palette with cyan, violet, magenta, and yellow accents; canvas, controls, table, and modal remain readable. Muted telemetry and disabled controls are slightly low-contrast.</w:t>
      </w:r>
    </w:p>
    <w:p>
      <w:pPr>
        <w:spacing w:after="95" w:line="250" w:lineRule="auto"/>
      </w:pPr>
      <w:r>
        <w:rPr>
          <w:sz w:val="19"/>
        </w:rPr>
        <w:t xml:space="preserve">visual_spacing_and_layout - 4/5: Desktop gutters, stat cards, game panel, sidebar cards, controls, history list, and table are orderly with no overlap. Scrolling to the lower leaderboard leaves a notably large empty left column.</w:t>
      </w:r>
    </w:p>
    <w:p>
      <w:pPr>
        <w:spacing w:after="95" w:line="250" w:lineRule="auto"/>
      </w:pPr>
      <w:r>
        <w:rPr>
          <w:sz w:val="19"/>
        </w:rPr>
        <w:t xml:space="preserve">visual_hierarchy_and_scanability - 4/5: Brand, player identity, HUD, canvas, primary actions, setup, records, and leaderboard have clear grouping. Sidebar modules are somewhat uniform in prominence and telemetry is visually dense.</w:t>
      </w:r>
    </w:p>
    <w:p>
      <w:pPr>
        <w:spacing w:after="95" w:line="250" w:lineRule="auto"/>
      </w:pPr>
      <w:r>
        <w:rPr>
          <w:sz w:val="19"/>
        </w:rPr>
        <w:t xml:space="preserve">visual_overall_craft - 4/5: A polished, cohesive neon arcade language carries through the form, shell, canvas, HUD, history detail modal, lists, and leaderboard. Raw diagnostic telemetry and the long lower-page blank area are minor polish defects.</w:t>
      </w:r>
    </w:p>
    <w:p>
      <w:pPr>
        <w:spacing w:after="95" w:line="250" w:lineRule="auto"/>
      </w:pPr>
      <w:r>
        <w:rPr>
          <w:sz w:val="19"/>
        </w:rPr>
        <w:t xml:space="preserve">visual_responsive_consistency - 5/5: Desktop two-column layouts reflow cleanly into mobile stacks; stats become a two-column grid, the best score spans the row, controls and cards fit 375px, the canvas preserves its proportions, and the leaderboard remains contained without overflow.</w:t>
      </w:r>
    </w:p>
    <w:p>
      <w:pPr>
        <w:spacing w:after="95" w:line="250" w:lineRule="auto"/>
      </w:pPr>
      <w:r>
        <w:rPr/>
        <w:t xml:space="preserve">The exported Oracle contains all 40 criteria; no dimension or Functional criterion is missing. All 34 binary criteria passed, while five Visual ratings were 4/5 and responsive consistency was 5/5. An overall score of 1.0000 is not claimed.</w:t>
      </w:r>
    </w:p>
    <w:p>
      <w:r>
        <w:br w:type="page"/>
      </w:r>
    </w:p>
    <w:p>
      <w:pPr>
        <w:pStyle w:val="Heading1"/>
        <w:spacing w:after="95" w:line="250" w:lineRule="auto"/>
        <w:keepNext/>
      </w:pPr>
      <w:r>
        <w:rPr/>
        <w:t xml:space="preserve">Failed verifiers - exported judge reasoning</w:t>
      </w:r>
    </w:p>
    <w:p>
      <w:pPr>
        <w:spacing w:after="95" w:line="250" w:lineRule="auto"/>
      </w:pPr>
      <w:r>
        <w:rPr/>
        <w:t xml:space="preserve">These are the judge's recorded explanations. They are retained as evidence and are not presented as an independent certification of every causal interpretation.</w:t>
      </w:r>
    </w:p>
    <w:p>
      <w:pPr>
        <w:pStyle w:val="Heading2"/>
        <w:spacing w:after="95" w:line="250" w:lineRule="auto"/>
        <w:keepNext/>
      </w:pPr>
      <w:r>
        <w:rPr/>
        <w:t xml:space="preserve">GPT-5.4 mini (high)</w:t>
      </w:r>
    </w:p>
    <w:p>
      <w:pPr>
        <w:pStyle w:val="Heading3"/>
        <w:spacing w:after="95" w:line="250" w:lineRule="auto"/>
        <w:keepNext/>
      </w:pPr>
      <w:r>
        <w:rPr/>
        <w:t xml:space="preserve">Functional - 16 recorded failures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3700"/>
        <w:gridCol w:w="6740"/>
      </w:tblGrid>
      <w:tr>
        <w:trPr>
          <w:cantSplit/>
          <w:tblHeader/>
        </w:trPr>
        <w:tc>
          <w:tcPr>
            <w:tcW w:w="3700" w:type="dxa"/>
            <w:vAlign w:val="center"/>
            <w:shd w:fill="17365D"/>
          </w:tcPr>
          <w:p>
            <w:pPr>
              <w:spacing w:after="95" w:line="250" w:lineRule="auto"/>
            </w:pPr>
            <w:r>
              <w:rPr>
                <w:sz w:val="17"/>
                <w:b/>
                <w:color w:val="FFFFFF"/>
              </w:rPr>
              <w:t xml:space="preserve">Criterion</w:t>
            </w:r>
          </w:p>
        </w:tc>
        <w:tc>
          <w:tcPr>
            <w:tcW w:w="6740" w:type="dxa"/>
            <w:vAlign w:val="center"/>
            <w:shd w:fill="17365D"/>
          </w:tcPr>
          <w:p>
            <w:pPr>
              <w:spacing w:after="95" w:line="250" w:lineRule="auto"/>
            </w:pPr>
            <w:r>
              <w:rPr>
                <w:sz w:val="17"/>
                <w:b/>
                <w:color w:val="FFFFFF"/>
              </w:rPr>
              <w:t xml:space="preserve">Recorded judge explanation</w:t>
            </w:r>
          </w:p>
        </w:tc>
      </w:tr>
      <w:tr>
        <w:trPr>
          <w:cantSplit/>
        </w:trPr>
        <w:tc>
          <w:tcPr>
            <w:tcW w:w="3700" w:type="dxa"/>
            <w:vAlign w:val="center"/>
          </w:tcPr>
          <w:p>
            <w:pPr>
              <w:spacing w:after="95" w:line="250" w:lineRule="auto"/>
            </w:pPr>
            <w:r>
              <w:rPr>
                <w:sz w:val="17"/>
                <w:color w:val="1D2733"/>
              </w:rPr>
              <w:t xml:space="preserve">level manifest and constants</w:t>
            </w:r>
          </w:p>
        </w:tc>
        <w:tc>
          <w:tcPr>
            <w:tcW w:w="6740" w:type="dxa"/>
            <w:vAlign w:val="center"/>
          </w:tcPr>
          <w:p>
            <w:pPr>
              <w:spacing w:after="95" w:line="250" w:lineRule="auto"/>
            </w:pPr>
            <w:r>
              <w:rPr>
                <w:sz w:val="17"/>
                <w:color w:val="1D2733"/>
              </w:rPr>
              <w:t xml:space="preserve">Level metadata and constants matched, but the required full SHA-256 digests were not visibly present.</w:t>
            </w:r>
          </w:p>
        </w:tc>
      </w:tr>
      <w:tr>
        <w:trPr>
          <w:cantSplit/>
        </w:trPr>
        <w:tc>
          <w:tcPr>
            <w:tcW w:w="3700" w:type="dxa"/>
            <w:vAlign w:val="center"/>
            <w:shd w:fill="F2F6FA"/>
          </w:tcPr>
          <w:p>
            <w:pPr>
              <w:spacing w:after="95" w:line="250" w:lineRule="auto"/>
            </w:pPr>
            <w:r>
              <w:rPr>
                <w:sz w:val="17"/>
                <w:color w:val="1D2733"/>
              </w:rPr>
              <w:t xml:space="preserve">mira checkpoint freeze and restore</w:t>
            </w:r>
          </w:p>
        </w:tc>
        <w:tc>
          <w:tcPr>
            <w:tcW w:w="6740" w:type="dxa"/>
            <w:vAlign w:val="center"/>
            <w:shd w:fill="F2F6FA"/>
          </w:tcPr>
          <w:p>
            <w:pPr>
              <w:spacing w:after="95" w:line="250" w:lineRule="auto"/>
            </w:pPr>
            <w:r>
              <w:rPr>
                <w:sz w:val="17"/>
                <w:color w:val="1D2733"/>
              </w:rPr>
              <w:t xml:space="preserve">The seeded values survived reload, but Resume entered play and triggered a non-finite canvas-gradient error instead of clean frozen-resume evidence.</w:t>
            </w:r>
          </w:p>
        </w:tc>
      </w:tr>
      <w:tr>
        <w:trPr>
          <w:cantSplit/>
        </w:trPr>
        <w:tc>
          <w:tcPr>
            <w:tcW w:w="3700" w:type="dxa"/>
            <w:vAlign w:val="center"/>
          </w:tcPr>
          <w:p>
            <w:pPr>
              <w:spacing w:after="95" w:line="250" w:lineRule="auto"/>
            </w:pPr>
            <w:r>
              <w:rPr>
                <w:sz w:val="17"/>
                <w:color w:val="1D2733"/>
              </w:rPr>
              <w:t xml:space="preserve">terminal finish and records</w:t>
            </w:r>
          </w:p>
        </w:tc>
        <w:tc>
          <w:tcPr>
            <w:tcW w:w="6740" w:type="dxa"/>
            <w:vAlign w:val="center"/>
          </w:tcPr>
          <w:p>
            <w:pPr>
              <w:spacing w:after="95" w:line="250" w:lineRule="auto"/>
            </w:pPr>
            <w:r>
              <w:rPr>
                <w:sz w:val="17"/>
                <w:color w:val="1D2733"/>
              </w:rPr>
              <w:t xml:space="preserve">Mira's run did not progress to game over; no finish request or required terminal records were observed.</w:t>
            </w:r>
          </w:p>
        </w:tc>
      </w:tr>
      <w:tr>
        <w:trPr>
          <w:cantSplit/>
        </w:trPr>
        <w:tc>
          <w:tcPr>
            <w:tcW w:w="3700" w:type="dxa"/>
            <w:vAlign w:val="center"/>
            <w:shd w:fill="F2F6FA"/>
          </w:tcPr>
          <w:p>
            <w:pPr>
              <w:spacing w:after="95" w:line="250" w:lineRule="auto"/>
            </w:pPr>
            <w:r>
              <w:rPr>
                <w:sz w:val="17"/>
                <w:color w:val="1D2733"/>
              </w:rPr>
              <w:t xml:space="preserve">terminal receipt retry</w:t>
            </w:r>
          </w:p>
        </w:tc>
        <w:tc>
          <w:tcPr>
            <w:tcW w:w="6740" w:type="dxa"/>
            <w:vAlign w:val="center"/>
            <w:shd w:fill="F2F6FA"/>
          </w:tcPr>
          <w:p>
            <w:pPr>
              <w:spacing w:after="95" w:line="250" w:lineRule="auto"/>
            </w:pPr>
            <w:r>
              <w:rPr>
                <w:sz w:val="17"/>
                <w:color w:val="1D2733"/>
              </w:rPr>
              <w:t xml:space="preserve">No terminal finish request was captured for replay.</w:t>
            </w:r>
          </w:p>
        </w:tc>
      </w:tr>
      <w:tr>
        <w:trPr>
          <w:cantSplit/>
        </w:trPr>
        <w:tc>
          <w:tcPr>
            <w:tcW w:w="3700" w:type="dxa"/>
            <w:vAlign w:val="center"/>
          </w:tcPr>
          <w:p>
            <w:pPr>
              <w:spacing w:after="95" w:line="250" w:lineRule="auto"/>
            </w:pPr>
            <w:r>
              <w:rPr>
                <w:sz w:val="17"/>
                <w:color w:val="1D2733"/>
              </w:rPr>
              <w:t xml:space="preserve">terminal refresh durability</w:t>
            </w:r>
          </w:p>
        </w:tc>
        <w:tc>
          <w:tcPr>
            <w:tcW w:w="6740" w:type="dxa"/>
            <w:vAlign w:val="center"/>
          </w:tcPr>
          <w:p>
            <w:pPr>
              <w:spacing w:after="95" w:line="250" w:lineRule="auto"/>
            </w:pPr>
            <w:r>
              <w:rPr>
                <w:sz w:val="17"/>
                <w:color w:val="1D2733"/>
              </w:rPr>
              <w:t xml:space="preserve">No terminal record was produced, so durability was not established.</w:t>
            </w:r>
          </w:p>
        </w:tc>
      </w:tr>
      <w:tr>
        <w:trPr>
          <w:cantSplit/>
        </w:trPr>
        <w:tc>
          <w:tcPr>
            <w:tcW w:w="3700" w:type="dxa"/>
            <w:vAlign w:val="center"/>
            <w:shd w:fill="F2F6FA"/>
          </w:tcPr>
          <w:p>
            <w:pPr>
              <w:spacing w:after="95" w:line="250" w:lineRule="auto"/>
            </w:pPr>
            <w:r>
              <w:rPr>
                <w:sz w:val="17"/>
                <w:color w:val="1D2733"/>
              </w:rPr>
              <w:t xml:space="preserve">terminal keyboard restart</w:t>
            </w:r>
          </w:p>
        </w:tc>
        <w:tc>
          <w:tcPr>
            <w:tcW w:w="6740" w:type="dxa"/>
            <w:vAlign w:val="center"/>
            <w:shd w:fill="F2F6FA"/>
          </w:tcPr>
          <w:p>
            <w:pPr>
              <w:spacing w:after="95" w:line="250" w:lineRule="auto"/>
            </w:pPr>
            <w:r>
              <w:rPr>
                <w:sz w:val="17"/>
                <w:color w:val="1D2733"/>
              </w:rPr>
              <w:t xml:space="preserve">The required game-over state was never reached.</w:t>
            </w:r>
          </w:p>
        </w:tc>
      </w:tr>
      <w:tr>
        <w:trPr>
          <w:cantSplit/>
        </w:trPr>
        <w:tc>
          <w:tcPr>
            <w:tcW w:w="3700" w:type="dxa"/>
            <w:vAlign w:val="center"/>
          </w:tcPr>
          <w:p>
            <w:pPr>
              <w:spacing w:after="95" w:line="250" w:lineRule="auto"/>
            </w:pPr>
            <w:r>
              <w:rPr>
                <w:sz w:val="17"/>
                <w:color w:val="1D2733"/>
              </w:rPr>
              <w:t xml:space="preserve">dev checkpoint threshold and progression</w:t>
            </w:r>
          </w:p>
        </w:tc>
        <w:tc>
          <w:tcPr>
            <w:tcW w:w="6740" w:type="dxa"/>
            <w:vAlign w:val="center"/>
          </w:tcPr>
          <w:p>
            <w:pPr>
              <w:spacing w:after="95" w:line="250" w:lineRule="auto"/>
            </w:pPr>
            <w:r>
              <w:rPr>
                <w:sz w:val="17"/>
                <w:color w:val="1D2733"/>
              </w:rPr>
              <w:t xml:space="preserve">Dev's checkpoint was visible, but resumption stalled with the same canvas error and produced no progression request.</w:t>
            </w:r>
          </w:p>
        </w:tc>
      </w:tr>
      <w:tr>
        <w:trPr>
          <w:cantSplit/>
        </w:trPr>
        <w:tc>
          <w:tcPr>
            <w:tcW w:w="3700" w:type="dxa"/>
            <w:vAlign w:val="center"/>
            <w:shd w:fill="F2F6FA"/>
          </w:tcPr>
          <w:p>
            <w:pPr>
              <w:spacing w:after="95" w:line="250" w:lineRule="auto"/>
            </w:pPr>
            <w:r>
              <w:rPr>
                <w:sz w:val="17"/>
                <w:color w:val="1D2733"/>
              </w:rPr>
              <w:t xml:space="preserve">polly personal history and snapshots</w:t>
            </w:r>
          </w:p>
        </w:tc>
        <w:tc>
          <w:tcPr>
            <w:tcW w:w="6740" w:type="dxa"/>
            <w:vAlign w:val="center"/>
            <w:shd w:fill="F2F6FA"/>
          </w:tcPr>
          <w:p>
            <w:pPr>
              <w:spacing w:after="95" w:line="250" w:lineRule="auto"/>
            </w:pPr>
            <w:r>
              <w:rPr>
                <w:sz w:val="17"/>
                <w:color w:val="1D2733"/>
              </w:rPr>
              <w:t xml:space="preserve">The ten records were correct, but dialogs exposed only metadata rather than complete terminal snapshots.</w:t>
            </w:r>
          </w:p>
        </w:tc>
      </w:tr>
      <w:tr>
        <w:trPr>
          <w:cantSplit/>
        </w:trPr>
        <w:tc>
          <w:tcPr>
            <w:tcW w:w="3700" w:type="dxa"/>
            <w:vAlign w:val="center"/>
          </w:tcPr>
          <w:p>
            <w:pPr>
              <w:spacing w:after="95" w:line="250" w:lineRule="auto"/>
            </w:pPr>
            <w:r>
              <w:rPr>
                <w:sz w:val="17"/>
                <w:color w:val="1D2733"/>
              </w:rPr>
              <w:t xml:space="preserve">brick types fixed step and combo</w:t>
            </w:r>
          </w:p>
        </w:tc>
        <w:tc>
          <w:tcPr>
            <w:tcW w:w="6740" w:type="dxa"/>
            <w:vAlign w:val="center"/>
          </w:tcPr>
          <w:p>
            <w:pPr>
              <w:spacing w:after="95" w:line="250" w:lineRule="auto"/>
            </w:pPr>
            <w:r>
              <w:rPr>
                <w:sz w:val="17"/>
                <w:color w:val="1D2733"/>
              </w:rPr>
              <w:t xml:space="preserve">Advance produced one step and five balls rather than the required 120 steps and six-ball outcome.</w:t>
            </w:r>
          </w:p>
        </w:tc>
      </w:tr>
      <w:tr>
        <w:trPr>
          <w:cantSplit/>
        </w:trPr>
        <w:tc>
          <w:tcPr>
            <w:tcW w:w="3700" w:type="dxa"/>
            <w:vAlign w:val="center"/>
            <w:shd w:fill="F2F6FA"/>
          </w:tcPr>
          <w:p>
            <w:pPr>
              <w:spacing w:after="95" w:line="250" w:lineRule="auto"/>
            </w:pPr>
            <w:r>
              <w:rPr>
                <w:sz w:val="17"/>
                <w:color w:val="1D2733"/>
              </w:rPr>
              <w:t xml:space="preserve">power relay exclusivity and timer</w:t>
            </w:r>
          </w:p>
        </w:tc>
        <w:tc>
          <w:tcPr>
            <w:tcW w:w="6740" w:type="dxa"/>
            <w:vAlign w:val="center"/>
            <w:shd w:fill="F2F6FA"/>
          </w:tcPr>
          <w:p>
            <w:pPr>
              <w:spacing w:after="95" w:line="250" w:lineRule="auto"/>
            </w:pPr>
            <w:r>
              <w:rPr>
                <w:sz w:val="17"/>
                <w:color w:val="1D2733"/>
              </w:rPr>
              <w:t xml:space="preserve">The setup was correct, but Advance produced one step and incorrect score/timing instead of 120/240 ticks.</w:t>
            </w:r>
          </w:p>
        </w:tc>
      </w:tr>
      <w:tr>
        <w:trPr>
          <w:cantSplit/>
        </w:trPr>
        <w:tc>
          <w:tcPr>
            <w:tcW w:w="3700" w:type="dxa"/>
            <w:vAlign w:val="center"/>
          </w:tcPr>
          <w:p>
            <w:pPr>
              <w:spacing w:after="95" w:line="250" w:lineRule="auto"/>
            </w:pPr>
            <w:r>
              <w:rPr>
                <w:sz w:val="17"/>
                <w:color w:val="1D2733"/>
              </w:rPr>
              <w:t xml:space="preserve">multiball secondary loss</w:t>
            </w:r>
          </w:p>
        </w:tc>
        <w:tc>
          <w:tcPr>
            <w:tcW w:w="6740" w:type="dxa"/>
            <w:vAlign w:val="center"/>
          </w:tcPr>
          <w:p>
            <w:pPr>
              <w:spacing w:after="95" w:line="250" w:lineRule="auto"/>
            </w:pPr>
            <w:r>
              <w:rPr>
                <w:sz w:val="17"/>
                <w:color w:val="1D2733"/>
              </w:rPr>
              <w:t xml:space="preserve">The secondary disappeared without life loss, but the drill advanced one step with the wrong scoring/timer result.</w:t>
            </w:r>
          </w:p>
        </w:tc>
      </w:tr>
      <w:tr>
        <w:trPr>
          <w:cantSplit/>
        </w:trPr>
        <w:tc>
          <w:tcPr>
            <w:tcW w:w="3700" w:type="dxa"/>
            <w:vAlign w:val="center"/>
            <w:shd w:fill="F2F6FA"/>
          </w:tcPr>
          <w:p>
            <w:pPr>
              <w:spacing w:after="95" w:line="250" w:lineRule="auto"/>
            </w:pPr>
            <w:r>
              <w:rPr>
                <w:sz w:val="17"/>
                <w:color w:val="1D2733"/>
              </w:rPr>
              <w:t xml:space="preserve">sticky capture launch and expiry</w:t>
            </w:r>
          </w:p>
        </w:tc>
        <w:tc>
          <w:tcPr>
            <w:tcW w:w="6740" w:type="dxa"/>
            <w:vAlign w:val="center"/>
            <w:shd w:fill="F2F6FA"/>
          </w:tcPr>
          <w:p>
            <w:pPr>
              <w:spacing w:after="95" w:line="250" w:lineRule="auto"/>
            </w:pPr>
            <w:r>
              <w:rPr>
                <w:sz w:val="17"/>
                <w:color w:val="1D2733"/>
              </w:rPr>
              <w:t xml:space="preserve">Capture/release behavior was partly visible, but the drill advanced one or two steps rather than 120/240 with incorrect scoring.</w:t>
            </w:r>
          </w:p>
        </w:tc>
      </w:tr>
      <w:tr>
        <w:trPr>
          <w:cantSplit/>
        </w:trPr>
        <w:tc>
          <w:tcPr>
            <w:tcW w:w="3700" w:type="dxa"/>
            <w:vAlign w:val="center"/>
          </w:tcPr>
          <w:p>
            <w:pPr>
              <w:spacing w:after="95" w:line="250" w:lineRule="auto"/>
            </w:pPr>
            <w:r>
              <w:rPr>
                <w:sz w:val="17"/>
                <w:color w:val="1D2733"/>
              </w:rPr>
              <w:t xml:space="preserve">last ball life loss cleanup</w:t>
            </w:r>
          </w:p>
        </w:tc>
        <w:tc>
          <w:tcPr>
            <w:tcW w:w="6740" w:type="dxa"/>
            <w:vAlign w:val="center"/>
          </w:tcPr>
          <w:p>
            <w:pPr>
              <w:spacing w:after="95" w:line="250" w:lineRule="auto"/>
            </w:pPr>
            <w:r>
              <w:rPr>
                <w:sz w:val="17"/>
                <w:color w:val="1D2733"/>
              </w:rPr>
              <w:t xml:space="preserve">Life loss cleared the effect, but no held waiting ball appeared and the step/result evidence was incorrect.</w:t>
            </w:r>
          </w:p>
        </w:tc>
      </w:tr>
      <w:tr>
        <w:trPr>
          <w:cantSplit/>
        </w:trPr>
        <w:tc>
          <w:tcPr>
            <w:tcW w:w="3700" w:type="dxa"/>
            <w:vAlign w:val="center"/>
            <w:shd w:fill="F2F6FA"/>
          </w:tcPr>
          <w:p>
            <w:pPr>
              <w:spacing w:after="95" w:line="250" w:lineRule="auto"/>
            </w:pPr>
            <w:r>
              <w:rPr>
                <w:sz w:val="17"/>
                <w:color w:val="1D2733"/>
              </w:rPr>
              <w:t xml:space="preserve">two tab revisions receipts and duplicate guard</w:t>
            </w:r>
          </w:p>
        </w:tc>
        <w:tc>
          <w:tcPr>
            <w:tcW w:w="6740" w:type="dxa"/>
            <w:vAlign w:val="center"/>
            <w:shd w:fill="F2F6FA"/>
          </w:tcPr>
          <w:p>
            <w:pPr>
              <w:spacing w:after="95" w:line="250" w:lineRule="auto"/>
            </w:pPr>
            <w:r>
              <w:rPr>
                <w:sz w:val="17"/>
                <w:color w:val="1D2733"/>
              </w:rPr>
              <w:t xml:space="preserve">No visible clear control was available, so the required clear, stale-tab, receipt, reuse, and double-activation sequence was not established.</w:t>
            </w:r>
          </w:p>
        </w:tc>
      </w:tr>
      <w:tr>
        <w:trPr>
          <w:cantSplit/>
        </w:trPr>
        <w:tc>
          <w:tcPr>
            <w:tcW w:w="3700" w:type="dxa"/>
            <w:vAlign w:val="center"/>
          </w:tcPr>
          <w:p>
            <w:pPr>
              <w:spacing w:after="95" w:line="250" w:lineRule="auto"/>
            </w:pPr>
            <w:r>
              <w:rPr>
                <w:sz w:val="17"/>
                <w:color w:val="1D2733"/>
              </w:rPr>
              <w:t xml:space="preserve">complete session security and isolation</w:t>
            </w:r>
          </w:p>
        </w:tc>
        <w:tc>
          <w:tcPr>
            <w:tcW w:w="6740" w:type="dxa"/>
            <w:vAlign w:val="center"/>
          </w:tcPr>
          <w:p>
            <w:pPr>
              <w:spacing w:after="95" w:line="250" w:lineRule="auto"/>
            </w:pPr>
            <w:r>
              <w:rPr>
                <w:sz w:val="17"/>
                <w:color w:val="1D2733"/>
              </w:rPr>
              <w:t xml:space="preserve">Distinct bearer tokens and account isolation were observed, but the required rejected protected action in tab B was not established; the visible sign-out returned 200 and the tab auto-reconciled.</w:t>
            </w:r>
          </w:p>
        </w:tc>
      </w:tr>
      <w:tr>
        <w:trPr>
          <w:cantSplit/>
        </w:trPr>
        <w:tc>
          <w:tcPr>
            <w:tcW w:w="3700" w:type="dxa"/>
            <w:vAlign w:val="center"/>
            <w:shd w:fill="F2F6FA"/>
          </w:tcPr>
          <w:p>
            <w:pPr>
              <w:spacing w:after="95" w:line="250" w:lineRule="auto"/>
            </w:pPr>
            <w:r>
              <w:rPr>
                <w:sz w:val="17"/>
                <w:color w:val="1D2733"/>
              </w:rPr>
              <w:t xml:space="preserve">terminal score increases best</w:t>
            </w:r>
          </w:p>
        </w:tc>
        <w:tc>
          <w:tcPr>
            <w:tcW w:w="6740" w:type="dxa"/>
            <w:vAlign w:val="center"/>
            <w:shd w:fill="F2F6FA"/>
          </w:tcPr>
          <w:p>
            <w:pPr>
              <w:spacing w:after="95" w:line="250" w:lineRule="auto"/>
            </w:pPr>
            <w:r>
              <w:rPr>
                <w:sz w:val="17"/>
                <w:color w:val="1D2733"/>
              </w:rPr>
              <w:t xml:space="preserve">Dev's real resumed run remained at score 19,950 with no steps after the observed rendering errors, so no terminal score above 6,200 was reached.</w:t>
            </w:r>
          </w:p>
        </w:tc>
      </w:tr>
    </w:tbl>
    <w:p>
      <w:pPr>
        <w:spacing w:after="95" w:line="250" w:lineRule="auto"/>
      </w:pPr>
      <w:r>
        <w:rPr/>
        <w:t xml:space="preserve"/>
      </w:r>
    </w:p>
    <w:p>
      <w:pPr>
        <w:pStyle w:val="Heading2"/>
        <w:spacing w:after="95" w:line="250" w:lineRule="auto"/>
        <w:keepNext/>
      </w:pPr>
      <w:r>
        <w:rPr/>
        <w:t xml:space="preserve">Gemini 3.7 Flash (high)</w:t>
      </w:r>
    </w:p>
    <w:p>
      <w:pPr>
        <w:pStyle w:val="Heading3"/>
        <w:spacing w:after="95" w:line="250" w:lineRule="auto"/>
        <w:keepNext/>
      </w:pPr>
      <w:r>
        <w:rPr/>
        <w:t xml:space="preserve">Constraints - 2 recorded failures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3700"/>
        <w:gridCol w:w="6740"/>
      </w:tblGrid>
      <w:tr>
        <w:trPr>
          <w:cantSplit/>
          <w:tblHeader/>
        </w:trPr>
        <w:tc>
          <w:tcPr>
            <w:tcW w:w="3700" w:type="dxa"/>
            <w:vAlign w:val="center"/>
            <w:shd w:fill="17365D"/>
          </w:tcPr>
          <w:p>
            <w:pPr>
              <w:spacing w:after="95" w:line="250" w:lineRule="auto"/>
            </w:pPr>
            <w:r>
              <w:rPr>
                <w:sz w:val="17"/>
                <w:b/>
                <w:color w:val="FFFFFF"/>
              </w:rPr>
              <w:t xml:space="preserve">Criterion</w:t>
            </w:r>
          </w:p>
        </w:tc>
        <w:tc>
          <w:tcPr>
            <w:tcW w:w="6740" w:type="dxa"/>
            <w:vAlign w:val="center"/>
            <w:shd w:fill="17365D"/>
          </w:tcPr>
          <w:p>
            <w:pPr>
              <w:spacing w:after="95" w:line="250" w:lineRule="auto"/>
            </w:pPr>
            <w:r>
              <w:rPr>
                <w:sz w:val="17"/>
                <w:b/>
                <w:color w:val="FFFFFF"/>
              </w:rPr>
              <w:t xml:space="preserve">Recorded judge explanation</w:t>
            </w:r>
          </w:p>
        </w:tc>
      </w:tr>
      <w:tr>
        <w:trPr>
          <w:cantSplit/>
        </w:trPr>
        <w:tc>
          <w:tcPr>
            <w:tcW w:w="3700" w:type="dxa"/>
            <w:vAlign w:val="center"/>
          </w:tcPr>
          <w:p>
            <w:pPr>
              <w:spacing w:after="95" w:line="250" w:lineRule="auto"/>
            </w:pPr>
            <w:r>
              <w:rPr>
                <w:sz w:val="17"/>
                <w:color w:val="1D2733"/>
              </w:rPr>
              <w:t xml:space="preserve">same origin application shell</w:t>
            </w:r>
          </w:p>
        </w:tc>
        <w:tc>
          <w:tcPr>
            <w:tcW w:w="6740" w:type="dxa"/>
            <w:vAlign w:val="center"/>
          </w:tcPr>
          <w:p>
            <w:pPr>
              <w:spacing w:after="95" w:line="250" w:lineRule="auto"/>
            </w:pPr>
            <w:r>
              <w:rPr>
                <w:sz w:val="17"/>
                <w:color w:val="1D2733"/>
              </w:rPr>
              <w:t xml:space="preserve">The mandatory gate failed: successful sign-in automatically issued POST /api/game/start (200 OK) and rendered “Started Level 1”, violating the prohibition on starting or resuming a run. Per the gate rule, scoring stopped and this criterion is 0.</w:t>
            </w:r>
          </w:p>
        </w:tc>
      </w:tr>
      <w:tr>
        <w:trPr>
          <w:cantSplit/>
        </w:trPr>
        <w:tc>
          <w:tcPr>
            <w:tcW w:w="3700" w:type="dxa"/>
            <w:vAlign w:val="center"/>
            <w:shd w:fill="F2F6FA"/>
          </w:tcPr>
          <w:p>
            <w:pPr>
              <w:spacing w:after="95" w:line="250" w:lineRule="auto"/>
            </w:pPr>
            <w:r>
              <w:rPr>
                <w:sz w:val="17"/>
                <w:color w:val="1D2733"/>
              </w:rPr>
              <w:t xml:space="preserve">self contained runtime and reload</w:t>
            </w:r>
          </w:p>
        </w:tc>
        <w:tc>
          <w:tcPr>
            <w:tcW w:w="6740" w:type="dxa"/>
            <w:vAlign w:val="center"/>
            <w:shd w:fill="F2F6FA"/>
          </w:tcPr>
          <w:p>
            <w:pPr>
              <w:spacing w:after="95" w:line="250" w:lineRule="auto"/>
            </w:pPr>
            <w:r>
              <w:rPr>
                <w:sz w:val="17"/>
                <w:color w:val="1D2733"/>
              </w:rPr>
              <w:t xml:space="preserve">The mandatory gate failed for the same reason before this criterion could be evaluated. Per the gate rule, this criterion is 0.</w:t>
            </w:r>
          </w:p>
        </w:tc>
      </w:tr>
    </w:tbl>
    <w:p>
      <w:pPr>
        <w:spacing w:after="95" w:line="250" w:lineRule="auto"/>
      </w:pPr>
      <w:r>
        <w:rPr/>
        <w:t xml:space="preserve"/>
      </w:r>
    </w:p>
    <w:p>
      <w:pPr>
        <w:pStyle w:val="Heading3"/>
        <w:spacing w:after="95" w:line="250" w:lineRule="auto"/>
        <w:keepNext/>
      </w:pPr>
      <w:r>
        <w:rPr/>
        <w:t xml:space="preserve">Functional - 16 recorded failures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3700"/>
        <w:gridCol w:w="6740"/>
      </w:tblGrid>
      <w:tr>
        <w:trPr>
          <w:cantSplit/>
          <w:tblHeader/>
        </w:trPr>
        <w:tc>
          <w:tcPr>
            <w:tcW w:w="3700" w:type="dxa"/>
            <w:vAlign w:val="center"/>
            <w:shd w:fill="17365D"/>
          </w:tcPr>
          <w:p>
            <w:pPr>
              <w:spacing w:after="95" w:line="250" w:lineRule="auto"/>
            </w:pPr>
            <w:r>
              <w:rPr>
                <w:sz w:val="17"/>
                <w:b/>
                <w:color w:val="FFFFFF"/>
              </w:rPr>
              <w:t xml:space="preserve">Criterion</w:t>
            </w:r>
          </w:p>
        </w:tc>
        <w:tc>
          <w:tcPr>
            <w:tcW w:w="6740" w:type="dxa"/>
            <w:vAlign w:val="center"/>
            <w:shd w:fill="17365D"/>
          </w:tcPr>
          <w:p>
            <w:pPr>
              <w:spacing w:after="95" w:line="250" w:lineRule="auto"/>
            </w:pPr>
            <w:r>
              <w:rPr>
                <w:sz w:val="17"/>
                <w:b/>
                <w:color w:val="FFFFFF"/>
              </w:rPr>
              <w:t xml:space="preserve">Recorded judge explanation</w:t>
            </w:r>
          </w:p>
        </w:tc>
      </w:tr>
      <w:tr>
        <w:trPr>
          <w:cantSplit/>
        </w:trPr>
        <w:tc>
          <w:tcPr>
            <w:tcW w:w="3700" w:type="dxa"/>
            <w:vAlign w:val="center"/>
          </w:tcPr>
          <w:p>
            <w:pPr>
              <w:spacing w:after="95" w:line="250" w:lineRule="auto"/>
            </w:pPr>
            <w:r>
              <w:rPr>
                <w:sz w:val="17"/>
                <w:color w:val="1D2733"/>
              </w:rPr>
              <w:t xml:space="preserve">terminal finish and records</w:t>
            </w:r>
          </w:p>
        </w:tc>
        <w:tc>
          <w:tcPr>
            <w:tcW w:w="6740" w:type="dxa"/>
            <w:vAlign w:val="center"/>
          </w:tcPr>
          <w:p>
            <w:pPr>
              <w:spacing w:after="95" w:line="250" w:lineRule="auto"/>
            </w:pPr>
            <w:r>
              <w:rPr>
                <w:sz w:val="17"/>
                <w:color w:val="1D2733"/>
              </w:rPr>
              <w:t xml:space="preserve">Finish, revision, leaderboard, save removal, and record values were correct, but the terminal snapshot retained one lost ball object instead of showing zero balls.</w:t>
            </w:r>
          </w:p>
        </w:tc>
      </w:tr>
      <w:tr>
        <w:trPr>
          <w:cantSplit/>
        </w:trPr>
        <w:tc>
          <w:tcPr>
            <w:tcW w:w="3700" w:type="dxa"/>
            <w:vAlign w:val="center"/>
            <w:shd w:fill="F2F6FA"/>
          </w:tcPr>
          <w:p>
            <w:pPr>
              <w:spacing w:after="95" w:line="250" w:lineRule="auto"/>
            </w:pPr>
            <w:r>
              <w:rPr>
                <w:sz w:val="17"/>
                <w:color w:val="1D2733"/>
              </w:rPr>
              <w:t xml:space="preserve">terminal keyboard restart</w:t>
            </w:r>
          </w:p>
        </w:tc>
        <w:tc>
          <w:tcPr>
            <w:tcW w:w="6740" w:type="dxa"/>
            <w:vAlign w:val="center"/>
            <w:shd w:fill="F2F6FA"/>
          </w:tcPr>
          <w:p>
            <w:pPr>
              <w:spacing w:after="95" w:line="250" w:lineRule="auto"/>
            </w:pPr>
            <w:r>
              <w:rPr>
                <w:sz w:val="17"/>
                <w:color w:val="1D2733"/>
              </w:rPr>
              <w:t xml:space="preserve">R was pressed on the reloaded menu, but it produced no request or state transition; the ready run had already been auto-created during reload.</w:t>
            </w:r>
          </w:p>
        </w:tc>
      </w:tr>
      <w:tr>
        <w:trPr>
          <w:cantSplit/>
        </w:trPr>
        <w:tc>
          <w:tcPr>
            <w:tcW w:w="3700" w:type="dxa"/>
            <w:vAlign w:val="center"/>
          </w:tcPr>
          <w:p>
            <w:pPr>
              <w:spacing w:after="95" w:line="250" w:lineRule="auto"/>
            </w:pPr>
            <w:r>
              <w:rPr>
                <w:sz w:val="17"/>
                <w:color w:val="1D2733"/>
              </w:rPr>
              <w:t xml:space="preserve">dev checkpoint threshold and progression</w:t>
            </w:r>
          </w:p>
        </w:tc>
        <w:tc>
          <w:tcPr>
            <w:tcW w:w="6740" w:type="dxa"/>
            <w:vAlign w:val="center"/>
          </w:tcPr>
          <w:p>
            <w:pPr>
              <w:spacing w:after="95" w:line="250" w:lineRule="auto"/>
            </w:pPr>
            <w:r>
              <w:rPr>
                <w:sz w:val="17"/>
                <w:color w:val="1D2733"/>
              </w:rPr>
              <w:t xml:space="preserve">Physics progression reached 23,050, four lives, and x2, but progress incorrectly raised best to 23,050, and Next Level reset to a new level-4 run at score 0/lives 3 instead of preserving the run.</w:t>
            </w:r>
          </w:p>
        </w:tc>
      </w:tr>
      <w:tr>
        <w:trPr>
          <w:cantSplit/>
        </w:trPr>
        <w:tc>
          <w:tcPr>
            <w:tcW w:w="3700" w:type="dxa"/>
            <w:vAlign w:val="center"/>
            <w:shd w:fill="F2F6FA"/>
          </w:tcPr>
          <w:p>
            <w:pPr>
              <w:spacing w:after="95" w:line="250" w:lineRule="auto"/>
            </w:pPr>
            <w:r>
              <w:rPr>
                <w:sz w:val="17"/>
                <w:color w:val="1D2733"/>
              </w:rPr>
              <w:t xml:space="preserve">polly personal history and snapshots</w:t>
            </w:r>
          </w:p>
        </w:tc>
        <w:tc>
          <w:tcPr>
            <w:tcW w:w="6740" w:type="dxa"/>
            <w:vAlign w:val="center"/>
            <w:shd w:fill="F2F6FA"/>
          </w:tcPr>
          <w:p>
            <w:pPr>
              <w:spacing w:after="95" w:line="250" w:lineRule="auto"/>
            </w:pPr>
            <w:r>
              <w:rPr>
                <w:sz w:val="17"/>
                <w:color w:val="1D2733"/>
              </w:rPr>
              <w:t xml:space="preserve">The ten seeded records matched, but inspected dialogs only contained summary fields and lacked phase, balls, drops, and brick-state snapshot data.</w:t>
            </w:r>
          </w:p>
        </w:tc>
      </w:tr>
      <w:tr>
        <w:trPr>
          <w:cantSplit/>
        </w:trPr>
        <w:tc>
          <w:tcPr>
            <w:tcW w:w="3700" w:type="dxa"/>
            <w:vAlign w:val="center"/>
          </w:tcPr>
          <w:p>
            <w:pPr>
              <w:spacing w:after="95" w:line="250" w:lineRule="auto"/>
            </w:pPr>
            <w:r>
              <w:rPr>
                <w:sz w:val="17"/>
                <w:color w:val="1D2733"/>
              </w:rPr>
              <w:t xml:space="preserve">all seeded walls and fresh runs</w:t>
            </w:r>
          </w:p>
        </w:tc>
        <w:tc>
          <w:tcPr>
            <w:tcW w:w="6740" w:type="dxa"/>
            <w:vAlign w:val="center"/>
          </w:tcPr>
          <w:p>
            <w:pPr>
              <w:spacing w:after="95" w:line="250" w:lineRule="auto"/>
            </w:pPr>
            <w:r>
              <w:rPr>
                <w:sz w:val="17"/>
                <w:color w:val="1D2733"/>
              </w:rPr>
              <w:t xml:space="preserve">All semantic walls, totals, speeds, revisions, run IDs, and operation IDs matched, but visible wall names were rendered uppercase rather than exactly matching manifest casing.</w:t>
            </w:r>
          </w:p>
        </w:tc>
      </w:tr>
      <w:tr>
        <w:trPr>
          <w:cantSplit/>
        </w:trPr>
        <w:tc>
          <w:tcPr>
            <w:tcW w:w="3700" w:type="dxa"/>
            <w:vAlign w:val="center"/>
            <w:shd w:fill="F2F6FA"/>
          </w:tcPr>
          <w:p>
            <w:pPr>
              <w:spacing w:after="95" w:line="250" w:lineRule="auto"/>
            </w:pPr>
            <w:r>
              <w:rPr>
                <w:sz w:val="17"/>
                <w:color w:val="1D2733"/>
              </w:rPr>
              <w:t xml:space="preserve">assist and manual takeover</w:t>
            </w:r>
          </w:p>
        </w:tc>
        <w:tc>
          <w:tcPr>
            <w:tcW w:w="6740" w:type="dxa"/>
            <w:vAlign w:val="center"/>
            <w:shd w:fill="F2F6FA"/>
          </w:tcPr>
          <w:p>
            <w:pPr>
              <w:spacing w:after="95" w:line="250" w:lineRule="auto"/>
            </w:pPr>
            <w:r>
              <w:rPr>
                <w:sz w:val="17"/>
                <w:color w:val="1D2733"/>
              </w:rPr>
              <w:t xml:space="preserve">Assist visibly enabled and simulation moved, but ArrowLeft/ArrowRight did not turn Assist off while paused.</w:t>
            </w:r>
          </w:p>
        </w:tc>
      </w:tr>
      <w:tr>
        <w:trPr>
          <w:cantSplit/>
        </w:trPr>
        <w:tc>
          <w:tcPr>
            <w:tcW w:w="3700" w:type="dxa"/>
            <w:vAlign w:val="center"/>
          </w:tcPr>
          <w:p>
            <w:pPr>
              <w:spacing w:after="95" w:line="250" w:lineRule="auto"/>
            </w:pPr>
            <w:r>
              <w:rPr>
                <w:sz w:val="17"/>
                <w:color w:val="1D2733"/>
              </w:rPr>
              <w:t xml:space="preserve">brick types fixed step and combo</w:t>
            </w:r>
          </w:p>
        </w:tc>
        <w:tc>
          <w:tcPr>
            <w:tcW w:w="6740" w:type="dxa"/>
            <w:vAlign w:val="center"/>
          </w:tcPr>
          <w:p>
            <w:pPr>
              <w:spacing w:after="95" w:line="250" w:lineRule="auto"/>
            </w:pPr>
            <w:r>
              <w:rPr>
                <w:sz w:val="17"/>
                <w:color w:val="1D2733"/>
              </w:rPr>
              <w:t xml:space="preserve">Visible Load Drill failed with createDrillState is not defined; telemetry remained at zero balls and bricks.</w:t>
            </w:r>
          </w:p>
        </w:tc>
      </w:tr>
      <w:tr>
        <w:trPr>
          <w:cantSplit/>
        </w:trPr>
        <w:tc>
          <w:tcPr>
            <w:tcW w:w="3700" w:type="dxa"/>
            <w:vAlign w:val="center"/>
            <w:shd w:fill="F2F6FA"/>
          </w:tcPr>
          <w:p>
            <w:pPr>
              <w:spacing w:after="95" w:line="250" w:lineRule="auto"/>
            </w:pPr>
            <w:r>
              <w:rPr>
                <w:sz w:val="17"/>
                <w:color w:val="1D2733"/>
              </w:rPr>
              <w:t xml:space="preserve">power relay exclusivity and timer</w:t>
            </w:r>
          </w:p>
        </w:tc>
        <w:tc>
          <w:tcPr>
            <w:tcW w:w="6740" w:type="dxa"/>
            <w:vAlign w:val="center"/>
            <w:shd w:fill="F2F6FA"/>
          </w:tcPr>
          <w:p>
            <w:pPr>
              <w:spacing w:after="95" w:line="250" w:lineRule="auto"/>
            </w:pPr>
            <w:r>
              <w:rPr>
                <w:sz w:val="17"/>
                <w:color w:val="1D2733"/>
              </w:rPr>
              <w:t xml:space="preserve">Power relay could not load because createDrillState was undefined; required drill telemetry was unavailable.</w:t>
            </w:r>
          </w:p>
        </w:tc>
      </w:tr>
      <w:tr>
        <w:trPr>
          <w:cantSplit/>
        </w:trPr>
        <w:tc>
          <w:tcPr>
            <w:tcW w:w="3700" w:type="dxa"/>
            <w:vAlign w:val="center"/>
          </w:tcPr>
          <w:p>
            <w:pPr>
              <w:spacing w:after="95" w:line="250" w:lineRule="auto"/>
            </w:pPr>
            <w:r>
              <w:rPr>
                <w:sz w:val="17"/>
                <w:color w:val="1D2733"/>
              </w:rPr>
              <w:t xml:space="preserve">multiball secondary loss</w:t>
            </w:r>
          </w:p>
        </w:tc>
        <w:tc>
          <w:tcPr>
            <w:tcW w:w="6740" w:type="dxa"/>
            <w:vAlign w:val="center"/>
          </w:tcPr>
          <w:p>
            <w:pPr>
              <w:spacing w:after="95" w:line="250" w:lineRule="auto"/>
            </w:pPr>
            <w:r>
              <w:rPr>
                <w:sz w:val="17"/>
                <w:color w:val="1D2733"/>
              </w:rPr>
              <w:t xml:space="preserve">Multiball could not load because createDrillState was undefined.</w:t>
            </w:r>
          </w:p>
        </w:tc>
      </w:tr>
      <w:tr>
        <w:trPr>
          <w:cantSplit/>
        </w:trPr>
        <w:tc>
          <w:tcPr>
            <w:tcW w:w="3700" w:type="dxa"/>
            <w:vAlign w:val="center"/>
            <w:shd w:fill="F2F6FA"/>
          </w:tcPr>
          <w:p>
            <w:pPr>
              <w:spacing w:after="95" w:line="250" w:lineRule="auto"/>
            </w:pPr>
            <w:r>
              <w:rPr>
                <w:sz w:val="17"/>
                <w:color w:val="1D2733"/>
              </w:rPr>
              <w:t xml:space="preserve">sticky capture launch and expiry</w:t>
            </w:r>
          </w:p>
        </w:tc>
        <w:tc>
          <w:tcPr>
            <w:tcW w:w="6740" w:type="dxa"/>
            <w:vAlign w:val="center"/>
            <w:shd w:fill="F2F6FA"/>
          </w:tcPr>
          <w:p>
            <w:pPr>
              <w:spacing w:after="95" w:line="250" w:lineRule="auto"/>
            </w:pPr>
            <w:r>
              <w:rPr>
                <w:sz w:val="17"/>
                <w:color w:val="1D2733"/>
              </w:rPr>
              <w:t xml:space="preserve">Sticky catch could not load because createDrillState was undefined.</w:t>
            </w:r>
          </w:p>
        </w:tc>
      </w:tr>
      <w:tr>
        <w:trPr>
          <w:cantSplit/>
        </w:trPr>
        <w:tc>
          <w:tcPr>
            <w:tcW w:w="3700" w:type="dxa"/>
            <w:vAlign w:val="center"/>
          </w:tcPr>
          <w:p>
            <w:pPr>
              <w:spacing w:after="95" w:line="250" w:lineRule="auto"/>
            </w:pPr>
            <w:r>
              <w:rPr>
                <w:sz w:val="17"/>
                <w:color w:val="1D2733"/>
              </w:rPr>
              <w:t xml:space="preserve">last ball life loss cleanup</w:t>
            </w:r>
          </w:p>
        </w:tc>
        <w:tc>
          <w:tcPr>
            <w:tcW w:w="6740" w:type="dxa"/>
            <w:vAlign w:val="center"/>
          </w:tcPr>
          <w:p>
            <w:pPr>
              <w:spacing w:after="95" w:line="250" w:lineRule="auto"/>
            </w:pPr>
            <w:r>
              <w:rPr>
                <w:sz w:val="17"/>
                <w:color w:val="1D2733"/>
              </w:rPr>
              <w:t xml:space="preserve">Last ball could not load because createDrillState was undefined.</w:t>
            </w:r>
          </w:p>
        </w:tc>
      </w:tr>
      <w:tr>
        <w:trPr>
          <w:cantSplit/>
        </w:trPr>
        <w:tc>
          <w:tcPr>
            <w:tcW w:w="3700" w:type="dxa"/>
            <w:vAlign w:val="center"/>
            <w:shd w:fill="F2F6FA"/>
          </w:tcPr>
          <w:p>
            <w:pPr>
              <w:spacing w:after="95" w:line="250" w:lineRule="auto"/>
            </w:pPr>
            <w:r>
              <w:rPr>
                <w:sz w:val="17"/>
                <w:color w:val="1D2733"/>
              </w:rPr>
              <w:t xml:space="preserve">extra life threshold once</w:t>
            </w:r>
          </w:p>
        </w:tc>
        <w:tc>
          <w:tcPr>
            <w:tcW w:w="6740" w:type="dxa"/>
            <w:vAlign w:val="center"/>
            <w:shd w:fill="F2F6FA"/>
          </w:tcPr>
          <w:p>
            <w:pPr>
              <w:spacing w:after="95" w:line="250" w:lineRule="auto"/>
            </w:pPr>
            <w:r>
              <w:rPr>
                <w:sz w:val="17"/>
                <w:color w:val="1D2733"/>
              </w:rPr>
              <w:t xml:space="preserve">Extra life could not load because createDrillState was undefined.</w:t>
            </w:r>
          </w:p>
        </w:tc>
      </w:tr>
      <w:tr>
        <w:trPr>
          <w:cantSplit/>
        </w:trPr>
        <w:tc>
          <w:tcPr>
            <w:tcW w:w="3700" w:type="dxa"/>
            <w:vAlign w:val="center"/>
          </w:tcPr>
          <w:p>
            <w:pPr>
              <w:spacing w:after="95" w:line="250" w:lineRule="auto"/>
            </w:pPr>
            <w:r>
              <w:rPr>
                <w:sz w:val="17"/>
                <w:color w:val="1D2733"/>
              </w:rPr>
              <w:t xml:space="preserve">final wall completion bonus</w:t>
            </w:r>
          </w:p>
        </w:tc>
        <w:tc>
          <w:tcPr>
            <w:tcW w:w="6740" w:type="dxa"/>
            <w:vAlign w:val="center"/>
          </w:tcPr>
          <w:p>
            <w:pPr>
              <w:spacing w:after="95" w:line="250" w:lineRule="auto"/>
            </w:pPr>
            <w:r>
              <w:rPr>
                <w:sz w:val="17"/>
                <w:color w:val="1D2733"/>
              </w:rPr>
              <w:t xml:space="preserve">Final wall could not load because createDrillState was undefined; no scenario bricks or completion evidence appeared.</w:t>
            </w:r>
          </w:p>
        </w:tc>
      </w:tr>
      <w:tr>
        <w:trPr>
          <w:cantSplit/>
        </w:trPr>
        <w:tc>
          <w:tcPr>
            <w:tcW w:w="3700" w:type="dxa"/>
            <w:vAlign w:val="center"/>
            <w:shd w:fill="F2F6FA"/>
          </w:tcPr>
          <w:p>
            <w:pPr>
              <w:spacing w:after="95" w:line="250" w:lineRule="auto"/>
            </w:pPr>
            <w:r>
              <w:rPr>
                <w:sz w:val="17"/>
                <w:color w:val="1D2733"/>
              </w:rPr>
              <w:t xml:space="preserve">two tab revisions receipts and duplicate guard</w:t>
            </w:r>
          </w:p>
        </w:tc>
        <w:tc>
          <w:tcPr>
            <w:tcW w:w="6740" w:type="dxa"/>
            <w:vAlign w:val="center"/>
            <w:shd w:fill="F2F6FA"/>
          </w:tcPr>
          <w:p>
            <w:pPr>
              <w:spacing w:after="95" w:line="250" w:lineRule="auto"/>
            </w:pPr>
            <w:r>
              <w:rPr>
                <w:sz w:val="17"/>
                <w:color w:val="1D2733"/>
              </w:rPr>
              <w:t xml:space="preserve">No visible clear-saved-run control or clear request was available, so the required empty baseline and clear replay could not be established.</w:t>
            </w:r>
          </w:p>
        </w:tc>
      </w:tr>
      <w:tr>
        <w:trPr>
          <w:cantSplit/>
        </w:trPr>
        <w:tc>
          <w:tcPr>
            <w:tcW w:w="3700" w:type="dxa"/>
            <w:vAlign w:val="center"/>
          </w:tcPr>
          <w:p>
            <w:pPr>
              <w:spacing w:after="95" w:line="250" w:lineRule="auto"/>
            </w:pPr>
            <w:r>
              <w:rPr>
                <w:sz w:val="17"/>
                <w:color w:val="1D2733"/>
              </w:rPr>
              <w:t xml:space="preserve">solid bricks do not block completion</w:t>
            </w:r>
          </w:p>
        </w:tc>
        <w:tc>
          <w:tcPr>
            <w:tcW w:w="6740" w:type="dxa"/>
            <w:vAlign w:val="center"/>
          </w:tcPr>
          <w:p>
            <w:pPr>
              <w:spacing w:after="95" w:line="250" w:lineRule="auto"/>
            </w:pPr>
            <w:r>
              <w:rPr>
                <w:sz w:val="17"/>
                <w:color w:val="1D2733"/>
              </w:rPr>
              <w:t xml:space="preserve">Final wall drill loading failed with createDrillState undefined, so solid-brick completion evidence was unavailable.</w:t>
            </w:r>
          </w:p>
        </w:tc>
      </w:tr>
      <w:tr>
        <w:trPr>
          <w:cantSplit/>
        </w:trPr>
        <w:tc>
          <w:tcPr>
            <w:tcW w:w="3700" w:type="dxa"/>
            <w:vAlign w:val="center"/>
            <w:shd w:fill="F2F6FA"/>
          </w:tcPr>
          <w:p>
            <w:pPr>
              <w:spacing w:after="95" w:line="250" w:lineRule="auto"/>
            </w:pPr>
            <w:r>
              <w:rPr>
                <w:sz w:val="17"/>
                <w:color w:val="1D2733"/>
              </w:rPr>
              <w:t xml:space="preserve">terminal score increases best</w:t>
            </w:r>
          </w:p>
        </w:tc>
        <w:tc>
          <w:tcPr>
            <w:tcW w:w="6740" w:type="dxa"/>
            <w:vAlign w:val="center"/>
            <w:shd w:fill="F2F6FA"/>
          </w:tcPr>
          <w:p>
            <w:pPr>
              <w:spacing w:after="95" w:line="250" w:lineRule="auto"/>
            </w:pPr>
            <w:r>
              <w:rPr>
                <w:sz w:val="17"/>
                <w:color w:val="1D2733"/>
              </w:rPr>
              <w:t xml:space="preserve">Dev's actual stored best was 23,050 and the real terminal run scored 1,250; the best did not increase.</w:t>
            </w:r>
          </w:p>
        </w:tc>
      </w:tr>
    </w:tbl>
    <w:p>
      <w:pPr>
        <w:spacing w:after="95" w:line="250" w:lineRule="auto"/>
      </w:pPr>
      <w:r>
        <w:rPr/>
        <w:t xml:space="preserve"/>
      </w:r>
    </w:p>
    <w:p>
      <w:pPr>
        <w:pStyle w:val="Heading3"/>
        <w:spacing w:after="95" w:line="250" w:lineRule="auto"/>
        <w:keepNext/>
      </w:pPr>
      <w:r>
        <w:rPr/>
        <w:t xml:space="preserve">Polish - 4 recorded failures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3700"/>
        <w:gridCol w:w="6740"/>
      </w:tblGrid>
      <w:tr>
        <w:trPr>
          <w:cantSplit/>
          <w:tblHeader/>
        </w:trPr>
        <w:tc>
          <w:tcPr>
            <w:tcW w:w="3700" w:type="dxa"/>
            <w:vAlign w:val="center"/>
            <w:shd w:fill="17365D"/>
          </w:tcPr>
          <w:p>
            <w:pPr>
              <w:spacing w:after="95" w:line="250" w:lineRule="auto"/>
            </w:pPr>
            <w:r>
              <w:rPr>
                <w:sz w:val="17"/>
                <w:b/>
                <w:color w:val="FFFFFF"/>
              </w:rPr>
              <w:t xml:space="preserve">Criterion</w:t>
            </w:r>
          </w:p>
        </w:tc>
        <w:tc>
          <w:tcPr>
            <w:tcW w:w="6740" w:type="dxa"/>
            <w:vAlign w:val="center"/>
            <w:shd w:fill="17365D"/>
          </w:tcPr>
          <w:p>
            <w:pPr>
              <w:spacing w:after="95" w:line="250" w:lineRule="auto"/>
            </w:pPr>
            <w:r>
              <w:rPr>
                <w:sz w:val="17"/>
                <w:b/>
                <w:color w:val="FFFFFF"/>
              </w:rPr>
              <w:t xml:space="preserve">Recorded judge explanation</w:t>
            </w:r>
          </w:p>
        </w:tc>
      </w:tr>
      <w:tr>
        <w:trPr>
          <w:cantSplit/>
        </w:trPr>
        <w:tc>
          <w:tcPr>
            <w:tcW w:w="3700" w:type="dxa"/>
            <w:vAlign w:val="center"/>
          </w:tcPr>
          <w:p>
            <w:pPr>
              <w:spacing w:after="95" w:line="250" w:lineRule="auto"/>
            </w:pPr>
            <w:r>
              <w:rPr>
                <w:sz w:val="17"/>
                <w:color w:val="1D2733"/>
              </w:rPr>
              <w:t xml:space="preserve">semantic game state and events</w:t>
            </w:r>
          </w:p>
        </w:tc>
        <w:tc>
          <w:tcPr>
            <w:tcW w:w="6740" w:type="dxa"/>
            <w:vAlign w:val="center"/>
          </w:tcPr>
          <w:p>
            <w:pPr>
              <w:spacing w:after="95" w:line="250" w:lineRule="auto"/>
            </w:pPr>
            <w:r>
              <w:rPr>
                <w:sz w:val="17"/>
                <w:color w:val="1D2733"/>
              </w:rPr>
              <w:t xml:space="preserve">HUD, canvas summary, identity, revision, Assist, telemetry and history were readable, and launch/pause status changed. However, Brick types and Power relay Load Drill both failed with createDrillState is not defined, so the required lab outcome and event update could not be exercised.</w:t>
            </w:r>
          </w:p>
        </w:tc>
      </w:tr>
      <w:tr>
        <w:trPr>
          <w:cantSplit/>
        </w:trPr>
        <w:tc>
          <w:tcPr>
            <w:tcW w:w="3700" w:type="dxa"/>
            <w:vAlign w:val="center"/>
            <w:shd w:fill="F2F6FA"/>
          </w:tcPr>
          <w:p>
            <w:pPr>
              <w:spacing w:after="95" w:line="250" w:lineRule="auto"/>
            </w:pPr>
            <w:r>
              <w:rPr>
                <w:sz w:val="17"/>
                <w:color w:val="1D2733"/>
              </w:rPr>
              <w:t xml:space="preserve">keyboard pointer touch gameplay</w:t>
            </w:r>
          </w:p>
        </w:tc>
        <w:tc>
          <w:tcPr>
            <w:tcW w:w="6740" w:type="dxa"/>
            <w:vAlign w:val="center"/>
            <w:shd w:fill="F2F6FA"/>
          </w:tcPr>
          <w:p>
            <w:pPr>
              <w:spacing w:after="95" w:line="250" w:lineRule="auto"/>
            </w:pPr>
            <w:r>
              <w:rPr>
                <w:sz w:val="17"/>
                <w:color w:val="1D2733"/>
              </w:rPr>
              <w:t xml:space="preserve">Space launched and P/Escape toggled pause; pointer and keyboard moved the active paddle, and mobile action controls were large and reachable. In the ready state, keyboard movement shifted the paddle while the waiting ball stayed centered, and pointer movement was blocked by the full ready overlay, so the complete input requirement failed.</w:t>
            </w:r>
          </w:p>
        </w:tc>
      </w:tr>
      <w:tr>
        <w:trPr>
          <w:cantSplit/>
        </w:trPr>
        <w:tc>
          <w:tcPr>
            <w:tcW w:w="3700" w:type="dxa"/>
            <w:vAlign w:val="center"/>
          </w:tcPr>
          <w:p>
            <w:pPr>
              <w:spacing w:after="95" w:line="250" w:lineRule="auto"/>
            </w:pPr>
            <w:r>
              <w:rPr>
                <w:sz w:val="17"/>
                <w:color w:val="1D2733"/>
              </w:rPr>
              <w:t xml:space="preserve">canvas and state readability</w:t>
            </w:r>
          </w:p>
        </w:tc>
        <w:tc>
          <w:tcPr>
            <w:tcW w:w="6740" w:type="dxa"/>
            <w:vAlign w:val="center"/>
          </w:tcPr>
          <w:p>
            <w:pPr>
              <w:spacing w:after="95" w:line="250" w:lineRule="auto"/>
            </w:pPr>
            <w:r>
              <w:rPr>
                <w:sz w:val="17"/>
                <w:color w:val="1D2733"/>
              </w:rPr>
              <w:t xml:space="preserve">Level 1 canvas bricks had text cues such as “100” and “STRONG,” and ready/playing/paused summaries matched their overlays. Required Brick types and Power relay drills could not load: telemetry remained paused/0 with Bricks State (0) and a createDrillState error.</w:t>
            </w:r>
          </w:p>
        </w:tc>
      </w:tr>
      <w:tr>
        <w:trPr>
          <w:cantSplit/>
        </w:trPr>
        <w:tc>
          <w:tcPr>
            <w:tcW w:w="3700" w:type="dxa"/>
            <w:vAlign w:val="center"/>
            <w:shd w:fill="F2F6FA"/>
          </w:tcPr>
          <w:p>
            <w:pPr>
              <w:spacing w:after="95" w:line="250" w:lineRule="auto"/>
            </w:pPr>
            <w:r>
              <w:rPr>
                <w:sz w:val="17"/>
                <w:color w:val="1D2733"/>
              </w:rPr>
              <w:t xml:space="preserve">complete product coherence and reduced motion</w:t>
            </w:r>
          </w:p>
        </w:tc>
        <w:tc>
          <w:tcPr>
            <w:tcW w:w="6740" w:type="dxa"/>
            <w:vAlign w:val="center"/>
            <w:shd w:fill="F2F6FA"/>
          </w:tcPr>
          <w:p>
            <w:pPr>
              <w:spacing w:after="95" w:line="250" w:lineRule="auto"/>
            </w:pPr>
            <w:r>
              <w:rPr>
                <w:sz w:val="17"/>
                <w:color w:val="1D2733"/>
              </w:rPr>
              <w:t xml:space="preserve">Sign-in, level selection, saved checkpoint resume, controls, effect timer, sync revision, lab tabs, seed digests, history, leaderboard, restart and sign-out were discoverable. The lab drill journey was unusable, and reduced-motion emulation did not shorten the observed 0.15s button transitions.</w:t>
            </w:r>
          </w:p>
        </w:tc>
      </w:tr>
    </w:tbl>
    <w:p>
      <w:pPr>
        <w:spacing w:after="95" w:line="250" w:lineRule="auto"/>
      </w:pPr>
      <w:r>
        <w:rPr/>
        <w:t xml:space="preserve"/>
      </w:r>
    </w:p>
    <w:p>
      <w:pPr>
        <w:pStyle w:val="Heading2"/>
        <w:spacing w:after="95" w:line="250" w:lineRule="auto"/>
        <w:keepNext/>
      </w:pPr>
      <w:r>
        <w:rPr/>
        <w:t xml:space="preserve">Claude Haiku 4.5</w:t>
      </w:r>
    </w:p>
    <w:p>
      <w:pPr>
        <w:pStyle w:val="Heading3"/>
        <w:spacing w:after="95" w:line="250" w:lineRule="auto"/>
        <w:keepNext/>
      </w:pPr>
      <w:r>
        <w:rPr/>
        <w:t xml:space="preserve">Functional - 23 recorded failures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3700"/>
        <w:gridCol w:w="6740"/>
      </w:tblGrid>
      <w:tr>
        <w:trPr>
          <w:cantSplit/>
          <w:tblHeader/>
        </w:trPr>
        <w:tc>
          <w:tcPr>
            <w:tcW w:w="3700" w:type="dxa"/>
            <w:vAlign w:val="center"/>
            <w:shd w:fill="17365D"/>
          </w:tcPr>
          <w:p>
            <w:pPr>
              <w:spacing w:after="95" w:line="250" w:lineRule="auto"/>
            </w:pPr>
            <w:r>
              <w:rPr>
                <w:sz w:val="17"/>
                <w:b/>
                <w:color w:val="FFFFFF"/>
              </w:rPr>
              <w:t xml:space="preserve">Criterion</w:t>
            </w:r>
          </w:p>
        </w:tc>
        <w:tc>
          <w:tcPr>
            <w:tcW w:w="6740" w:type="dxa"/>
            <w:vAlign w:val="center"/>
            <w:shd w:fill="17365D"/>
          </w:tcPr>
          <w:p>
            <w:pPr>
              <w:spacing w:after="95" w:line="250" w:lineRule="auto"/>
            </w:pPr>
            <w:r>
              <w:rPr>
                <w:sz w:val="17"/>
                <w:b/>
                <w:color w:val="FFFFFF"/>
              </w:rPr>
              <w:t xml:space="preserve">Recorded judge explanation</w:t>
            </w:r>
          </w:p>
        </w:tc>
      </w:tr>
      <w:tr>
        <w:trPr>
          <w:cantSplit/>
        </w:trPr>
        <w:tc>
          <w:tcPr>
            <w:tcW w:w="3700" w:type="dxa"/>
            <w:vAlign w:val="center"/>
          </w:tcPr>
          <w:p>
            <w:pPr>
              <w:spacing w:after="95" w:line="250" w:lineRule="auto"/>
            </w:pPr>
            <w:r>
              <w:rPr>
                <w:sz w:val="17"/>
                <w:color w:val="1D2733"/>
              </w:rPr>
              <w:t xml:space="preserve">initial global leaderboard core</w:t>
            </w:r>
          </w:p>
        </w:tc>
        <w:tc>
          <w:tcPr>
            <w:tcW w:w="6740" w:type="dxa"/>
            <w:vAlign w:val="center"/>
          </w:tcPr>
          <w:p>
            <w:pPr>
              <w:spacing w:after="95" w:line="250" w:lineRule="auto"/>
            </w:pPr>
            <w:r>
              <w:rPr>
                <w:sz w:val="17"/>
                <w:color w:val="1D2733"/>
              </w:rPr>
              <w:t xml:space="preserve">Visible and network leaderboard contained only four rows, not the required exact top ten.</w:t>
            </w:r>
          </w:p>
        </w:tc>
      </w:tr>
      <w:tr>
        <w:trPr>
          <w:cantSplit/>
        </w:trPr>
        <w:tc>
          <w:tcPr>
            <w:tcW w:w="3700" w:type="dxa"/>
            <w:vAlign w:val="center"/>
            <w:shd w:fill="F2F6FA"/>
          </w:tcPr>
          <w:p>
            <w:pPr>
              <w:spacing w:after="95" w:line="250" w:lineRule="auto"/>
            </w:pPr>
            <w:r>
              <w:rPr>
                <w:sz w:val="17"/>
                <w:color w:val="1D2733"/>
              </w:rPr>
              <w:t xml:space="preserve">level manifest and constants</w:t>
            </w:r>
          </w:p>
        </w:tc>
        <w:tc>
          <w:tcPr>
            <w:tcW w:w="6740" w:type="dxa"/>
            <w:vAlign w:val="center"/>
            <w:shd w:fill="F2F6FA"/>
          </w:tcPr>
          <w:p>
            <w:pPr>
              <w:spacing w:after="95" w:line="250" w:lineRule="auto"/>
            </w:pPr>
            <w:r>
              <w:rPr>
                <w:sz w:val="17"/>
                <w:color w:val="1D2733"/>
              </w:rPr>
              <w:t xml:space="preserve">Observed /api/levels lacked brick totals, digests, and workbook constants; visible UI exposed no complete seed manifest.</w:t>
            </w:r>
          </w:p>
        </w:tc>
      </w:tr>
      <w:tr>
        <w:trPr>
          <w:cantSplit/>
        </w:trPr>
        <w:tc>
          <w:tcPr>
            <w:tcW w:w="3700" w:type="dxa"/>
            <w:vAlign w:val="center"/>
          </w:tcPr>
          <w:p>
            <w:pPr>
              <w:spacing w:after="95" w:line="250" w:lineRule="auto"/>
            </w:pPr>
            <w:r>
              <w:rPr>
                <w:sz w:val="17"/>
                <w:color w:val="1D2733"/>
              </w:rPr>
              <w:t xml:space="preserve">mira checkpoint freeze and restore</w:t>
            </w:r>
          </w:p>
        </w:tc>
        <w:tc>
          <w:tcPr>
            <w:tcW w:w="6740" w:type="dxa"/>
            <w:vAlign w:val="center"/>
          </w:tcPr>
          <w:p>
            <w:pPr>
              <w:spacing w:after="95" w:line="250" w:lineRule="auto"/>
            </w:pPr>
            <w:r>
              <w:rPr>
                <w:sz w:val="17"/>
                <w:color w:val="1D2733"/>
              </w:rPr>
              <w:t xml:space="preserve">Mira authenticated successfully but /api/game/state returned activeRun null, with no Resume saved run or seeded checkpoint.</w:t>
            </w:r>
          </w:p>
        </w:tc>
      </w:tr>
      <w:tr>
        <w:trPr>
          <w:cantSplit/>
        </w:trPr>
        <w:tc>
          <w:tcPr>
            <w:tcW w:w="3700" w:type="dxa"/>
            <w:vAlign w:val="center"/>
            <w:shd w:fill="F2F6FA"/>
          </w:tcPr>
          <w:p>
            <w:pPr>
              <w:spacing w:after="95" w:line="250" w:lineRule="auto"/>
            </w:pPr>
            <w:r>
              <w:rPr>
                <w:sz w:val="17"/>
                <w:color w:val="1D2733"/>
              </w:rPr>
              <w:t xml:space="preserve">terminal finish and records</w:t>
            </w:r>
          </w:p>
        </w:tc>
        <w:tc>
          <w:tcPr>
            <w:tcW w:w="6740" w:type="dxa"/>
            <w:vAlign w:val="center"/>
            <w:shd w:fill="F2F6FA"/>
          </w:tcPr>
          <w:p>
            <w:pPr>
              <w:spacing w:after="95" w:line="250" w:lineRule="auto"/>
            </w:pPr>
            <w:r>
              <w:rPr>
                <w:sz w:val="17"/>
                <w:color w:val="1D2733"/>
              </w:rPr>
              <w:t xml:space="preserve">Required Mira checkpoint and terminal journey were unavailable, so no finish request or exact terminal evidence existed.</w:t>
            </w:r>
          </w:p>
        </w:tc>
      </w:tr>
      <w:tr>
        <w:trPr>
          <w:cantSplit/>
        </w:trPr>
        <w:tc>
          <w:tcPr>
            <w:tcW w:w="3700" w:type="dxa"/>
            <w:vAlign w:val="center"/>
          </w:tcPr>
          <w:p>
            <w:pPr>
              <w:spacing w:after="95" w:line="250" w:lineRule="auto"/>
            </w:pPr>
            <w:r>
              <w:rPr>
                <w:sz w:val="17"/>
                <w:color w:val="1D2733"/>
              </w:rPr>
              <w:t xml:space="preserve">terminal receipt retry</w:t>
            </w:r>
          </w:p>
        </w:tc>
        <w:tc>
          <w:tcPr>
            <w:tcW w:w="6740" w:type="dxa"/>
            <w:vAlign w:val="center"/>
          </w:tcPr>
          <w:p>
            <w:pPr>
              <w:spacing w:after="95" w:line="250" w:lineRule="auto"/>
            </w:pPr>
            <w:r>
              <w:rPr>
                <w:sz w:val="17"/>
                <w:color w:val="1D2733"/>
              </w:rPr>
              <w:t xml:space="preserve">No preceding Mira finish request was captured because the seeded checkpoint was missing.</w:t>
            </w:r>
          </w:p>
        </w:tc>
      </w:tr>
      <w:tr>
        <w:trPr>
          <w:cantSplit/>
        </w:trPr>
        <w:tc>
          <w:tcPr>
            <w:tcW w:w="3700" w:type="dxa"/>
            <w:vAlign w:val="center"/>
            <w:shd w:fill="F2F6FA"/>
          </w:tcPr>
          <w:p>
            <w:pPr>
              <w:spacing w:after="95" w:line="250" w:lineRule="auto"/>
            </w:pPr>
            <w:r>
              <w:rPr>
                <w:sz w:val="17"/>
                <w:color w:val="1D2733"/>
              </w:rPr>
              <w:t xml:space="preserve">terminal refresh durability</w:t>
            </w:r>
          </w:p>
        </w:tc>
        <w:tc>
          <w:tcPr>
            <w:tcW w:w="6740" w:type="dxa"/>
            <w:vAlign w:val="center"/>
            <w:shd w:fill="F2F6FA"/>
          </w:tcPr>
          <w:p>
            <w:pPr>
              <w:spacing w:after="95" w:line="250" w:lineRule="auto"/>
            </w:pPr>
            <w:r>
              <w:rPr>
                <w:sz w:val="17"/>
                <w:color w:val="1D2733"/>
              </w:rPr>
              <w:t xml:space="preserve">No Mira terminal record existed to test refresh durability.</w:t>
            </w:r>
          </w:p>
        </w:tc>
      </w:tr>
      <w:tr>
        <w:trPr>
          <w:cantSplit/>
        </w:trPr>
        <w:tc>
          <w:tcPr>
            <w:tcW w:w="3700" w:type="dxa"/>
            <w:vAlign w:val="center"/>
          </w:tcPr>
          <w:p>
            <w:pPr>
              <w:spacing w:after="95" w:line="250" w:lineRule="auto"/>
            </w:pPr>
            <w:r>
              <w:rPr>
                <w:sz w:val="17"/>
                <w:color w:val="1D2733"/>
              </w:rPr>
              <w:t xml:space="preserve">terminal keyboard restart</w:t>
            </w:r>
          </w:p>
        </w:tc>
        <w:tc>
          <w:tcPr>
            <w:tcW w:w="6740" w:type="dxa"/>
            <w:vAlign w:val="center"/>
          </w:tcPr>
          <w:p>
            <w:pPr>
              <w:spacing w:after="95" w:line="250" w:lineRule="auto"/>
            </w:pPr>
            <w:r>
              <w:rPr>
                <w:sz w:val="17"/>
                <w:color w:val="1D2733"/>
              </w:rPr>
              <w:t xml:space="preserve">No Mira game-over state or terminal history existed for the required keyboard restart.</w:t>
            </w:r>
          </w:p>
        </w:tc>
      </w:tr>
      <w:tr>
        <w:trPr>
          <w:cantSplit/>
        </w:trPr>
        <w:tc>
          <w:tcPr>
            <w:tcW w:w="3700" w:type="dxa"/>
            <w:vAlign w:val="center"/>
            <w:shd w:fill="F2F6FA"/>
          </w:tcPr>
          <w:p>
            <w:pPr>
              <w:spacing w:after="95" w:line="250" w:lineRule="auto"/>
            </w:pPr>
            <w:r>
              <w:rPr>
                <w:sz w:val="17"/>
                <w:color w:val="1D2733"/>
              </w:rPr>
              <w:t xml:space="preserve">dev checkpoint threshold and progression</w:t>
            </w:r>
          </w:p>
        </w:tc>
        <w:tc>
          <w:tcPr>
            <w:tcW w:w="6740" w:type="dxa"/>
            <w:vAlign w:val="center"/>
            <w:shd w:fill="F2F6FA"/>
          </w:tcPr>
          <w:p>
            <w:pPr>
              <w:spacing w:after="95" w:line="250" w:lineRule="auto"/>
            </w:pPr>
            <w:r>
              <w:rPr>
                <w:sz w:val="17"/>
                <w:color w:val="1D2733"/>
              </w:rPr>
              <w:t xml:space="preserve">Dev had unlocked levels 1-3 but no activeRun/checkpoint; the required level-3 progression and progress replay could not be established.</w:t>
            </w:r>
          </w:p>
        </w:tc>
      </w:tr>
      <w:tr>
        <w:trPr>
          <w:cantSplit/>
        </w:trPr>
        <w:tc>
          <w:tcPr>
            <w:tcW w:w="3700" w:type="dxa"/>
            <w:vAlign w:val="center"/>
          </w:tcPr>
          <w:p>
            <w:pPr>
              <w:spacing w:after="95" w:line="250" w:lineRule="auto"/>
            </w:pPr>
            <w:r>
              <w:rPr>
                <w:sz w:val="17"/>
                <w:color w:val="1D2733"/>
              </w:rPr>
              <w:t xml:space="preserve">polly personal history and snapshots</w:t>
            </w:r>
          </w:p>
        </w:tc>
        <w:tc>
          <w:tcPr>
            <w:tcW w:w="6740" w:type="dxa"/>
            <w:vAlign w:val="center"/>
          </w:tcPr>
          <w:p>
            <w:pPr>
              <w:spacing w:after="95" w:line="250" w:lineRule="auto"/>
            </w:pPr>
            <w:r>
              <w:rPr>
                <w:sz w:val="17"/>
                <w:color w:val="1D2733"/>
              </w:rPr>
              <w:t xml:space="preserve">Polly had the exact ten seeded history summaries, but entries were non-interactive and no dialogs or terminal snapshots could be opened.</w:t>
            </w:r>
          </w:p>
        </w:tc>
      </w:tr>
      <w:tr>
        <w:trPr>
          <w:cantSplit/>
        </w:trPr>
        <w:tc>
          <w:tcPr>
            <w:tcW w:w="3700" w:type="dxa"/>
            <w:vAlign w:val="center"/>
            <w:shd w:fill="F2F6FA"/>
          </w:tcPr>
          <w:p>
            <w:pPr>
              <w:spacing w:after="95" w:line="250" w:lineRule="auto"/>
            </w:pPr>
            <w:r>
              <w:rPr>
                <w:sz w:val="17"/>
                <w:color w:val="1D2733"/>
              </w:rPr>
              <w:t xml:space="preserve">all seeded walls and fresh runs</w:t>
            </w:r>
          </w:p>
        </w:tc>
        <w:tc>
          <w:tcPr>
            <w:tcW w:w="6740" w:type="dxa"/>
            <w:vAlign w:val="center"/>
            <w:shd w:fill="F2F6FA"/>
          </w:tcPr>
          <w:p>
            <w:pPr>
              <w:spacing w:after="95" w:line="250" w:lineRule="auto"/>
            </w:pPr>
            <w:r>
              <w:rPr>
                <w:sz w:val="17"/>
                <w:color w:val="1D2733"/>
              </w:rPr>
              <w:t xml:space="preserve">Starts advanced revisions and loaded names, but start responses had empty bricks and each observed /api/levels/{n}/bricks request returned 500, preventing required wall totals.</w:t>
            </w:r>
          </w:p>
        </w:tc>
      </w:tr>
      <w:tr>
        <w:trPr>
          <w:cantSplit/>
        </w:trPr>
        <w:tc>
          <w:tcPr>
            <w:tcW w:w="3700" w:type="dxa"/>
            <w:vAlign w:val="center"/>
          </w:tcPr>
          <w:p>
            <w:pPr>
              <w:spacing w:after="95" w:line="250" w:lineRule="auto"/>
            </w:pPr>
            <w:r>
              <w:rPr>
                <w:sz w:val="17"/>
                <w:color w:val="1D2733"/>
              </w:rPr>
              <w:t xml:space="preserve">ranked controls pause save restore</w:t>
            </w:r>
          </w:p>
        </w:tc>
        <w:tc>
          <w:tcPr>
            <w:tcW w:w="6740" w:type="dxa"/>
            <w:vAlign w:val="center"/>
          </w:tcPr>
          <w:p>
            <w:pPr>
              <w:spacing w:after="95" w:line="250" w:lineRule="auto"/>
            </w:pPr>
            <w:r>
              <w:rPr>
                <w:sz w:val="17"/>
                <w:color w:val="1D2733"/>
              </w:rPr>
              <w:t xml:space="preserve">Pause/save and exact save replay succeeded, but reload/resume did not provide a frozen exact snapshot; the run subsequently advanced and changed state.</w:t>
            </w:r>
          </w:p>
        </w:tc>
      </w:tr>
      <w:tr>
        <w:trPr>
          <w:cantSplit/>
        </w:trPr>
        <w:tc>
          <w:tcPr>
            <w:tcW w:w="3700" w:type="dxa"/>
            <w:vAlign w:val="center"/>
            <w:shd w:fill="F2F6FA"/>
          </w:tcPr>
          <w:p>
            <w:pPr>
              <w:spacing w:after="95" w:line="250" w:lineRule="auto"/>
            </w:pPr>
            <w:r>
              <w:rPr>
                <w:sz w:val="17"/>
                <w:color w:val="1D2733"/>
              </w:rPr>
              <w:t xml:space="preserve">assist and manual takeover</w:t>
            </w:r>
          </w:p>
        </w:tc>
        <w:tc>
          <w:tcPr>
            <w:tcW w:w="6740" w:type="dxa"/>
            <w:vAlign w:val="center"/>
            <w:shd w:fill="F2F6FA"/>
          </w:tcPr>
          <w:p>
            <w:pPr>
              <w:spacing w:after="95" w:line="250" w:lineRule="auto"/>
            </w:pPr>
            <w:r>
              <w:rPr>
                <w:sz w:val="17"/>
                <w:color w:val="1D2733"/>
              </w:rPr>
              <w:t xml:space="preserve">Assist checkbox became checked and ArrowRight cleared it, but no visible On-state/ordinary-speed trajectory evidence was established.</w:t>
            </w:r>
          </w:p>
        </w:tc>
      </w:tr>
      <w:tr>
        <w:trPr>
          <w:cantSplit/>
        </w:trPr>
        <w:tc>
          <w:tcPr>
            <w:tcW w:w="3700" w:type="dxa"/>
            <w:vAlign w:val="center"/>
          </w:tcPr>
          <w:p>
            <w:pPr>
              <w:spacing w:after="95" w:line="250" w:lineRule="auto"/>
            </w:pPr>
            <w:r>
              <w:rPr>
                <w:sz w:val="17"/>
                <w:color w:val="1D2733"/>
              </w:rPr>
              <w:t xml:space="preserve">brick types fixed step and combo</w:t>
            </w:r>
          </w:p>
        </w:tc>
        <w:tc>
          <w:tcPr>
            <w:tcW w:w="6740" w:type="dxa"/>
            <w:vAlign w:val="center"/>
          </w:tcPr>
          <w:p>
            <w:pPr>
              <w:spacing w:after="95" w:line="250" w:lineRule="auto"/>
            </w:pPr>
            <w:r>
              <w:rPr>
                <w:sz w:val="17"/>
                <w:color w:val="1D2733"/>
              </w:rPr>
              <w:t xml:space="preserve">The drill loaded, but visible telemetry stayed at score/lives/combo '-' and Steps 0 after Advance 1 Second.</w:t>
            </w:r>
          </w:p>
        </w:tc>
      </w:tr>
      <w:tr>
        <w:trPr>
          <w:cantSplit/>
        </w:trPr>
        <w:tc>
          <w:tcPr>
            <w:tcW w:w="3700" w:type="dxa"/>
            <w:vAlign w:val="center"/>
            <w:shd w:fill="F2F6FA"/>
          </w:tcPr>
          <w:p>
            <w:pPr>
              <w:spacing w:after="95" w:line="250" w:lineRule="auto"/>
            </w:pPr>
            <w:r>
              <w:rPr>
                <w:sz w:val="17"/>
                <w:color w:val="1D2733"/>
              </w:rPr>
              <w:t xml:space="preserve">power relay exclusivity and timer</w:t>
            </w:r>
          </w:p>
        </w:tc>
        <w:tc>
          <w:tcPr>
            <w:tcW w:w="6740" w:type="dxa"/>
            <w:vAlign w:val="center"/>
            <w:shd w:fill="F2F6FA"/>
          </w:tcPr>
          <w:p>
            <w:pPr>
              <w:spacing w:after="95" w:line="250" w:lineRule="auto"/>
            </w:pPr>
            <w:r>
              <w:rPr>
                <w:sz w:val="17"/>
                <w:color w:val="1D2733"/>
              </w:rPr>
              <w:t xml:space="preserve">Power relay loaded, but visible telemetry and step counter did not advance, so timer/effect ordering was unverified.</w:t>
            </w:r>
          </w:p>
        </w:tc>
      </w:tr>
      <w:tr>
        <w:trPr>
          <w:cantSplit/>
        </w:trPr>
        <w:tc>
          <w:tcPr>
            <w:tcW w:w="3700" w:type="dxa"/>
            <w:vAlign w:val="center"/>
          </w:tcPr>
          <w:p>
            <w:pPr>
              <w:spacing w:after="95" w:line="250" w:lineRule="auto"/>
            </w:pPr>
            <w:r>
              <w:rPr>
                <w:sz w:val="17"/>
                <w:color w:val="1D2733"/>
              </w:rPr>
              <w:t xml:space="preserve">multiball secondary loss</w:t>
            </w:r>
          </w:p>
        </w:tc>
        <w:tc>
          <w:tcPr>
            <w:tcW w:w="6740" w:type="dxa"/>
            <w:vAlign w:val="center"/>
          </w:tcPr>
          <w:p>
            <w:pPr>
              <w:spacing w:after="95" w:line="250" w:lineRule="auto"/>
            </w:pPr>
            <w:r>
              <w:rPr>
                <w:sz w:val="17"/>
                <w:color w:val="1D2733"/>
              </w:rPr>
              <w:t xml:space="preserve">Multiball loaded, but no visible drill state or post-Advance telemetry showed the required secondary-ball loss.</w:t>
            </w:r>
          </w:p>
        </w:tc>
      </w:tr>
      <w:tr>
        <w:trPr>
          <w:cantSplit/>
        </w:trPr>
        <w:tc>
          <w:tcPr>
            <w:tcW w:w="3700" w:type="dxa"/>
            <w:vAlign w:val="center"/>
            <w:shd w:fill="F2F6FA"/>
          </w:tcPr>
          <w:p>
            <w:pPr>
              <w:spacing w:after="95" w:line="250" w:lineRule="auto"/>
            </w:pPr>
            <w:r>
              <w:rPr>
                <w:sz w:val="17"/>
                <w:color w:val="1D2733"/>
              </w:rPr>
              <w:t xml:space="preserve">sticky capture launch and expiry</w:t>
            </w:r>
          </w:p>
        </w:tc>
        <w:tc>
          <w:tcPr>
            <w:tcW w:w="6740" w:type="dxa"/>
            <w:vAlign w:val="center"/>
            <w:shd w:fill="F2F6FA"/>
          </w:tcPr>
          <w:p>
            <w:pPr>
              <w:spacing w:after="95" w:line="250" w:lineRule="auto"/>
            </w:pPr>
            <w:r>
              <w:rPr>
                <w:sz w:val="17"/>
                <w:color w:val="1D2733"/>
              </w:rPr>
              <w:t xml:space="preserve">Sticky drill actions were performed, but telemetry remained blank/zero and no capture, release, or expiry evidence was visible.</w:t>
            </w:r>
          </w:p>
        </w:tc>
      </w:tr>
      <w:tr>
        <w:trPr>
          <w:cantSplit/>
        </w:trPr>
        <w:tc>
          <w:tcPr>
            <w:tcW w:w="3700" w:type="dxa"/>
            <w:vAlign w:val="center"/>
          </w:tcPr>
          <w:p>
            <w:pPr>
              <w:spacing w:after="95" w:line="250" w:lineRule="auto"/>
            </w:pPr>
            <w:r>
              <w:rPr>
                <w:sz w:val="17"/>
                <w:color w:val="1D2733"/>
              </w:rPr>
              <w:t xml:space="preserve">last ball life loss cleanup</w:t>
            </w:r>
          </w:p>
        </w:tc>
        <w:tc>
          <w:tcPr>
            <w:tcW w:w="6740" w:type="dxa"/>
            <w:vAlign w:val="center"/>
          </w:tcPr>
          <w:p>
            <w:pPr>
              <w:spacing w:after="95" w:line="250" w:lineRule="auto"/>
            </w:pPr>
            <w:r>
              <w:rPr>
                <w:sz w:val="17"/>
                <w:color w:val="1D2733"/>
              </w:rPr>
              <w:t xml:space="preserve">Last ball loaded, but visible telemetry stayed blank with Steps 0; required one-tick cleanup was not evidenced.</w:t>
            </w:r>
          </w:p>
        </w:tc>
      </w:tr>
      <w:tr>
        <w:trPr>
          <w:cantSplit/>
        </w:trPr>
        <w:tc>
          <w:tcPr>
            <w:tcW w:w="3700" w:type="dxa"/>
            <w:vAlign w:val="center"/>
            <w:shd w:fill="F2F6FA"/>
          </w:tcPr>
          <w:p>
            <w:pPr>
              <w:spacing w:after="95" w:line="250" w:lineRule="auto"/>
            </w:pPr>
            <w:r>
              <w:rPr>
                <w:sz w:val="17"/>
                <w:color w:val="1D2733"/>
              </w:rPr>
              <w:t xml:space="preserve">extra life threshold once</w:t>
            </w:r>
          </w:p>
        </w:tc>
        <w:tc>
          <w:tcPr>
            <w:tcW w:w="6740" w:type="dxa"/>
            <w:vAlign w:val="center"/>
            <w:shd w:fill="F2F6FA"/>
          </w:tcPr>
          <w:p>
            <w:pPr>
              <w:spacing w:after="95" w:line="250" w:lineRule="auto"/>
            </w:pPr>
            <w:r>
              <w:rPr>
                <w:sz w:val="17"/>
                <w:color w:val="1D2733"/>
              </w:rPr>
              <w:t xml:space="preserve">Extra life loaded, but no visible scenario values or Advance outcome appeared; telemetry remained blank/zero.</w:t>
            </w:r>
          </w:p>
        </w:tc>
      </w:tr>
      <w:tr>
        <w:trPr>
          <w:cantSplit/>
        </w:trPr>
        <w:tc>
          <w:tcPr>
            <w:tcW w:w="3700" w:type="dxa"/>
            <w:vAlign w:val="center"/>
          </w:tcPr>
          <w:p>
            <w:pPr>
              <w:spacing w:after="95" w:line="250" w:lineRule="auto"/>
            </w:pPr>
            <w:r>
              <w:rPr>
                <w:sz w:val="17"/>
                <w:color w:val="1D2733"/>
              </w:rPr>
              <w:t xml:space="preserve">final wall completion bonus</w:t>
            </w:r>
          </w:p>
        </w:tc>
        <w:tc>
          <w:tcPr>
            <w:tcW w:w="6740" w:type="dxa"/>
            <w:vAlign w:val="center"/>
          </w:tcPr>
          <w:p>
            <w:pPr>
              <w:spacing w:after="95" w:line="250" w:lineRule="auto"/>
            </w:pPr>
            <w:r>
              <w:rPr>
                <w:sz w:val="17"/>
                <w:color w:val="1D2733"/>
              </w:rPr>
              <w:t xml:space="preserve">Final wall loaded, but no visible score, brick, completion, or bonus outcome appeared after Advance.</w:t>
            </w:r>
          </w:p>
        </w:tc>
      </w:tr>
      <w:tr>
        <w:trPr>
          <w:cantSplit/>
        </w:trPr>
        <w:tc>
          <w:tcPr>
            <w:tcW w:w="3700" w:type="dxa"/>
            <w:vAlign w:val="center"/>
            <w:shd w:fill="F2F6FA"/>
          </w:tcPr>
          <w:p>
            <w:pPr>
              <w:spacing w:after="95" w:line="250" w:lineRule="auto"/>
            </w:pPr>
            <w:r>
              <w:rPr>
                <w:sz w:val="17"/>
                <w:color w:val="1D2733"/>
              </w:rPr>
              <w:t xml:space="preserve">two tab revisions receipts and duplicate guard</w:t>
            </w:r>
          </w:p>
        </w:tc>
        <w:tc>
          <w:tcPr>
            <w:tcW w:w="6740" w:type="dxa"/>
            <w:vAlign w:val="center"/>
            <w:shd w:fill="F2F6FA"/>
          </w:tcPr>
          <w:p>
            <w:pPr>
              <w:spacing w:after="95" w:line="250" w:lineRule="auto"/>
            </w:pPr>
            <w:r>
              <w:rPr>
                <w:sz w:val="17"/>
                <w:color w:val="1D2733"/>
              </w:rPr>
              <w:t xml:space="preserve">No visible clear-saved-run control or captured clear request was available, so the required two-tab setup and receipt sequence could not be established.</w:t>
            </w:r>
          </w:p>
        </w:tc>
      </w:tr>
      <w:tr>
        <w:trPr>
          <w:cantSplit/>
        </w:trPr>
        <w:tc>
          <w:tcPr>
            <w:tcW w:w="3700" w:type="dxa"/>
            <w:vAlign w:val="center"/>
          </w:tcPr>
          <w:p>
            <w:pPr>
              <w:spacing w:after="95" w:line="250" w:lineRule="auto"/>
            </w:pPr>
            <w:r>
              <w:rPr>
                <w:sz w:val="17"/>
                <w:color w:val="1D2733"/>
              </w:rPr>
              <w:t xml:space="preserve">complete session security and isolation</w:t>
            </w:r>
          </w:p>
        </w:tc>
        <w:tc>
          <w:tcPr>
            <w:tcW w:w="6740" w:type="dxa"/>
            <w:vAlign w:val="center"/>
          </w:tcPr>
          <w:p>
            <w:pPr>
              <w:spacing w:after="95" w:line="250" w:lineRule="auto"/>
            </w:pPr>
            <w:r>
              <w:rPr>
                <w:sz w:val="17"/>
                <w:color w:val="1D2733"/>
              </w:rPr>
              <w:t xml:space="preserve">Distinct Polly tokens were issued; account-wide sign-out rejected tab-B start and wrong-password login, with Polly data unchanged. However Dev had no required own saved run/checkpoint and the client showed stale resume state.</w:t>
            </w:r>
          </w:p>
        </w:tc>
      </w:tr>
      <w:tr>
        <w:trPr>
          <w:cantSplit/>
        </w:trPr>
        <w:tc>
          <w:tcPr>
            <w:tcW w:w="3700" w:type="dxa"/>
            <w:vAlign w:val="center"/>
            <w:shd w:fill="F2F6FA"/>
          </w:tcPr>
          <w:p>
            <w:pPr>
              <w:spacing w:after="95" w:line="250" w:lineRule="auto"/>
            </w:pPr>
            <w:r>
              <w:rPr>
                <w:sz w:val="17"/>
                <w:color w:val="1D2733"/>
              </w:rPr>
              <w:t xml:space="preserve">solid bricks do not block completion</w:t>
            </w:r>
          </w:p>
        </w:tc>
        <w:tc>
          <w:tcPr>
            <w:tcW w:w="6740" w:type="dxa"/>
            <w:vAlign w:val="center"/>
            <w:shd w:fill="F2F6FA"/>
          </w:tcPr>
          <w:p>
            <w:pPr>
              <w:spacing w:after="95" w:line="250" w:lineRule="auto"/>
            </w:pPr>
            <w:r>
              <w:rPr>
                <w:sz w:val="17"/>
                <w:color w:val="1D2733"/>
              </w:rPr>
              <w:t xml:space="preserve">Final wall telemetry did not expose the required normal plus intact solid brick or completion with surviving solid evidence.</w:t>
            </w:r>
          </w:p>
        </w:tc>
      </w:tr>
      <w:tr>
        <w:trPr>
          <w:cantSplit/>
        </w:trPr>
        <w:tc>
          <w:tcPr>
            <w:tcW w:w="3700" w:type="dxa"/>
            <w:vAlign w:val="center"/>
          </w:tcPr>
          <w:p>
            <w:pPr>
              <w:spacing w:after="95" w:line="250" w:lineRule="auto"/>
            </w:pPr>
            <w:r>
              <w:rPr>
                <w:sz w:val="17"/>
                <w:color w:val="1D2733"/>
              </w:rPr>
              <w:t xml:space="preserve">terminal score increases best</w:t>
            </w:r>
          </w:p>
        </w:tc>
        <w:tc>
          <w:tcPr>
            <w:tcW w:w="6740" w:type="dxa"/>
            <w:vAlign w:val="center"/>
          </w:tcPr>
          <w:p>
            <w:pPr>
              <w:spacing w:after="95" w:line="250" w:lineRule="auto"/>
            </w:pPr>
            <w:r>
              <w:rPr>
                <w:sz w:val="17"/>
                <w:color w:val="1D2733"/>
              </w:rPr>
              <w:t xml:space="preserve">Dev's required seeded/progressed ranked run was absent, so no valid real run could be finished above the recorded 6200 best.</w:t>
            </w:r>
          </w:p>
        </w:tc>
      </w:tr>
    </w:tbl>
    <w:p>
      <w:pPr>
        <w:spacing w:after="95" w:line="250" w:lineRule="auto"/>
      </w:pPr>
      <w:r>
        <w:rPr/>
        <w:t xml:space="preserve"/>
      </w:r>
    </w:p>
    <w:p>
      <w:pPr>
        <w:pStyle w:val="Heading3"/>
        <w:spacing w:after="95" w:line="250" w:lineRule="auto"/>
        <w:keepNext/>
      </w:pPr>
      <w:r>
        <w:rPr/>
        <w:t xml:space="preserve">Polish - 5 recorded failures</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3700"/>
        <w:gridCol w:w="6740"/>
      </w:tblGrid>
      <w:tr>
        <w:trPr>
          <w:cantSplit/>
          <w:tblHeader/>
        </w:trPr>
        <w:tc>
          <w:tcPr>
            <w:tcW w:w="3700" w:type="dxa"/>
            <w:vAlign w:val="center"/>
            <w:shd w:fill="17365D"/>
          </w:tcPr>
          <w:p>
            <w:pPr>
              <w:spacing w:after="95" w:line="250" w:lineRule="auto"/>
            </w:pPr>
            <w:r>
              <w:rPr>
                <w:sz w:val="17"/>
                <w:b/>
                <w:color w:val="FFFFFF"/>
              </w:rPr>
              <w:t xml:space="preserve">Criterion</w:t>
            </w:r>
          </w:p>
        </w:tc>
        <w:tc>
          <w:tcPr>
            <w:tcW w:w="6740" w:type="dxa"/>
            <w:vAlign w:val="center"/>
            <w:shd w:fill="17365D"/>
          </w:tcPr>
          <w:p>
            <w:pPr>
              <w:spacing w:after="95" w:line="250" w:lineRule="auto"/>
            </w:pPr>
            <w:r>
              <w:rPr>
                <w:sz w:val="17"/>
                <w:b/>
                <w:color w:val="FFFFFF"/>
              </w:rPr>
              <w:t xml:space="preserve">Recorded judge explanation</w:t>
            </w:r>
          </w:p>
        </w:tc>
      </w:tr>
      <w:tr>
        <w:trPr>
          <w:cantSplit/>
        </w:trPr>
        <w:tc>
          <w:tcPr>
            <w:tcW w:w="3700" w:type="dxa"/>
            <w:vAlign w:val="center"/>
          </w:tcPr>
          <w:p>
            <w:pPr>
              <w:spacing w:after="95" w:line="250" w:lineRule="auto"/>
            </w:pPr>
            <w:r>
              <w:rPr>
                <w:sz w:val="17"/>
                <w:color w:val="1D2733"/>
              </w:rPr>
              <w:t xml:space="preserve">sign in and focus quality</w:t>
            </w:r>
          </w:p>
        </w:tc>
        <w:tc>
          <w:tcPr>
            <w:tcW w:w="6740" w:type="dxa"/>
            <w:vAlign w:val="center"/>
          </w:tcPr>
          <w:p>
            <w:pPr>
              <w:spacing w:after="95" w:line="250" w:lineRule="auto"/>
            </w:pPr>
            <w:r>
              <w:rPr>
                <w:sz w:val="17"/>
                <w:color w:val="1D2733"/>
              </w:rPr>
              <w:t xml:space="preserve">The form and invalid-login feedback are clear, but sign-out is exposed only as an unlabeled home glyph (⌂), not a programmatically named sign-out control.</w:t>
            </w:r>
          </w:p>
        </w:tc>
      </w:tr>
      <w:tr>
        <w:trPr>
          <w:cantSplit/>
        </w:trPr>
        <w:tc>
          <w:tcPr>
            <w:tcW w:w="3700" w:type="dxa"/>
            <w:vAlign w:val="center"/>
            <w:shd w:fill="F2F6FA"/>
          </w:tcPr>
          <w:p>
            <w:pPr>
              <w:spacing w:after="95" w:line="250" w:lineRule="auto"/>
            </w:pPr>
            <w:r>
              <w:rPr>
                <w:sz w:val="17"/>
                <w:color w:val="1D2733"/>
              </w:rPr>
              <w:t xml:space="preserve">semantic game state and events</w:t>
            </w:r>
          </w:p>
        </w:tc>
        <w:tc>
          <w:tcPr>
            <w:tcW w:w="6740" w:type="dxa"/>
            <w:vAlign w:val="center"/>
            <w:shd w:fill="F2F6FA"/>
          </w:tcPr>
          <w:p>
            <w:pPr>
              <w:spacing w:after="95" w:line="250" w:lineRule="auto"/>
            </w:pPr>
            <w:r>
              <w:rPr>
                <w:sz w:val="17"/>
                <w:color w:val="1D2733"/>
              </w:rPr>
              <w:t xml:space="preserve">Only score, level, lives and combo are exposed; active power-up, timer, revision/sync state and a useful focusable canvas summary are missing.</w:t>
            </w:r>
          </w:p>
        </w:tc>
      </w:tr>
      <w:tr>
        <w:trPr>
          <w:cantSplit/>
        </w:trPr>
        <w:tc>
          <w:tcPr>
            <w:tcW w:w="3700" w:type="dxa"/>
            <w:vAlign w:val="center"/>
          </w:tcPr>
          <w:p>
            <w:pPr>
              <w:spacing w:after="95" w:line="250" w:lineRule="auto"/>
            </w:pPr>
            <w:r>
              <w:rPr>
                <w:sz w:val="17"/>
                <w:color w:val="1D2733"/>
              </w:rPr>
              <w:t xml:space="preserve">keyboard pointer touch gameplay</w:t>
            </w:r>
          </w:p>
        </w:tc>
        <w:tc>
          <w:tcPr>
            <w:tcW w:w="6740" w:type="dxa"/>
            <w:vAlign w:val="center"/>
          </w:tcPr>
          <w:p>
            <w:pPr>
              <w:spacing w:after="95" w:line="250" w:lineRule="auto"/>
            </w:pPr>
            <w:r>
              <w:rPr>
                <w:sz w:val="17"/>
                <w:color w:val="1D2733"/>
              </w:rPr>
              <w:t xml:space="preserve">Space and P/Escape worked and touch dragging moved the paddle, but Left/Right did not move the waiting paddle/ball.</w:t>
            </w:r>
          </w:p>
        </w:tc>
      </w:tr>
      <w:tr>
        <w:trPr>
          <w:cantSplit/>
        </w:trPr>
        <w:tc>
          <w:tcPr>
            <w:tcW w:w="3700" w:type="dxa"/>
            <w:vAlign w:val="center"/>
            <w:shd w:fill="F2F6FA"/>
          </w:tcPr>
          <w:p>
            <w:pPr>
              <w:spacing w:after="95" w:line="250" w:lineRule="auto"/>
            </w:pPr>
            <w:r>
              <w:rPr>
                <w:sz w:val="17"/>
                <w:color w:val="1D2733"/>
              </w:rPr>
              <w:t xml:space="preserve">canvas and state readability</w:t>
            </w:r>
          </w:p>
        </w:tc>
        <w:tc>
          <w:tcPr>
            <w:tcW w:w="6740" w:type="dxa"/>
            <w:vAlign w:val="center"/>
            <w:shd w:fill="F2F6FA"/>
          </w:tcPr>
          <w:p>
            <w:pPr>
              <w:spacing w:after="95" w:line="250" w:lineRule="auto"/>
            </w:pPr>
            <w:r>
              <w:rPr>
                <w:sz w:val="17"/>
                <w:color w:val="1D2733"/>
              </w:rPr>
              <w:t xml:space="preserve">Brick and power-relay drills reported loaded but rendered a blank canvas, while the normal brick scene relied on color-only distinctions.</w:t>
            </w:r>
          </w:p>
        </w:tc>
      </w:tr>
      <w:tr>
        <w:trPr>
          <w:cantSplit/>
        </w:trPr>
        <w:tc>
          <w:tcPr>
            <w:tcW w:w="3700" w:type="dxa"/>
            <w:vAlign w:val="center"/>
          </w:tcPr>
          <w:p>
            <w:pPr>
              <w:spacing w:after="95" w:line="250" w:lineRule="auto"/>
            </w:pPr>
            <w:r>
              <w:rPr>
                <w:sz w:val="17"/>
                <w:color w:val="1D2733"/>
              </w:rPr>
              <w:t xml:space="preserve">complete product coherence and reduced motion</w:t>
            </w:r>
          </w:p>
        </w:tc>
        <w:tc>
          <w:tcPr>
            <w:tcW w:w="6740" w:type="dxa"/>
            <w:vAlign w:val="center"/>
          </w:tcPr>
          <w:p>
            <w:pPr>
              <w:spacing w:after="95" w:line="250" w:lineRule="auto"/>
            </w:pPr>
            <w:r>
              <w:rPr>
                <w:sz w:val="17"/>
                <w:color w:val="1D2733"/>
              </w:rPr>
              <w:t xml:space="preserve">Several core views exist, but effect timer, sync/revision feedback and seed manifest are absent or unclear; launch/pause status and controls can contradict the actual phase.</w:t>
            </w:r>
          </w:p>
        </w:tc>
      </w:tr>
    </w:tbl>
    <w:p>
      <w:pPr>
        <w:spacing w:after="95" w:line="250" w:lineRule="auto"/>
      </w:pPr>
      <w:r>
        <w:rPr/>
        <w:t xml:space="preserve"/>
      </w:r>
    </w:p>
    <w:p>
      <w:pPr>
        <w:pStyle w:val="Heading1"/>
        <w:spacing w:after="95" w:line="250" w:lineRule="auto"/>
        <w:keepNext/>
      </w:pPr>
      <w:r>
        <w:rPr/>
        <w:t xml:space="preserve">Haiku - latest completed run and comparison</w:t>
      </w:r>
    </w:p>
    <w:p>
      <w:pPr>
        <w:spacing w:after="95" w:line="250" w:lineRule="auto"/>
      </w:pPr>
      <w:r>
        <w:rPr/>
        <w:t xml:space="preserve">The final Haiku archive contains run-8e4c12dd-0dbb-449a-a3a8-ad70d8758786 / brickfall-breaker-arcade__6uqBDww, completed without a trial exception. It scored 0.1689 with graded=1 and no_op=0. Both gates passed; Functional was 0.0870 (2/25), Polish 0.0000 and Visual 0.5833. This latest completed run replaces run-05fd6dc8 / gJZNsAw in the final submission. The prior completed export and delivery files are preserved separately; it also scored 0.1689. The earlier run-35ea2a7d environment-start timeout is not treated as a model score.</w:t>
      </w:r>
    </w:p>
    <w:p>
      <w:pPr>
        <w:spacing w:after="95" w:line="250" w:lineRule="auto"/>
      </w:pPr>
      <w:r>
        <w:rPr/>
        <w:t xml:space="preserve">The two completed Haiku runs have identical dimension totals but different applications and criterion verdicts. Sign-in/token basics changes from Fail to Pass; the initial leaderboard changes from Pass to Fail. Forged-client-identity handling passes in both. Visual color changes from 5/5 to 4/5 while spacing changes from 3/5 to 4/5, leaving the Visual average unchanged. Selection is the latest completed run, not the lowest score.</w:t>
      </w:r>
    </w:p>
    <w:p>
      <w:pPr>
        <w:pStyle w:val="Heading2"/>
        <w:spacing w:after="95" w:line="250" w:lineRule="auto"/>
        <w:keepNext/>
      </w:pPr>
      <w:r>
        <w:rPr/>
        <w:t xml:space="preserve">Latest Haiku - source corroboration and caveats</w:t>
      </w:r>
    </w:p>
    <w:p>
      <w:pPr>
        <w:pStyle w:val="ListBullet"/>
        <w:spacing w:after="95" w:line="250" w:lineRule="auto"/>
      </w:pPr>
      <w:r>
        <w:rPr/>
        <w:t xml:space="preserve">Checkpoint-dependent failures share a root gap: exported db.js seeds users, levels, bricks, drills and histories, but does not import the scenario checkpoints into runs. The judge observed activeRun=null for Mira and Dev. These missing prerequisites cascade through several terminal/progression criteria; 23 Functional failures do not mean 23 independent root bugs.</w:t>
      </w:r>
    </w:p>
    <w:p>
      <w:pPr>
        <w:pStyle w:val="ListBullet"/>
        <w:spacing w:after="95" w:line="250" w:lineRule="auto"/>
      </w:pPr>
      <w:r>
        <w:rPr/>
        <w:t xml:space="preserve">Mechanics Lab controls are present in this run, unlike the earlier run. However, client.js has no handler for the Advance button, updateLabTelemetry hardcodes score/lives/combo to '-', and the database advanceDrill routine returns placeholder state without simulation. This supports the judge's blank telemetry and zero-step observations.</w:t>
      </w:r>
    </w:p>
    <w:p>
      <w:pPr>
        <w:pStyle w:val="ListBullet"/>
        <w:spacing w:after="95" w:line="250" w:lineRule="auto"/>
      </w:pPr>
      <w:r>
        <w:rPr/>
        <w:t xml:space="preserve">The leaderboard guest insert omits run_id although the table declares it NOT NULL; INSERT OR IGNORE silently skips these records. The brick query uses the unquoted reserved alias drop. Isolated in-memory SQLite probes reproduce the skipped insert and query syntax error, consistent with the judge's four-row leaderboard and HTTP 500 brick requests. These probes are not a full local app/browser rerun.</w:t>
      </w:r>
    </w:p>
    <w:p>
      <w:pPr>
        <w:pStyle w:val="ListBullet"/>
        <w:spacing w:after="95" w:line="250" w:lineRule="auto"/>
      </w:pPr>
      <w:r>
        <w:rPr/>
        <w:t xml:space="preserve">The combined session-security criterion failed despite the judge confirming distinct tokens, account-wide logout rejecting tab-B access, and unchanged Polly data. Its remaining reasons are Dev's missing checkpoint and stale resume state. This is a bundled/dependent failure, not evidence that logout revocation failed. The report retains the recorded score and does not assign a substitute grade.</w:t>
      </w:r>
    </w:p>
    <w:p>
      <w:pPr>
        <w:pStyle w:val="ListBullet"/>
        <w:spacing w:after="95" w:line="250" w:lineRule="auto"/>
      </w:pPr>
      <w:r>
        <w:rPr/>
        <w:t xml:space="preserve">This review corroborates the main Haiku defects but does not independently reproduce every browser action or certify every judge interpretation. Two completed Haiku totals agreeing at 0.1689 do not guarantee future scores or platform acceptance. No new paid run or platform QC was performed.</w:t>
      </w:r>
    </w:p>
    <w:p>
      <w:pPr>
        <w:pStyle w:val="Heading1"/>
        <w:spacing w:after="95" w:line="250" w:lineRule="auto"/>
        <w:keepNext/>
      </w:pPr>
      <w:r>
        <w:rPr/>
        <w:t xml:space="preserve">Run timing and reported agent usage</w:t>
      </w:r>
    </w:p>
    <w:tbl>
      <w:tblPr>
        <w:tblW w:w="10440" w:type="dxa"/>
        <w:tblLayout w:type="fixed"/>
        <w:tblCellMar>
          <w:top w:w="70" w:type="dxa"/>
          <w:bottom w:w="70" w:type="dxa"/>
          <w:left w:w="70" w:type="dxa"/>
          <w:right w:w="70" w:type="dxa"/>
        </w:tblCellMar>
        <w:tblBorders>
          <w:top w:val="single" w:sz="4" w:color="D8E2EE"/>
          <w:left w:val="single" w:sz="4" w:color="D8E2EE"/>
          <w:bottom w:val="single" w:sz="4" w:color="D8E2EE"/>
          <w:right w:val="single" w:sz="4" w:color="D8E2EE"/>
          <w:insideH w:val="single" w:sz="4" w:color="D8E2EE"/>
          <w:insideV w:val="single" w:sz="4" w:color="D8E2EE"/>
        </w:tblBorders>
      </w:tblPr>
      <w:tblGrid>
        <w:gridCol w:w="2850"/>
        <w:gridCol w:w="1700"/>
        <w:gridCol w:w="2050"/>
        <w:gridCol w:w="1900"/>
        <w:gridCol w:w="1940"/>
      </w:tblGrid>
      <w:tr>
        <w:trPr>
          <w:cantSplit/>
          <w:tblHeader/>
        </w:trPr>
        <w:tc>
          <w:tcPr>
            <w:tcW w:w="2850" w:type="dxa"/>
            <w:vAlign w:val="center"/>
            <w:shd w:fill="17365D"/>
          </w:tcPr>
          <w:p>
            <w:pPr>
              <w:spacing w:after="95" w:line="250" w:lineRule="auto"/>
            </w:pPr>
            <w:r>
              <w:rPr>
                <w:sz w:val="17"/>
                <w:b/>
                <w:color w:val="FFFFFF"/>
              </w:rPr>
              <w:t xml:space="preserve">Run</w:t>
            </w:r>
          </w:p>
        </w:tc>
        <w:tc>
          <w:tcPr>
            <w:tcW w:w="1700" w:type="dxa"/>
            <w:vAlign w:val="center"/>
            <w:shd w:fill="17365D"/>
          </w:tcPr>
          <w:p>
            <w:pPr>
              <w:spacing w:after="95" w:line="250" w:lineRule="auto"/>
            </w:pPr>
            <w:r>
              <w:rPr>
                <w:sz w:val="17"/>
                <w:b/>
                <w:color w:val="FFFFFF"/>
              </w:rPr>
              <w:t xml:space="preserve">Trial wall time</w:t>
            </w:r>
          </w:p>
        </w:tc>
        <w:tc>
          <w:tcPr>
            <w:tcW w:w="2050" w:type="dxa"/>
            <w:vAlign w:val="center"/>
            <w:shd w:fill="17365D"/>
          </w:tcPr>
          <w:p>
            <w:pPr>
              <w:spacing w:after="95" w:line="250" w:lineRule="auto"/>
            </w:pPr>
            <w:r>
              <w:rPr>
                <w:sz w:val="17"/>
                <w:b/>
                <w:color w:val="FFFFFF"/>
              </w:rPr>
              <w:t xml:space="preserve">Input tokens</w:t>
            </w:r>
          </w:p>
        </w:tc>
        <w:tc>
          <w:tcPr>
            <w:tcW w:w="1900" w:type="dxa"/>
            <w:vAlign w:val="center"/>
            <w:shd w:fill="17365D"/>
          </w:tcPr>
          <w:p>
            <w:pPr>
              <w:spacing w:after="95" w:line="250" w:lineRule="auto"/>
            </w:pPr>
            <w:r>
              <w:rPr>
                <w:sz w:val="17"/>
                <w:b/>
                <w:color w:val="FFFFFF"/>
              </w:rPr>
              <w:t xml:space="preserve">Output tokens</w:t>
            </w:r>
          </w:p>
        </w:tc>
        <w:tc>
          <w:tcPr>
            <w:tcW w:w="1940" w:type="dxa"/>
            <w:vAlign w:val="center"/>
            <w:shd w:fill="17365D"/>
          </w:tcPr>
          <w:p>
            <w:pPr>
              <w:spacing w:after="95" w:line="250" w:lineRule="auto"/>
            </w:pPr>
            <w:r>
              <w:rPr>
                <w:sz w:val="17"/>
                <w:b/>
                <w:color w:val="FFFFFF"/>
              </w:rPr>
              <w:t xml:space="preserve">Agent cost</w:t>
            </w:r>
          </w:p>
        </w:tc>
      </w:tr>
      <w:tr>
        <w:trPr>
          <w:cantSplit/>
        </w:trPr>
        <w:tc>
          <w:tcPr>
            <w:tcW w:w="2850" w:type="dxa"/>
            <w:vAlign w:val="center"/>
          </w:tcPr>
          <w:p>
            <w:pPr>
              <w:spacing w:after="95" w:line="250" w:lineRule="auto"/>
            </w:pPr>
            <w:r>
              <w:rPr>
                <w:sz w:val="17"/>
                <w:color w:val="1D2733"/>
              </w:rPr>
              <w:t xml:space="preserve">Oracle</w:t>
            </w:r>
          </w:p>
        </w:tc>
        <w:tc>
          <w:tcPr>
            <w:tcW w:w="1700" w:type="dxa"/>
            <w:vAlign w:val="center"/>
          </w:tcPr>
          <w:p>
            <w:pPr>
              <w:spacing w:after="95" w:line="250" w:lineRule="auto"/>
            </w:pPr>
            <w:r>
              <w:rPr>
                <w:sz w:val="17"/>
                <w:color w:val="1D2733"/>
              </w:rPr>
              <w:t xml:space="preserve">25.6 min</w:t>
            </w:r>
          </w:p>
        </w:tc>
        <w:tc>
          <w:tcPr>
            <w:tcW w:w="2050" w:type="dxa"/>
            <w:vAlign w:val="center"/>
          </w:tcPr>
          <w:p>
            <w:pPr>
              <w:spacing w:after="95" w:line="250" w:lineRule="auto"/>
            </w:pPr>
            <w:r>
              <w:rPr>
                <w:sz w:val="17"/>
                <w:color w:val="1D2733"/>
              </w:rPr>
              <w:t xml:space="preserve">Not reported</w:t>
            </w:r>
          </w:p>
        </w:tc>
        <w:tc>
          <w:tcPr>
            <w:tcW w:w="1900" w:type="dxa"/>
            <w:vAlign w:val="center"/>
          </w:tcPr>
          <w:p>
            <w:pPr>
              <w:spacing w:after="95" w:line="250" w:lineRule="auto"/>
            </w:pPr>
            <w:r>
              <w:rPr>
                <w:sz w:val="17"/>
                <w:color w:val="1D2733"/>
              </w:rPr>
              <w:t xml:space="preserve">Not reported</w:t>
            </w:r>
          </w:p>
        </w:tc>
        <w:tc>
          <w:tcPr>
            <w:tcW w:w="1940" w:type="dxa"/>
            <w:vAlign w:val="center"/>
          </w:tcPr>
          <w:p>
            <w:pPr>
              <w:spacing w:after="95" w:line="250" w:lineRule="auto"/>
            </w:pPr>
            <w:r>
              <w:rPr>
                <w:sz w:val="17"/>
                <w:color w:val="1D2733"/>
              </w:rPr>
              <w:t xml:space="preserve">Not reported</w:t>
            </w:r>
          </w:p>
        </w:tc>
      </w:tr>
      <w:tr>
        <w:trPr>
          <w:cantSplit/>
        </w:trPr>
        <w:tc>
          <w:tcPr>
            <w:tcW w:w="2850" w:type="dxa"/>
            <w:vAlign w:val="center"/>
            <w:shd w:fill="F2F6FA"/>
          </w:tcPr>
          <w:p>
            <w:pPr>
              <w:spacing w:after="95" w:line="250" w:lineRule="auto"/>
            </w:pPr>
            <w:r>
              <w:rPr>
                <w:sz w:val="17"/>
                <w:color w:val="1D2733"/>
              </w:rPr>
              <w:t xml:space="preserve">GPT-5.4 mini (high)</w:t>
            </w:r>
          </w:p>
        </w:tc>
        <w:tc>
          <w:tcPr>
            <w:tcW w:w="1700" w:type="dxa"/>
            <w:vAlign w:val="center"/>
            <w:shd w:fill="F2F6FA"/>
          </w:tcPr>
          <w:p>
            <w:pPr>
              <w:spacing w:after="95" w:line="250" w:lineRule="auto"/>
            </w:pPr>
            <w:r>
              <w:rPr>
                <w:sz w:val="17"/>
                <w:color w:val="1D2733"/>
              </w:rPr>
              <w:t xml:space="preserve">49.5 min</w:t>
            </w:r>
          </w:p>
        </w:tc>
        <w:tc>
          <w:tcPr>
            <w:tcW w:w="2050" w:type="dxa"/>
            <w:vAlign w:val="center"/>
            <w:shd w:fill="F2F6FA"/>
          </w:tcPr>
          <w:p>
            <w:pPr>
              <w:spacing w:after="95" w:line="250" w:lineRule="auto"/>
            </w:pPr>
            <w:r>
              <w:rPr>
                <w:sz w:val="17"/>
                <w:color w:val="1D2733"/>
              </w:rPr>
              <w:t xml:space="preserve">6,885,408</w:t>
            </w:r>
          </w:p>
        </w:tc>
        <w:tc>
          <w:tcPr>
            <w:tcW w:w="1900" w:type="dxa"/>
            <w:vAlign w:val="center"/>
            <w:shd w:fill="F2F6FA"/>
          </w:tcPr>
          <w:p>
            <w:pPr>
              <w:spacing w:after="95" w:line="250" w:lineRule="auto"/>
            </w:pPr>
            <w:r>
              <w:rPr>
                <w:sz w:val="17"/>
                <w:color w:val="1D2733"/>
              </w:rPr>
              <w:t xml:space="preserve">133,545</w:t>
            </w:r>
          </w:p>
        </w:tc>
        <w:tc>
          <w:tcPr>
            <w:tcW w:w="1940" w:type="dxa"/>
            <w:vAlign w:val="center"/>
            <w:shd w:fill="F2F6FA"/>
          </w:tcPr>
          <w:p>
            <w:pPr>
              <w:spacing w:after="95" w:line="250" w:lineRule="auto"/>
            </w:pPr>
            <w:r>
              <w:rPr>
                <w:sz w:val="17"/>
                <w:color w:val="1D2733"/>
              </w:rPr>
              <w:t xml:space="preserve">$1.1803</w:t>
            </w:r>
          </w:p>
        </w:tc>
      </w:tr>
      <w:tr>
        <w:trPr>
          <w:cantSplit/>
        </w:trPr>
        <w:tc>
          <w:tcPr>
            <w:tcW w:w="2850" w:type="dxa"/>
            <w:vAlign w:val="center"/>
          </w:tcPr>
          <w:p>
            <w:pPr>
              <w:spacing w:after="95" w:line="250" w:lineRule="auto"/>
            </w:pPr>
            <w:r>
              <w:rPr>
                <w:sz w:val="17"/>
                <w:color w:val="1D2733"/>
              </w:rPr>
              <w:t xml:space="preserve">Gemini 3.7 Flash (high)</w:t>
            </w:r>
          </w:p>
        </w:tc>
        <w:tc>
          <w:tcPr>
            <w:tcW w:w="1700" w:type="dxa"/>
            <w:vAlign w:val="center"/>
          </w:tcPr>
          <w:p>
            <w:pPr>
              <w:spacing w:after="95" w:line="250" w:lineRule="auto"/>
            </w:pPr>
            <w:r>
              <w:rPr>
                <w:sz w:val="17"/>
                <w:color w:val="1D2733"/>
              </w:rPr>
              <w:t xml:space="preserve">33.8 min</w:t>
            </w:r>
          </w:p>
        </w:tc>
        <w:tc>
          <w:tcPr>
            <w:tcW w:w="2050" w:type="dxa"/>
            <w:vAlign w:val="center"/>
          </w:tcPr>
          <w:p>
            <w:pPr>
              <w:spacing w:after="95" w:line="250" w:lineRule="auto"/>
            </w:pPr>
            <w:r>
              <w:rPr>
                <w:sz w:val="17"/>
                <w:color w:val="1D2733"/>
              </w:rPr>
              <w:t xml:space="preserve">7,679,345</w:t>
            </w:r>
          </w:p>
        </w:tc>
        <w:tc>
          <w:tcPr>
            <w:tcW w:w="1900" w:type="dxa"/>
            <w:vAlign w:val="center"/>
          </w:tcPr>
          <w:p>
            <w:pPr>
              <w:spacing w:after="95" w:line="250" w:lineRule="auto"/>
            </w:pPr>
            <w:r>
              <w:rPr>
                <w:sz w:val="17"/>
                <w:color w:val="1D2733"/>
              </w:rPr>
              <w:t xml:space="preserve">116,523</w:t>
            </w:r>
          </w:p>
        </w:tc>
        <w:tc>
          <w:tcPr>
            <w:tcW w:w="1940" w:type="dxa"/>
            <w:vAlign w:val="center"/>
          </w:tcPr>
          <w:p>
            <w:pPr>
              <w:spacing w:after="95" w:line="250" w:lineRule="auto"/>
            </w:pPr>
            <w:r>
              <w:rPr>
                <w:sz w:val="17"/>
                <w:color w:val="1D2733"/>
              </w:rPr>
              <w:t xml:space="preserve">$1.6174</w:t>
            </w:r>
          </w:p>
        </w:tc>
      </w:tr>
      <w:tr>
        <w:trPr>
          <w:cantSplit/>
        </w:trPr>
        <w:tc>
          <w:tcPr>
            <w:tcW w:w="2850" w:type="dxa"/>
            <w:vAlign w:val="center"/>
            <w:shd w:fill="F2F6FA"/>
          </w:tcPr>
          <w:p>
            <w:pPr>
              <w:spacing w:after="95" w:line="250" w:lineRule="auto"/>
            </w:pPr>
            <w:r>
              <w:rPr>
                <w:sz w:val="17"/>
                <w:color w:val="1D2733"/>
              </w:rPr>
              <w:t xml:space="preserve">Claude Haiku 4.5</w:t>
            </w:r>
          </w:p>
        </w:tc>
        <w:tc>
          <w:tcPr>
            <w:tcW w:w="1700" w:type="dxa"/>
            <w:vAlign w:val="center"/>
            <w:shd w:fill="F2F6FA"/>
          </w:tcPr>
          <w:p>
            <w:pPr>
              <w:spacing w:after="95" w:line="250" w:lineRule="auto"/>
            </w:pPr>
            <w:r>
              <w:rPr>
                <w:sz w:val="17"/>
                <w:color w:val="1D2733"/>
              </w:rPr>
              <w:t xml:space="preserve">32.5 min</w:t>
            </w:r>
          </w:p>
        </w:tc>
        <w:tc>
          <w:tcPr>
            <w:tcW w:w="2050" w:type="dxa"/>
            <w:vAlign w:val="center"/>
            <w:shd w:fill="F2F6FA"/>
          </w:tcPr>
          <w:p>
            <w:pPr>
              <w:spacing w:after="95" w:line="250" w:lineRule="auto"/>
            </w:pPr>
            <w:r>
              <w:rPr>
                <w:sz w:val="17"/>
                <w:color w:val="1D2733"/>
              </w:rPr>
              <w:t xml:space="preserve">3,800,098</w:t>
            </w:r>
          </w:p>
        </w:tc>
        <w:tc>
          <w:tcPr>
            <w:tcW w:w="1900" w:type="dxa"/>
            <w:vAlign w:val="center"/>
            <w:shd w:fill="F2F6FA"/>
          </w:tcPr>
          <w:p>
            <w:pPr>
              <w:spacing w:after="95" w:line="250" w:lineRule="auto"/>
            </w:pPr>
            <w:r>
              <w:rPr>
                <w:sz w:val="17"/>
                <w:color w:val="1D2733"/>
              </w:rPr>
              <w:t xml:space="preserve">65,731</w:t>
            </w:r>
          </w:p>
        </w:tc>
        <w:tc>
          <w:tcPr>
            <w:tcW w:w="1940" w:type="dxa"/>
            <w:vAlign w:val="center"/>
            <w:shd w:fill="F2F6FA"/>
          </w:tcPr>
          <w:p>
            <w:pPr>
              <w:spacing w:after="95" w:line="250" w:lineRule="auto"/>
            </w:pPr>
            <w:r>
              <w:rPr>
                <w:sz w:val="17"/>
                <w:color w:val="1D2733"/>
              </w:rPr>
              <w:t xml:space="preserve">$0.8156</w:t>
            </w:r>
          </w:p>
        </w:tc>
      </w:tr>
    </w:tbl>
    <w:p>
      <w:pPr>
        <w:spacing w:after="95" w:line="250" w:lineRule="auto"/>
      </w:pPr>
      <w:r>
        <w:rPr/>
        <w:t xml:space="preserve"/>
      </w:r>
    </w:p>
    <w:p>
      <w:pPr>
        <w:spacing w:after="95" w:line="250" w:lineRule="auto"/>
      </w:pPr>
      <w:r>
        <w:rPr/>
        <w:t xml:space="preserve">Costs are the agent_result values in the exports, not a full bill including verifier charges. Trial times include setup and verification. Export timestamps are 11 September UTC (the run series spans early 12 September IST).</w:t>
      </w:r>
    </w:p>
    <w:p>
      <w:pPr>
        <w:pStyle w:val="Heading1"/>
        <w:spacing w:after="95" w:line="250" w:lineRule="auto"/>
        <w:keepNext/>
      </w:pPr>
      <w:r>
        <w:rPr/>
        <w:t xml:space="preserve">Grading integrity and provenance</w:t>
      </w:r>
    </w:p>
    <w:p>
      <w:pPr>
        <w:pStyle w:val="ListBullet"/>
        <w:spacing w:after="95" w:line="250" w:lineRule="auto"/>
      </w:pPr>
      <w:r>
        <w:rPr/>
        <w:t xml:space="preserve">All five included trials, including the completed Haiku and no-op, identify the same uploaded task checksum. Oracle, GPT, Gemini and Haiku each export all five dimensions and 40 criteria; graded=1 and no_op=0 are present.</w:t>
      </w:r>
    </w:p>
    <w:p>
      <w:pPr>
        <w:pStyle w:val="ListBullet"/>
        <w:spacing w:after="95" w:line="250" w:lineRule="auto"/>
      </w:pPr>
      <w:r>
        <w:rPr/>
        <w:t xml:space="preserve">All ten prompt/judge file hashes plus runner and reward-configuration hashes match current source for the judged trials. Oracle's package.json, server.js and public/index.html also match the current golden solution byte-for-byte.</w:t>
      </w:r>
    </w:p>
    <w:p>
      <w:pPr>
        <w:pStyle w:val="ListBullet"/>
        <w:spacing w:after="95" w:line="250" w:lineRule="auto"/>
      </w:pPr>
      <w:r>
        <w:rPr/>
        <w:t xml:space="preserve">The task ZIP contains 32 source-matching files beneath exactly one brickfall-breaker-arcade/ wrapper. No task source, verifier definition or recorded score was changed during this submission preparation.</w:t>
      </w:r>
    </w:p>
    <w:p>
      <w:pPr>
        <w:pStyle w:val="ListBullet"/>
        <w:spacing w:after="95" w:line="250" w:lineRule="auto"/>
      </w:pPr>
      <w:r>
        <w:rPr/>
        <w:t xml:space="preserve">The Oracle job archive includes its original no-op sibling. Run archives preserve original job/trial structure and verdict evidence; provider credentials, if encountered, are redacted only in delivery copies. Original exports remain unchanged.</w:t>
      </w:r>
    </w:p>
    <w:p>
      <w:pPr>
        <w:pStyle w:val="ListBullet"/>
        <w:spacing w:after="95" w:line="250" w:lineRule="auto"/>
      </w:pPr>
      <w:r>
        <w:rPr/>
        <w:t xml:space="preserve">No new paid Oracle/model run, browser regrade or platform QC pass is claimed by this report. Two completed Haiku trials are available and both scored 0.1689; the latest is included. Oracle, GPT-mini and Gemini each have one selected measured trial. This is not a statistical repeatability study.</w:t>
      </w:r>
    </w:p>
    <w:p>
      <w:pPr>
        <w:spacing w:after="95" w:line="250" w:lineRule="auto"/>
      </w:pPr>
      <w:r>
        <w:rPr>
          <w:sz w:val="16"/>
        </w:rPr>
        <w:t xml:space="preserve">Uploaded task checksum: 8c7bf92834e785cb53cc9c3b524c721adf74df7296c25d0049a260e83338bf8a</w:t>
      </w:r>
    </w:p>
    <w:p>
      <w:pPr>
        <w:spacing w:after="95" w:line="250" w:lineRule="auto"/>
      </w:pPr>
      <w:r>
        <w:rPr>
          <w:sz w:val="16"/>
        </w:rPr>
        <w:t xml:space="preserve">Task ZIP SHA-256: e41998a64346e553627ab7ce9263c129c4dcaad66bec8c45aaff71ab887c8c1a</w:t>
      </w:r>
    </w:p>
    <w:p>
      <w:pPr>
        <w:pStyle w:val="Heading1"/>
        <w:spacing w:after="95" w:line="250" w:lineRule="auto"/>
        <w:keepNext/>
      </w:pPr>
      <w:r>
        <w:rPr/>
        <w:t xml:space="preserve">Delivery contents and source index</w:t>
      </w:r>
    </w:p>
    <w:p>
      <w:pPr>
        <w:pStyle w:val="ListBullet"/>
        <w:spacing w:after="95" w:line="250" w:lineRule="auto"/>
      </w:pPr>
      <w:r>
        <w:rPr/>
        <w:t xml:space="preserve">CASE-STUDY-brickfall-breaker-arcade.docx</w:t>
      </w:r>
    </w:p>
    <w:p>
      <w:pPr>
        <w:pStyle w:val="ListBullet"/>
        <w:spacing w:after="95" w:line="250" w:lineRule="auto"/>
      </w:pPr>
      <w:r>
        <w:rPr/>
        <w:t xml:space="preserve">EVAL-REPORT-brickfall-breaker-arcade.docx</w:t>
      </w:r>
    </w:p>
    <w:p>
      <w:pPr>
        <w:pStyle w:val="ListBullet"/>
        <w:spacing w:after="95" w:line="250" w:lineRule="auto"/>
      </w:pPr>
      <w:r>
        <w:rPr/>
        <w:t xml:space="preserve">brickfall-breaker-arcade-claude-haiku-4.5-job-directory.zip</w:t>
      </w:r>
    </w:p>
    <w:p>
      <w:pPr>
        <w:pStyle w:val="ListBullet"/>
        <w:spacing w:after="95" w:line="250" w:lineRule="auto"/>
      </w:pPr>
      <w:r>
        <w:rPr/>
        <w:t xml:space="preserve">brickfall-breaker-arcade-gemini-3.7-flash-job-directory.zip</w:t>
      </w:r>
    </w:p>
    <w:p>
      <w:pPr>
        <w:pStyle w:val="ListBullet"/>
        <w:spacing w:after="95" w:line="250" w:lineRule="auto"/>
      </w:pPr>
      <w:r>
        <w:rPr/>
        <w:t xml:space="preserve">brickfall-breaker-arcade-gpt-5.4-mini-high-job-directory.zip</w:t>
      </w:r>
    </w:p>
    <w:p>
      <w:pPr>
        <w:pStyle w:val="ListBullet"/>
        <w:spacing w:after="95" w:line="250" w:lineRule="auto"/>
      </w:pPr>
      <w:r>
        <w:rPr/>
        <w:t xml:space="preserve">brickfall-breaker-arcade-oracle-job-directory.zip</w:t>
      </w:r>
    </w:p>
    <w:p>
      <w:pPr>
        <w:pStyle w:val="ListBullet"/>
        <w:spacing w:after="95" w:line="250" w:lineRule="auto"/>
      </w:pPr>
      <w:r>
        <w:rPr/>
        <w:t xml:space="preserve">brickfall-breaker-arcade.zip</w:t>
      </w:r>
    </w:p>
    <w:p>
      <w:pPr>
        <w:spacing w:after="95" w:line="250" w:lineRule="auto"/>
      </w:pPr>
      <w:r>
        <w:rPr>
          <w:sz w:val="16"/>
        </w:rPr>
        <w:t xml:space="preserve">Oracle: run-68a1687d-379a-4722-8813-84fe4b74ccc6 / brickfall-breaker-arcade__4ZZo7QK</w:t>
      </w:r>
    </w:p>
    <w:p>
      <w:pPr>
        <w:spacing w:after="95" w:line="250" w:lineRule="auto"/>
      </w:pPr>
      <w:r>
        <w:rPr>
          <w:sz w:val="16"/>
        </w:rPr>
        <w:t xml:space="preserve">GPT-5.4 mini (high): run-fa9adc6b-4e7b-47ba-a8dd-f92a2dda2968 / brickfall-breaker-arcade__gWKVQwC</w:t>
      </w:r>
    </w:p>
    <w:p>
      <w:pPr>
        <w:spacing w:after="95" w:line="250" w:lineRule="auto"/>
      </w:pPr>
      <w:r>
        <w:rPr>
          <w:sz w:val="16"/>
        </w:rPr>
        <w:t xml:space="preserve">Gemini 3.7 Flash (high): run-82ef5e39-356b-40f3-9939-838f81bc04ce / brickfall-breaker-arcade__g7SDSC3</w:t>
      </w:r>
    </w:p>
    <w:p>
      <w:pPr>
        <w:spacing w:after="95" w:line="250" w:lineRule="auto"/>
      </w:pPr>
      <w:r>
        <w:rPr>
          <w:sz w:val="16"/>
        </w:rPr>
        <w:t xml:space="preserve">Claude Haiku 4.5: run-8e4c12dd-0dbb-449a-a3a8-ad70d8758786 / brickfall-breaker-arcade__6uqBDww</w:t>
      </w:r>
    </w:p>
    <w:p>
      <w:pPr>
        <w:spacing w:after="95" w:line="250" w:lineRule="auto"/>
      </w:pPr>
      <w:r>
        <w:rPr/>
        <w:t xml:space="preserve">Evidence is under each job archive's original trial directory: result.json; verifier/reward.json; verifier/reward-details.json; verifier/prompt-provenance.json; test output; and available app/agent artifacts. The Haiku archive contains its completed replacement run. JSON files are authoritative for recorded scores.</w:t>
      </w:r>
    </w:p>
    <w:p>
      <w:pPr>
        <w:pStyle w:val="Heading1"/>
        <w:spacing w:after="95" w:line="250" w:lineRule="auto"/>
        <w:keepNext/>
      </w:pPr>
      <w:r>
        <w:rPr/>
        <w:t xml:space="preserve">Current standing</w:t>
      </w:r>
    </w:p>
    <w:p>
      <w:pPr>
        <w:spacing w:after="95" w:line="250" w:lineRule="auto"/>
      </w:pPr>
      <w:r>
        <w:rPr/>
        <w:t xml:space="preserve">Oracle Functional is 1.0000, and its overall 0.9583 is above 0.95. GPT-5.4 mini's recorded 0.6094 lies within the repository's documented 0.1-0.7 keeper band. Haiku's completed score is 0.1689. Gemini's 0.0000 is a gate-zero result, not an independent measure of all its product behavior. All requested run exports are now included. This is a results handoff, not a declaration that every platform requirement has been independently certified.</w:t>
      </w:r>
    </w:p>
    <w:sectPr>
      <w:pgSz w:w="12240" w:h="15840"/>
      <w:pgMar w:top="850" w:right="900" w:bottom="850" w:left="900" w:header="400" w:footer="40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ns0:coreProperties xmlns:dc="http://purl.org/dc/elements/1.1/" xmlns:ns0="http://schemas.openxmlformats.org/package/2006/metadata/core-properties">
  <dc:title>Brickfall Breaker Arcade - Evaluation Report</dc:title>
  <dc:creator>Brickfall task delivery</dc:creator>
  <dc:description>Recorded platform run results; prepared 12 September 2026. Completed Oracle, GPT-mini, Gemini and Haiku exports.</dc:description>
</ns0:coreProperties>
</file>