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850"/>
          <w:sz w:val="48"/>
        </w:rPr>
        <w:t>ORBITALOPS</w:t>
        <w:br/>
        <w:t>Enterprise</w:t>
        <w:br/>
        <w:t>Feature and Verifier Specification</w:t>
      </w:r>
    </w:p>
    <w:p>
      <w:r>
        <w:rPr>
          <w:i/>
          <w:sz w:val="22"/>
        </w:rPr>
        <w:t>Studio &amp; event-space operations</w:t>
      </w:r>
    </w:p>
    <w:p>
      <w:pPr>
        <w:pStyle w:val="Heading2"/>
      </w:pPr>
      <w:r>
        <w:t>Overview</w:t>
      </w:r>
    </w:p>
    <w:p>
      <w:r>
        <w:t>Orbitalops is a full-stack Node.js / Express / SQLite operations application evaluated through RewardKit Codex browser judging at max reasoning effort.</w:t>
      </w:r>
    </w:p>
    <w:p>
      <w:pPr>
        <w:pStyle w:val="Heading2"/>
      </w:pPr>
      <w:r>
        <w:t>Core Modules and Operations</w:t>
      </w:r>
    </w:p>
    <w:p>
      <w:pPr>
        <w:pStyle w:val="ListBullet"/>
      </w:pPr>
      <w:r>
        <w:t>Authenticated access with 4 demo accounts, role-based capabilities, and server-side authentication boundaries</w:t>
      </w:r>
    </w:p>
    <w:p>
      <w:pPr>
        <w:pStyle w:val="ListBullet"/>
      </w:pPr>
      <w:r>
        <w:t>Navigation across Constellation, Command queue, Telemetry, and (admin-only) Administration workspaces</w:t>
      </w:r>
    </w:p>
    <w:p>
      <w:pPr>
        <w:pStyle w:val="ListBullet"/>
      </w:pPr>
      <w:r>
        <w:t>Constellation status board showing all four craft, open anomalies, and a reachable command queue</w:t>
      </w:r>
    </w:p>
    <w:p>
      <w:pPr>
        <w:pStyle w:val="ListBullet"/>
      </w:pPr>
      <w:r>
        <w:t>Analyst visibility scoped to assigned craft only, on both list and search, enforced server-side rather than UI-hidden</w:t>
      </w:r>
    </w:p>
    <w:p>
      <w:pPr>
        <w:pStyle w:val="ListBullet"/>
      </w:pPr>
      <w:r>
        <w:t>Command execution gated on the craft's own contact window, checked at execution time (not only at queueing), half-open boundary inclusive, forged window/craft claims ignored</w:t>
      </w:r>
    </w:p>
    <w:p>
      <w:pPr>
        <w:pStyle w:val="ListBullet"/>
      </w:pPr>
      <w:r>
        <w:t>Burn propellant checked against what is actually left in the tank (not its rated size), exact-fit boundary accepted, forged remaining-propellant claims ignored</w:t>
      </w:r>
    </w:p>
    <w:p>
      <w:pPr>
        <w:pStyle w:val="ListBullet"/>
      </w:pPr>
      <w:r>
        <w:t>Battery draw checked against the craft's actual charge and its own reserve floor, exact-on-reserve boundary accepted, forged charge/draw claims ignored</w:t>
      </w:r>
    </w:p>
    <w:p>
      <w:pPr>
        <w:pStyle w:val="ListBullet"/>
      </w:pPr>
      <w:r>
        <w:t>A craft with a failed checkout accepts no new work; cancelling the blocking command does not clear it; only a fresh passed checkout does</w:t>
      </w:r>
    </w:p>
    <w:p>
      <w:pPr>
        <w:pStyle w:val="ListBullet"/>
      </w:pPr>
      <w:r>
        <w:t>Executed and cancelled commands are terminal and refuse all further action; duplicate command references are refused on create</w:t>
      </w:r>
    </w:p>
    <w:p>
      <w:pPr>
        <w:pStyle w:val="ListBullet"/>
      </w:pPr>
      <w:r>
        <w:t>High-energy burns (above the 50 m/s line) require a flight director's authorization from someone other than the submitter; at-or-below the line is the submitter's own call; a director's standing is re-checked at the moment they act, so a demotion bites on the very next write</w:t>
      </w:r>
    </w:p>
    <w:p>
      <w:pPr>
        <w:pStyle w:val="ListBullet"/>
      </w:pPr>
      <w:r>
        <w:t>Append-only audit trail covering authorizations, uplinks, cancellations and role changes, with no route to add, edit, or remove an entry</w:t>
      </w:r>
    </w:p>
    <w:p>
      <w:pPr>
        <w:pStyle w:val="ListBullet"/>
      </w:pPr>
      <w:r>
        <w:t>SQLite durable persistence of command and craft state across page reload and re-authentication</w:t>
      </w:r>
    </w:p>
    <w:p>
      <w:pPr>
        <w:pStyle w:val="ListBullet"/>
      </w:pPr>
      <w:r>
        <w:t>Theme switching, mobile-responsive layout with scrollable navigation, accessible semantic markup, and interactive feedback</w:t>
      </w:r>
    </w:p>
    <w:p>
      <w:pPr>
        <w:pStyle w:val="Heading2"/>
      </w:pPr>
      <w:r>
        <w:t>Domain Policy</w:t>
      </w:r>
    </w:p>
    <w:p>
      <w:pPr>
        <w:pStyle w:val="ListBullet"/>
      </w:pPr>
      <w:r>
        <w:t>Cancellation bands with member down-shift and peak surcharge exclusions.</w:t>
      </w:r>
    </w:p>
    <w:p>
      <w:pPr>
        <w:pStyle w:val="ListBullet"/>
      </w:pPr>
      <w:r>
        <w:t>Deposit forfeits against monthly member caps.</w:t>
      </w:r>
    </w:p>
    <w:p>
      <w:pPr>
        <w:pStyle w:val="ListBullet"/>
      </w:pPr>
      <w:r>
        <w:t>Dual-control facility-fault reclassifications.</w:t>
      </w:r>
    </w:p>
    <w:p>
      <w:pPr>
        <w:pStyle w:val="ListBullet"/>
      </w:pPr>
      <w:r>
        <w:t>Server-backed persistence across reload and re-authentication.</w:t>
      </w:r>
    </w:p>
    <w:p>
      <w:pPr>
        <w:pStyle w:val="Heading2"/>
      </w:pPr>
      <w:r>
        <w:t>Verifier Architecture</w:t>
      </w:r>
    </w:p>
    <w:p>
      <w:r>
        <w:t>Four judge dimensions (functional, constraints, render, polish) with Mukesh reward: render/constraints gate at zero; otherwise 0.6×functional + 0.4×polish.</w:t>
      </w:r>
    </w:p>
    <w:p>
      <w:pPr>
        <w:pStyle w:val="ListBullet"/>
      </w:pPr>
      <w:r>
        <w:t>functional — batched UI workflow outcomes</w:t>
      </w:r>
    </w:p>
    <w:p>
      <w:pPr>
        <w:pStyle w:val="ListBullet"/>
      </w:pPr>
      <w:r>
        <w:t>constraints — browser-only auth + server-backed persistence</w:t>
      </w:r>
    </w:p>
    <w:p>
      <w:pPr>
        <w:pStyle w:val="ListBullet"/>
      </w:pPr>
      <w:r>
        <w:t>render — authenticated dashboard and workspaces</w:t>
      </w:r>
    </w:p>
    <w:p>
      <w:pPr>
        <w:pStyle w:val="ListBullet"/>
      </w:pPr>
      <w:r>
        <w:t>polish — theme, responsive layout, interaction feedback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