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State Management Comparison</w:t>
      </w:r>
    </w:p>
    <w:p>
      <w:pPr>
        <w:spacing w:after="80"/>
        <w:jc w:val="center"/>
      </w:pPr>
      <w:r>
        <w:rPr>
          <w:rFonts w:ascii="Arial" w:cs="Arial" w:eastAsia="Arial" w:hAnsi="Arial"/>
          <w:color w:val="6B7280"/>
          <w:sz w:val="28"/>
          <w:szCs w:val="28"/>
        </w:rPr>
        <w:t xml:space="preserve">Redux  ·  Context/Provider  ·  Zustand</w:t>
      </w:r>
    </w:p>
    <w:p>
      <w:pPr>
        <w:spacing w:after="480"/>
        <w:jc w:val="center"/>
      </w:pPr>
      <w:r>
        <w:rPr>
          <w:rFonts w:ascii="Arial" w:cs="Arial" w:eastAsia="Arial" w:hAnsi="Arial"/>
          <w:i/>
          <w:iCs/>
          <w:color w:val="9CA3AF"/>
          <w:sz w:val="22"/>
          <w:szCs w:val="22"/>
        </w:rPr>
        <w:t xml:space="preserve">Expo React Native Demo App — Technical Specification</w:t>
      </w:r>
    </w:p>
    <w:p>
      <w:pPr>
        <w:pBdr>
          <w:bottom w:val="single" w:color="CCCCCC" w:sz="6" w:space="1"/>
        </w:pBdr>
        <w:spacing w:after="160"/>
      </w:pPr>
      <w:r>
        <w:t xml:space="preserve"/>
      </w:r>
    </w:p>
    <w:p>
      <w:pPr>
        <w:pStyle w:val="Heading1"/>
      </w:pPr>
      <w:r>
        <w:rPr>
          <w:rFonts w:ascii="Arial" w:cs="Arial" w:eastAsia="Arial" w:hAnsi="Arial"/>
          <w:b/>
          <w:bCs/>
          <w:sz w:val="32"/>
          <w:szCs w:val="32"/>
        </w:rPr>
        <w:t xml:space="preserve">1. Purpose</w:t>
      </w:r>
    </w:p>
    <w:p>
      <w:pPr>
        <w:spacing w:after="120"/>
      </w:pPr>
      <w:r>
        <w:rPr>
          <w:rFonts w:ascii="Arial" w:cs="Arial" w:eastAsia="Arial" w:hAnsi="Arial"/>
          <w:sz w:val="22"/>
          <w:szCs w:val="22"/>
        </w:rPr>
        <w:t xml:space="preserve">This app is a hands-on learning tool that places Redux, React Context/Provider, and Zustand side-by-side in identical UI screens. The goal is to make the invisible visible: specifically, which components re-render, when they re-render, and how much boilerplate each solution requires.</w:t>
      </w:r>
    </w:p>
    <w:p>
      <w:pPr>
        <w:spacing w:after="120"/>
      </w:pPr>
      <w:r>
        <w:rPr>
          <w:rFonts w:ascii="Arial" w:cs="Arial" w:eastAsia="Arial" w:hAnsi="Arial"/>
          <w:sz w:val="22"/>
          <w:szCs w:val="22"/>
        </w:rPr>
        <w:t xml:space="preserve">Each of the three tabs is wired with a different state management approach but renders the exact same UI — a name + counter with a render log — so comparisons are apples-to-apples.</w:t>
      </w:r>
    </w:p>
    <w:p>
      <w:pPr>
        <w:spacing w:after="80"/>
      </w:pPr>
      <w:r>
        <w:t xml:space="preserve"/>
      </w:r>
    </w:p>
    <w:p>
      <w:pPr>
        <w:pStyle w:val="Heading1"/>
      </w:pPr>
      <w:r>
        <w:rPr>
          <w:rFonts w:ascii="Arial" w:cs="Arial" w:eastAsia="Arial" w:hAnsi="Arial"/>
          <w:b/>
          <w:bCs/>
          <w:sz w:val="32"/>
          <w:szCs w:val="32"/>
        </w:rPr>
        <w:t xml:space="preserve">2. Core Teaching Goals Per Tab</w:t>
      </w:r>
    </w:p>
    <w:p>
      <w:pPr>
        <w:spacing w:after="80"/>
      </w:pPr>
      <w:r>
        <w:t xml:space="preserve"/>
      </w:r>
    </w:p>
    <w:p>
      <w:pPr>
        <w:pStyle w:val="Heading2"/>
      </w:pPr>
      <w:r>
        <w:rPr>
          <w:rFonts w:ascii="Arial" w:cs="Arial" w:eastAsia="Arial" w:hAnsi="Arial"/>
          <w:b/>
          <w:bCs/>
          <w:sz w:val="26"/>
          <w:szCs w:val="26"/>
        </w:rPr>
        <w:t xml:space="preserve">Redux Tab — Verbose but Precise</w:t>
      </w:r>
    </w:p>
    <w:p>
      <w:pPr>
        <w:pStyle w:val="ListParagraph"/>
        <w:numPr>
          <w:ilvl w:val="0"/>
          <w:numId w:val="2"/>
        </w:numPr>
        <w:spacing w:after="80"/>
      </w:pPr>
      <w:r>
        <w:rPr>
          <w:rFonts w:ascii="Arial" w:cs="Arial" w:eastAsia="Arial" w:hAnsi="Arial"/>
          <w:sz w:val="22"/>
          <w:szCs w:val="22"/>
        </w:rPr>
        <w:t xml:space="preserve">Requires explicit setup: store, actions, reducers, dispatch, and a Provider wrapper</w:t>
      </w:r>
    </w:p>
    <w:p>
      <w:pPr>
        <w:pStyle w:val="ListParagraph"/>
        <w:numPr>
          <w:ilvl w:val="0"/>
          <w:numId w:val="2"/>
        </w:numPr>
        <w:spacing w:after="80"/>
      </w:pPr>
      <w:r>
        <w:rPr>
          <w:rFonts w:ascii="Arial" w:cs="Arial" w:eastAsia="Arial" w:hAnsi="Arial"/>
          <w:sz w:val="22"/>
          <w:szCs w:val="22"/>
        </w:rPr>
        <w:t xml:space="preserve">Components only re-render if they call useSelector() and the selected slice changes</w:t>
      </w:r>
    </w:p>
    <w:p>
      <w:pPr>
        <w:pStyle w:val="ListParagraph"/>
        <w:numPr>
          <w:ilvl w:val="0"/>
          <w:numId w:val="2"/>
        </w:numPr>
        <w:spacing w:after="80"/>
      </w:pPr>
      <w:r>
        <w:rPr>
          <w:rFonts w:ascii="Arial" w:cs="Arial" w:eastAsia="Arial" w:hAnsi="Arial"/>
          <w:sz w:val="22"/>
          <w:szCs w:val="22"/>
        </w:rPr>
        <w:t xml:space="preserve">The Logger component (which has no useSelector) stays completely static</w:t>
      </w:r>
    </w:p>
    <w:p>
      <w:pPr>
        <w:pStyle w:val="ListParagraph"/>
        <w:numPr>
          <w:ilvl w:val="0"/>
          <w:numId w:val="2"/>
        </w:numPr>
        <w:spacing w:after="80"/>
      </w:pPr>
      <w:r>
        <w:rPr>
          <w:rFonts w:ascii="Arial" w:cs="Arial" w:eastAsia="Arial" w:hAnsi="Arial"/>
          <w:sz w:val="22"/>
          <w:szCs w:val="22"/>
        </w:rPr>
        <w:t xml:space="preserve">DevTools integration gives full time-travel debugging</w:t>
      </w:r>
    </w:p>
    <w:p>
      <w:pPr>
        <w:pStyle w:val="ListParagraph"/>
        <w:numPr>
          <w:ilvl w:val="0"/>
          <w:numId w:val="2"/>
        </w:numPr>
        <w:spacing w:after="80"/>
      </w:pPr>
      <w:r>
        <w:rPr>
          <w:rFonts w:ascii="Arial" w:cs="Arial" w:eastAsia="Arial" w:hAnsi="Arial"/>
          <w:sz w:val="22"/>
          <w:szCs w:val="22"/>
        </w:rPr>
        <w:t xml:space="preserve">Teaching moment: Redux's verbosity is intentional — every state change is traceable</w:t>
      </w:r>
    </w:p>
    <w:p>
      <w:pPr>
        <w:spacing w:after="80"/>
      </w:pPr>
      <w:r>
        <w:t xml:space="preserve"/>
      </w:r>
    </w:p>
    <w:p>
      <w:pPr>
        <w:pStyle w:val="Heading2"/>
      </w:pPr>
      <w:r>
        <w:rPr>
          <w:rFonts w:ascii="Arial" w:cs="Arial" w:eastAsia="Arial" w:hAnsi="Arial"/>
          <w:b/>
          <w:bCs/>
          <w:sz w:val="26"/>
          <w:szCs w:val="26"/>
        </w:rPr>
        <w:t xml:space="preserve">Context / Provider Tab — Simple but Expensive</w:t>
      </w:r>
    </w:p>
    <w:p>
      <w:pPr>
        <w:pStyle w:val="ListParagraph"/>
        <w:numPr>
          <w:ilvl w:val="0"/>
          <w:numId w:val="2"/>
        </w:numPr>
        <w:spacing w:after="80"/>
      </w:pPr>
      <w:r>
        <w:rPr>
          <w:rFonts w:ascii="Arial" w:cs="Arial" w:eastAsia="Arial" w:hAnsi="Arial"/>
          <w:sz w:val="22"/>
          <w:szCs w:val="22"/>
        </w:rPr>
        <w:t xml:space="preserve">Minimal setup: createContext(), a Provider wrapper, and useContext() in consumers</w:t>
      </w:r>
    </w:p>
    <w:p>
      <w:pPr>
        <w:pStyle w:val="ListParagraph"/>
        <w:numPr>
          <w:ilvl w:val="0"/>
          <w:numId w:val="2"/>
        </w:numPr>
        <w:spacing w:after="80"/>
      </w:pPr>
      <w:r>
        <w:rPr>
          <w:rFonts w:ascii="Arial" w:cs="Arial" w:eastAsia="Arial" w:hAnsi="Arial"/>
          <w:sz w:val="22"/>
          <w:szCs w:val="22"/>
        </w:rPr>
        <w:t xml:space="preserve">Critical behavior: ALL components inside the Provider re-render on ANY state change</w:t>
      </w:r>
    </w:p>
    <w:p>
      <w:pPr>
        <w:pStyle w:val="ListParagraph"/>
        <w:numPr>
          <w:ilvl w:val="0"/>
          <w:numId w:val="2"/>
        </w:numPr>
        <w:spacing w:after="80"/>
      </w:pPr>
      <w:r>
        <w:rPr>
          <w:rFonts w:ascii="Arial" w:cs="Arial" w:eastAsia="Arial" w:hAnsi="Arial"/>
          <w:sz w:val="22"/>
          <w:szCs w:val="22"/>
        </w:rPr>
        <w:t xml:space="preserve">The Logger component re-renders even though it does not consume the counter value</w:t>
      </w:r>
    </w:p>
    <w:p>
      <w:pPr>
        <w:pStyle w:val="ListParagraph"/>
        <w:numPr>
          <w:ilvl w:val="0"/>
          <w:numId w:val="2"/>
        </w:numPr>
        <w:spacing w:after="80"/>
      </w:pPr>
      <w:r>
        <w:rPr>
          <w:rFonts w:ascii="Arial" w:cs="Arial" w:eastAsia="Arial" w:hAnsi="Arial"/>
          <w:sz w:val="22"/>
          <w:szCs w:val="22"/>
        </w:rPr>
        <w:t xml:space="preserve">This is the most common React performance pitfall — this tab makes it unmissable</w:t>
      </w:r>
    </w:p>
    <w:p>
      <w:pPr>
        <w:pStyle w:val="ListParagraph"/>
        <w:numPr>
          <w:ilvl w:val="0"/>
          <w:numId w:val="2"/>
        </w:numPr>
        <w:spacing w:after="80"/>
      </w:pPr>
      <w:r>
        <w:rPr>
          <w:rFonts w:ascii="Arial" w:cs="Arial" w:eastAsia="Arial" w:hAnsi="Arial"/>
          <w:sz w:val="22"/>
          <w:szCs w:val="22"/>
        </w:rPr>
        <w:t xml:space="preserve">Teaching moment: Context was not designed for high-frequency state updates</w:t>
      </w:r>
    </w:p>
    <w:p>
      <w:pPr>
        <w:spacing w:after="80"/>
      </w:pPr>
      <w:r>
        <w:t xml:space="preserve"/>
      </w:r>
    </w:p>
    <w:p>
      <w:pPr>
        <w:pStyle w:val="Heading2"/>
      </w:pPr>
      <w:r>
        <w:rPr>
          <w:rFonts w:ascii="Arial" w:cs="Arial" w:eastAsia="Arial" w:hAnsi="Arial"/>
          <w:b/>
          <w:bCs/>
          <w:sz w:val="26"/>
          <w:szCs w:val="26"/>
        </w:rPr>
        <w:t xml:space="preserve">Zustand Tab — Minimal and Precise</w:t>
      </w:r>
    </w:p>
    <w:p>
      <w:pPr>
        <w:pStyle w:val="ListParagraph"/>
        <w:numPr>
          <w:ilvl w:val="0"/>
          <w:numId w:val="2"/>
        </w:numPr>
        <w:spacing w:after="80"/>
      </w:pPr>
      <w:r>
        <w:rPr>
          <w:rFonts w:ascii="Arial" w:cs="Arial" w:eastAsia="Arial" w:hAnsi="Arial"/>
          <w:sz w:val="22"/>
          <w:szCs w:val="22"/>
        </w:rPr>
        <w:t xml:space="preserve">No Provider wrapper needed at all — the store is module-level</w:t>
      </w:r>
    </w:p>
    <w:p>
      <w:pPr>
        <w:pStyle w:val="ListParagraph"/>
        <w:numPr>
          <w:ilvl w:val="0"/>
          <w:numId w:val="2"/>
        </w:numPr>
        <w:spacing w:after="80"/>
      </w:pPr>
      <w:r>
        <w:rPr>
          <w:rFonts w:ascii="Arial" w:cs="Arial" w:eastAsia="Arial" w:hAnsi="Arial"/>
          <w:sz w:val="22"/>
          <w:szCs w:val="22"/>
        </w:rPr>
        <w:t xml:space="preserve">Selector-based like Redux: only components calling useStore(state =&gt; state.x) re-render</w:t>
      </w:r>
    </w:p>
    <w:p>
      <w:pPr>
        <w:pStyle w:val="ListParagraph"/>
        <w:numPr>
          <w:ilvl w:val="0"/>
          <w:numId w:val="2"/>
        </w:numPr>
        <w:spacing w:after="80"/>
      </w:pPr>
      <w:r>
        <w:rPr>
          <w:rFonts w:ascii="Arial" w:cs="Arial" w:eastAsia="Arial" w:hAnsi="Arial"/>
          <w:sz w:val="22"/>
          <w:szCs w:val="22"/>
        </w:rPr>
        <w:t xml:space="preserve">The Logger stays static, same behavior as Redux, with a fraction of the code</w:t>
      </w:r>
    </w:p>
    <w:p>
      <w:pPr>
        <w:pStyle w:val="ListParagraph"/>
        <w:numPr>
          <w:ilvl w:val="0"/>
          <w:numId w:val="2"/>
        </w:numPr>
        <w:spacing w:after="80"/>
      </w:pPr>
      <w:r>
        <w:rPr>
          <w:rFonts w:ascii="Arial" w:cs="Arial" w:eastAsia="Arial" w:hAnsi="Arial"/>
          <w:sz w:val="22"/>
          <w:szCs w:val="22"/>
        </w:rPr>
        <w:t xml:space="preserve">Teaching moment: Zustand achieves Redux-level precision with Context-level simplicity</w:t>
      </w:r>
    </w:p>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3. State Shape</w:t>
      </w:r>
    </w:p>
    <w:p>
      <w:pPr>
        <w:spacing w:after="120"/>
      </w:pPr>
      <w:r>
        <w:rPr>
          <w:rFonts w:ascii="Arial" w:cs="Arial" w:eastAsia="Arial" w:hAnsi="Arial"/>
          <w:sz w:val="22"/>
          <w:szCs w:val="22"/>
        </w:rPr>
        <w:t xml:space="preserve">Each tab manages identical state to ensure fair comparison:</w:t>
      </w:r>
    </w:p>
    <w:p>
      <w:pPr>
        <w:spacing w:after="80"/>
      </w:pPr>
      <w:r>
        <w:t xml:space="preserve"/>
      </w:r>
    </w:p>
    <w:p>
      <w:pPr>
        <w:spacing w:after="80" w:before="80"/>
        <w:ind w:left="720"/>
      </w:pPr>
      <w:r>
        <w:rPr>
          <w:rFonts w:ascii="Courier New" w:cs="Courier New" w:eastAsia="Courier New" w:hAnsi="Courier New"/>
          <w:color w:val="1F3864"/>
          <w:sz w:val="20"/>
          <w:szCs w:val="20"/>
        </w:rPr>
        <w:t xml:space="preserve">type AppState = {</w:t>
      </w:r>
    </w:p>
    <w:p>
      <w:pPr>
        <w:spacing w:after="80" w:before="80"/>
        <w:ind w:left="720"/>
      </w:pPr>
      <w:r>
        <w:rPr>
          <w:rFonts w:ascii="Courier New" w:cs="Courier New" w:eastAsia="Courier New" w:hAnsi="Courier New"/>
          <w:color w:val="1F3864"/>
          <w:sz w:val="20"/>
          <w:szCs w:val="20"/>
        </w:rPr>
        <w:t xml:space="preserve">  name: string       // editable text field</w:t>
      </w:r>
    </w:p>
    <w:p>
      <w:pPr>
        <w:spacing w:after="80" w:before="80"/>
        <w:ind w:left="720"/>
      </w:pPr>
      <w:r>
        <w:rPr>
          <w:rFonts w:ascii="Courier New" w:cs="Courier New" w:eastAsia="Courier New" w:hAnsi="Courier New"/>
          <w:color w:val="1F3864"/>
          <w:sz w:val="20"/>
          <w:szCs w:val="20"/>
        </w:rPr>
        <w:t xml:space="preserve">  count: number      // increment / decrement counter</w:t>
      </w:r>
    </w:p>
    <w:p>
      <w:pPr>
        <w:spacing w:after="80" w:before="80"/>
        <w:ind w:left="720"/>
      </w:pPr>
      <w:r>
        <w:rPr>
          <w:rFonts w:ascii="Courier New" w:cs="Courier New" w:eastAsia="Courier New" w:hAnsi="Courier New"/>
          <w:color w:val="1F3864"/>
          <w:sz w:val="20"/>
          <w:szCs w:val="20"/>
        </w:rPr>
        <w:t xml:space="preserve">}</w:t>
      </w:r>
    </w:p>
    <w:p>
      <w:pPr>
        <w:spacing w:after="80"/>
      </w:pPr>
      <w:r>
        <w:t xml:space="preserve"/>
      </w:r>
    </w:p>
    <w:p>
      <w:pPr>
        <w:spacing w:after="120"/>
      </w:pPr>
      <w:r>
        <w:rPr>
          <w:rFonts w:ascii="Arial" w:cs="Arial" w:eastAsia="Arial" w:hAnsi="Arial"/>
          <w:sz w:val="22"/>
          <w:szCs w:val="22"/>
        </w:rPr>
        <w:t xml:space="preserve">This two-field shape is intentional. It allows demonstrating selective subscriptions — e.g. a component subscribed only to count does not re-render when name changes, and vice versa. This is observable in Redux and Zustand but not in Context.</w:t>
      </w:r>
    </w:p>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4. Screen Layout — Each Tab</w:t>
      </w:r>
    </w:p>
    <w:p>
      <w:pPr>
        <w:spacing w:after="120"/>
      </w:pPr>
      <w:r>
        <w:rPr>
          <w:rFonts w:ascii="Arial" w:cs="Arial" w:eastAsia="Arial" w:hAnsi="Arial"/>
          <w:sz w:val="22"/>
          <w:szCs w:val="22"/>
        </w:rPr>
        <w:t xml:space="preserve">All three tabs render the same component hierarchy with different wiring:</w:t>
      </w:r>
    </w:p>
    <w:p>
      <w:pPr>
        <w:spacing w:after="80"/>
      </w:pPr>
      <w:r>
        <w:t xml:space="preserve"/>
      </w:r>
    </w:p>
    <w:p>
      <w:pPr>
        <w:pStyle w:val="Heading3"/>
      </w:pPr>
      <w:r>
        <w:rPr>
          <w:rFonts w:ascii="Arial" w:cs="Arial" w:eastAsia="Arial" w:hAnsi="Arial"/>
          <w:b/>
          <w:bCs/>
          <w:sz w:val="22"/>
          <w:szCs w:val="22"/>
        </w:rPr>
        <w:t xml:space="preserve">Component tree</w:t>
      </w:r>
    </w:p>
    <w:p>
      <w:pPr>
        <w:spacing w:after="80" w:before="80"/>
        <w:ind w:left="720"/>
      </w:pPr>
      <w:r>
        <w:rPr>
          <w:rFonts w:ascii="Courier New" w:cs="Courier New" w:eastAsia="Courier New" w:hAnsi="Courier New"/>
          <w:color w:val="1F3864"/>
          <w:sz w:val="20"/>
          <w:szCs w:val="20"/>
        </w:rPr>
        <w:t xml:space="preserve">&lt;TabScreen&gt;</w:t>
      </w:r>
    </w:p>
    <w:p>
      <w:pPr>
        <w:spacing w:after="80" w:before="80"/>
        <w:ind w:left="720"/>
      </w:pPr>
      <w:r>
        <w:rPr>
          <w:rFonts w:ascii="Courier New" w:cs="Courier New" w:eastAsia="Courier New" w:hAnsi="Courier New"/>
          <w:color w:val="1F3864"/>
          <w:sz w:val="20"/>
          <w:szCs w:val="20"/>
        </w:rPr>
        <w:t xml:space="preserve">  &lt;NameInput /&gt;        ← subscribes to name, dispatches setName</w:t>
      </w:r>
    </w:p>
    <w:p>
      <w:pPr>
        <w:spacing w:after="80" w:before="80"/>
        <w:ind w:left="720"/>
      </w:pPr>
      <w:r>
        <w:rPr>
          <w:rFonts w:ascii="Courier New" w:cs="Courier New" w:eastAsia="Courier New" w:hAnsi="Courier New"/>
          <w:color w:val="1F3864"/>
          <w:sz w:val="20"/>
          <w:szCs w:val="20"/>
        </w:rPr>
        <w:t xml:space="preserve">  &lt;CounterControls /&gt;  ← subscribes to count, dispatches increment/decrement</w:t>
      </w:r>
    </w:p>
    <w:p>
      <w:pPr>
        <w:spacing w:after="80" w:before="80"/>
        <w:ind w:left="720"/>
      </w:pPr>
      <w:r>
        <w:rPr>
          <w:rFonts w:ascii="Courier New" w:cs="Courier New" w:eastAsia="Courier New" w:hAnsi="Courier New"/>
          <w:color w:val="1F3864"/>
          <w:sz w:val="20"/>
          <w:szCs w:val="20"/>
        </w:rPr>
        <w:t xml:space="preserve">  &lt;RenderFlash /&gt;      ← pulses on every re-render of its parent</w:t>
      </w:r>
    </w:p>
    <w:p>
      <w:pPr>
        <w:spacing w:after="80" w:before="80"/>
        <w:ind w:left="720"/>
      </w:pPr>
      <w:r>
        <w:rPr>
          <w:rFonts w:ascii="Courier New" w:cs="Courier New" w:eastAsia="Courier New" w:hAnsi="Courier New"/>
          <w:color w:val="1F3864"/>
          <w:sz w:val="20"/>
          <w:szCs w:val="20"/>
        </w:rPr>
        <w:t xml:space="preserve">  &lt;Logger /&gt;           ← intentionally NOT subscribed to state</w:t>
      </w:r>
    </w:p>
    <w:p>
      <w:pPr>
        <w:spacing w:after="80" w:before="80"/>
        <w:ind w:left="720"/>
      </w:pPr>
      <w:r>
        <w:rPr>
          <w:rFonts w:ascii="Courier New" w:cs="Courier New" w:eastAsia="Courier New" w:hAnsi="Courier New"/>
          <w:color w:val="1F3864"/>
          <w:sz w:val="20"/>
          <w:szCs w:val="20"/>
        </w:rPr>
        <w:t xml:space="preserve">  &lt;RenderLog /&gt;        ← scrollable list of render timestamps</w:t>
      </w:r>
    </w:p>
    <w:p>
      <w:pPr>
        <w:spacing w:after="80" w:before="80"/>
        <w:ind w:left="720"/>
      </w:pPr>
      <w:r>
        <w:rPr>
          <w:rFonts w:ascii="Courier New" w:cs="Courier New" w:eastAsia="Courier New" w:hAnsi="Courier New"/>
          <w:color w:val="1F3864"/>
          <w:sz w:val="20"/>
          <w:szCs w:val="20"/>
        </w:rPr>
        <w:t xml:space="preserve">  &lt;ResetButton /&gt;      ← clears render log and resets state to defaults</w:t>
      </w:r>
    </w:p>
    <w:p>
      <w:pPr>
        <w:spacing w:after="80" w:before="80"/>
        <w:ind w:left="720"/>
      </w:pPr>
      <w:r>
        <w:rPr>
          <w:rFonts w:ascii="Courier New" w:cs="Courier New" w:eastAsia="Courier New" w:hAnsi="Courier New"/>
          <w:color w:val="1F3864"/>
          <w:sz w:val="20"/>
          <w:szCs w:val="20"/>
        </w:rPr>
        <w:t xml:space="preserve">&lt;/TabScreen&gt;</w:t>
      </w:r>
    </w:p>
    <w:p>
      <w:pPr>
        <w:spacing w:after="80"/>
      </w:pPr>
      <w:r>
        <w:t xml:space="preserve"/>
      </w:r>
    </w:p>
    <w:p>
      <w:pPr>
        <w:pStyle w:val="Heading3"/>
      </w:pPr>
      <w:r>
        <w:rPr>
          <w:rFonts w:ascii="Arial" w:cs="Arial" w:eastAsia="Arial" w:hAnsi="Arial"/>
          <w:b/>
          <w:bCs/>
          <w:sz w:val="22"/>
          <w:szCs w:val="22"/>
        </w:rPr>
        <w:t xml:space="preserve">RenderFlash behavior</w:t>
      </w:r>
    </w:p>
    <w:p>
      <w:pPr>
        <w:spacing w:after="120"/>
      </w:pPr>
      <w:r>
        <w:rPr>
          <w:rFonts w:ascii="Arial" w:cs="Arial" w:eastAsia="Arial" w:hAnsi="Arial"/>
          <w:sz w:val="22"/>
          <w:szCs w:val="22"/>
        </w:rPr>
        <w:t xml:space="preserve">Uses react-native-reanimated to animate a colored border or background on every render cycle. The animation is triggered imperatively inside a useEffect with no dependency array so it fires on every render of the parent. The flash color is unique per tab (purple for Redux, teal for Context, coral for Zustand) to reinforce identity.</w:t>
      </w:r>
    </w:p>
    <w:p>
      <w:pPr>
        <w:spacing w:after="80"/>
      </w:pPr>
      <w:r>
        <w:t xml:space="preserve"/>
      </w:r>
    </w:p>
    <w:p>
      <w:pPr>
        <w:pStyle w:val="Heading3"/>
      </w:pPr>
      <w:r>
        <w:rPr>
          <w:rFonts w:ascii="Arial" w:cs="Arial" w:eastAsia="Arial" w:hAnsi="Arial"/>
          <w:b/>
          <w:bCs/>
          <w:sz w:val="22"/>
          <w:szCs w:val="22"/>
        </w:rPr>
        <w:t xml:space="preserve">Logger component</w:t>
      </w:r>
    </w:p>
    <w:p>
      <w:pPr>
        <w:spacing w:after="120"/>
      </w:pPr>
      <w:r>
        <w:rPr>
          <w:rFonts w:ascii="Arial" w:cs="Arial" w:eastAsia="Arial" w:hAnsi="Arial"/>
          <w:sz w:val="22"/>
          <w:szCs w:val="22"/>
        </w:rPr>
        <w:t xml:space="preserve">The Logger renders a static label and its own render timestamp. It has no state subscription and receives no props. Its render log entry is the key demonstration — in the Context tab it appears on every counter update; in Redux and Zustand tabs it stays silent.</w:t>
      </w:r>
    </w:p>
    <w:p>
      <w:pPr>
        <w:spacing w:after="80"/>
      </w:pPr>
      <w:r>
        <w:t xml:space="preserve"/>
      </w:r>
    </w:p>
    <w:p>
      <w:pPr>
        <w:pStyle w:val="Heading3"/>
      </w:pPr>
      <w:r>
        <w:rPr>
          <w:rFonts w:ascii="Arial" w:cs="Arial" w:eastAsia="Arial" w:hAnsi="Arial"/>
          <w:b/>
          <w:bCs/>
          <w:sz w:val="22"/>
          <w:szCs w:val="22"/>
        </w:rPr>
        <w:t xml:space="preserve">RenderLog</w:t>
      </w:r>
    </w:p>
    <w:p>
      <w:pPr>
        <w:spacing w:after="120"/>
      </w:pPr>
      <w:r>
        <w:rPr>
          <w:rFonts w:ascii="Arial" w:cs="Arial" w:eastAsia="Arial" w:hAnsi="Arial"/>
          <w:sz w:val="22"/>
          <w:szCs w:val="22"/>
        </w:rPr>
        <w:t xml:space="preserve">A FlatList of timestamped entries. Each entry includes the component name and HH:MM:SS.mmm timestamp. The log is cleared automatically when the user switches away from the tab (via navigation focus/blur events) and can also be manually cleared via the Reset button.</w:t>
      </w:r>
    </w:p>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5. Re-render Visualization</w:t>
      </w:r>
    </w:p>
    <w:p>
      <w:pPr>
        <w:spacing w:after="120"/>
      </w:pPr>
      <w:r>
        <w:rPr>
          <w:rFonts w:ascii="Arial" w:cs="Arial" w:eastAsia="Arial" w:hAnsi="Arial"/>
          <w:sz w:val="22"/>
          <w:szCs w:val="22"/>
        </w:rPr>
        <w:t xml:space="preserve">react-native-reanimated is used for all visual feedback. This avoids setState-triggered re-renders that would pollute the render count being measured.</w:t>
      </w:r>
    </w:p>
    <w:p>
      <w:pPr>
        <w:spacing w:after="80"/>
      </w:pPr>
      <w:r>
        <w:t xml:space="preserve"/>
      </w:r>
    </w:p>
    <w:p>
      <w:pPr>
        <w:pStyle w:val="Heading3"/>
      </w:pPr>
      <w:r>
        <w:rPr>
          <w:rFonts w:ascii="Arial" w:cs="Arial" w:eastAsia="Arial" w:hAnsi="Arial"/>
          <w:b/>
          <w:bCs/>
          <w:sz w:val="22"/>
          <w:szCs w:val="22"/>
        </w:rPr>
        <w:t xml:space="preserve">Flash implementation pattern (all tabs)</w:t>
      </w:r>
    </w:p>
    <w:p>
      <w:pPr>
        <w:spacing w:after="80" w:before="80"/>
        <w:ind w:left="720"/>
      </w:pPr>
      <w:r>
        <w:rPr>
          <w:rFonts w:ascii="Courier New" w:cs="Courier New" w:eastAsia="Courier New" w:hAnsi="Courier New"/>
          <w:color w:val="1F3864"/>
          <w:sz w:val="20"/>
          <w:szCs w:val="20"/>
        </w:rPr>
        <w:t xml:space="preserve">const flashAnim = useSharedValue(0);</w:t>
      </w:r>
    </w:p>
    <w:p>
      <w:pPr>
        <w:spacing w:after="80" w:before="80"/>
        <w:ind w:left="720"/>
      </w:pPr>
      <w:r>
        <w:rPr>
          <w:rFonts w:ascii="Courier New" w:cs="Courier New" w:eastAsia="Courier New" w:hAnsi="Courier New"/>
          <w:color w:val="1F3864"/>
          <w:sz w:val="20"/>
          <w:szCs w:val="20"/>
        </w:rPr>
        <w:t xml:space="preserve"/>
      </w:r>
    </w:p>
    <w:p>
      <w:pPr>
        <w:spacing w:after="80" w:before="80"/>
        <w:ind w:left="720"/>
      </w:pPr>
      <w:r>
        <w:rPr>
          <w:rFonts w:ascii="Courier New" w:cs="Courier New" w:eastAsia="Courier New" w:hAnsi="Courier New"/>
          <w:color w:val="1F3864"/>
          <w:sz w:val="20"/>
          <w:szCs w:val="20"/>
        </w:rPr>
        <w:t xml:space="preserve">// Runs on every render — no dependency array</w:t>
      </w:r>
    </w:p>
    <w:p>
      <w:pPr>
        <w:spacing w:after="80" w:before="80"/>
        <w:ind w:left="720"/>
      </w:pPr>
      <w:r>
        <w:rPr>
          <w:rFonts w:ascii="Courier New" w:cs="Courier New" w:eastAsia="Courier New" w:hAnsi="Courier New"/>
          <w:color w:val="1F3864"/>
          <w:sz w:val="20"/>
          <w:szCs w:val="20"/>
        </w:rPr>
        <w:t xml:space="preserve">useEffect(() =&gt; {</w:t>
      </w:r>
    </w:p>
    <w:p>
      <w:pPr>
        <w:spacing w:after="80" w:before="80"/>
        <w:ind w:left="720"/>
      </w:pPr>
      <w:r>
        <w:rPr>
          <w:rFonts w:ascii="Courier New" w:cs="Courier New" w:eastAsia="Courier New" w:hAnsi="Courier New"/>
          <w:color w:val="1F3864"/>
          <w:sz w:val="20"/>
          <w:szCs w:val="20"/>
        </w:rPr>
        <w:t xml:space="preserve">  flashAnim.value = withSequence(</w:t>
      </w:r>
    </w:p>
    <w:p>
      <w:pPr>
        <w:spacing w:after="80" w:before="80"/>
        <w:ind w:left="720"/>
      </w:pPr>
      <w:r>
        <w:rPr>
          <w:rFonts w:ascii="Courier New" w:cs="Courier New" w:eastAsia="Courier New" w:hAnsi="Courier New"/>
          <w:color w:val="1F3864"/>
          <w:sz w:val="20"/>
          <w:szCs w:val="20"/>
        </w:rPr>
        <w:t xml:space="preserve">    withTiming(1, { duration: 80 }),</w:t>
      </w:r>
    </w:p>
    <w:p>
      <w:pPr>
        <w:spacing w:after="80" w:before="80"/>
        <w:ind w:left="720"/>
      </w:pPr>
      <w:r>
        <w:rPr>
          <w:rFonts w:ascii="Courier New" w:cs="Courier New" w:eastAsia="Courier New" w:hAnsi="Courier New"/>
          <w:color w:val="1F3864"/>
          <w:sz w:val="20"/>
          <w:szCs w:val="20"/>
        </w:rPr>
        <w:t xml:space="preserve">    withTiming(0, { duration: 300 })</w:t>
      </w:r>
    </w:p>
    <w:p>
      <w:pPr>
        <w:spacing w:after="80" w:before="80"/>
        <w:ind w:left="720"/>
      </w:pPr>
      <w:r>
        <w:rPr>
          <w:rFonts w:ascii="Courier New" w:cs="Courier New" w:eastAsia="Courier New" w:hAnsi="Courier New"/>
          <w:color w:val="1F3864"/>
          <w:sz w:val="20"/>
          <w:szCs w:val="20"/>
        </w:rPr>
        <w:t xml:space="preserve">  );</w:t>
      </w:r>
    </w:p>
    <w:p>
      <w:pPr>
        <w:spacing w:after="80" w:before="80"/>
        <w:ind w:left="720"/>
      </w:pPr>
      <w:r>
        <w:rPr>
          <w:rFonts w:ascii="Courier New" w:cs="Courier New" w:eastAsia="Courier New" w:hAnsi="Courier New"/>
          <w:color w:val="1F3864"/>
          <w:sz w:val="20"/>
          <w:szCs w:val="20"/>
        </w:rPr>
        <w:t xml:space="preserve">});</w:t>
      </w:r>
    </w:p>
    <w:p>
      <w:pPr>
        <w:spacing w:after="80" w:before="80"/>
        <w:ind w:left="720"/>
      </w:pPr>
      <w:r>
        <w:rPr>
          <w:rFonts w:ascii="Courier New" w:cs="Courier New" w:eastAsia="Courier New" w:hAnsi="Courier New"/>
          <w:color w:val="1F3864"/>
          <w:sz w:val="20"/>
          <w:szCs w:val="20"/>
        </w:rPr>
        <w:t xml:space="preserve"/>
      </w:r>
    </w:p>
    <w:p>
      <w:pPr>
        <w:spacing w:after="80" w:before="80"/>
        <w:ind w:left="720"/>
      </w:pPr>
      <w:r>
        <w:rPr>
          <w:rFonts w:ascii="Courier New" w:cs="Courier New" w:eastAsia="Courier New" w:hAnsi="Courier New"/>
          <w:color w:val="1F3864"/>
          <w:sz w:val="20"/>
          <w:szCs w:val="20"/>
        </w:rPr>
        <w:t xml:space="preserve">const animatedStyle = useAnimatedStyle(() =&gt; ({</w:t>
      </w:r>
    </w:p>
    <w:p>
      <w:pPr>
        <w:spacing w:after="80" w:before="80"/>
        <w:ind w:left="720"/>
      </w:pPr>
      <w:r>
        <w:rPr>
          <w:rFonts w:ascii="Courier New" w:cs="Courier New" w:eastAsia="Courier New" w:hAnsi="Courier New"/>
          <w:color w:val="1F3864"/>
          <w:sz w:val="20"/>
          <w:szCs w:val="20"/>
        </w:rPr>
        <w:t xml:space="preserve">  borderColor: interpolateColor(</w:t>
      </w:r>
    </w:p>
    <w:p>
      <w:pPr>
        <w:spacing w:after="80" w:before="80"/>
        <w:ind w:left="720"/>
      </w:pPr>
      <w:r>
        <w:rPr>
          <w:rFonts w:ascii="Courier New" w:cs="Courier New" w:eastAsia="Courier New" w:hAnsi="Courier New"/>
          <w:color w:val="1F3864"/>
          <w:sz w:val="20"/>
          <w:szCs w:val="20"/>
        </w:rPr>
        <w:t xml:space="preserve">    flashAnim.value, [0, 1],</w:t>
      </w:r>
    </w:p>
    <w:p>
      <w:pPr>
        <w:spacing w:after="80" w:before="80"/>
        <w:ind w:left="720"/>
      </w:pPr>
      <w:r>
        <w:rPr>
          <w:rFonts w:ascii="Courier New" w:cs="Courier New" w:eastAsia="Courier New" w:hAnsi="Courier New"/>
          <w:color w:val="1F3864"/>
          <w:sz w:val="20"/>
          <w:szCs w:val="20"/>
        </w:rPr>
        <w:t xml:space="preserve">    ['transparent', FLASH_COLOR]</w:t>
      </w:r>
    </w:p>
    <w:p>
      <w:pPr>
        <w:spacing w:after="80" w:before="80"/>
        <w:ind w:left="720"/>
      </w:pPr>
      <w:r>
        <w:rPr>
          <w:rFonts w:ascii="Courier New" w:cs="Courier New" w:eastAsia="Courier New" w:hAnsi="Courier New"/>
          <w:color w:val="1F3864"/>
          <w:sz w:val="20"/>
          <w:szCs w:val="20"/>
        </w:rPr>
        <w:t xml:space="preserve">  ),</w:t>
      </w:r>
    </w:p>
    <w:p>
      <w:pPr>
        <w:spacing w:after="80" w:before="80"/>
        <w:ind w:left="720"/>
      </w:pPr>
      <w:r>
        <w:rPr>
          <w:rFonts w:ascii="Courier New" w:cs="Courier New" w:eastAsia="Courier New" w:hAnsi="Courier New"/>
          <w:color w:val="1F3864"/>
          <w:sz w:val="20"/>
          <w:szCs w:val="20"/>
        </w:rPr>
        <w:t xml:space="preserve">  borderWidth: 2,</w:t>
      </w:r>
    </w:p>
    <w:p>
      <w:pPr>
        <w:spacing w:after="80" w:before="80"/>
        <w:ind w:left="720"/>
      </w:pPr>
      <w:r>
        <w:rPr>
          <w:rFonts w:ascii="Courier New" w:cs="Courier New" w:eastAsia="Courier New" w:hAnsi="Courier New"/>
          <w:color w:val="1F3864"/>
          <w:sz w:val="20"/>
          <w:szCs w:val="20"/>
        </w:rPr>
        <w:t xml:space="preserve">}));</w:t>
      </w:r>
    </w:p>
    <w:p>
      <w:pPr>
        <w:spacing w:after="80"/>
      </w:pPr>
      <w:r>
        <w:t xml:space="preserve"/>
      </w:r>
    </w:p>
    <w:p>
      <w:pPr>
        <w:spacing w:after="120"/>
      </w:pPr>
      <w:r>
        <w:rPr>
          <w:rFonts w:ascii="Arial" w:cs="Arial" w:eastAsia="Arial" w:hAnsi="Arial"/>
          <w:sz w:val="22"/>
          <w:szCs w:val="22"/>
        </w:rPr>
        <w:t xml:space="preserve">Each component that should show re-render feedback wraps its content in an Animated.View with this style applied. The flash is subtle (80ms in, 300ms fade) so it does not distract from interaction but is clearly visible on repeated updates.</w:t>
      </w:r>
    </w:p>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6. Side-by-Side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Redux</w:t>
            </w:r>
          </w:p>
        </w:tc>
        <w:tc>
          <w:tcPr>
            <w:tcW w:type="dxa" w:w="24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Context / Provider</w:t>
            </w:r>
          </w:p>
        </w:tc>
        <w:tc>
          <w:tcPr>
            <w:tcW w:type="dxa" w:w="276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Zustand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Boilerplate</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High — actions, reducers, selectors, dispatch</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Low — createContext + useContext</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Minimal — create store with hook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required?</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Yes — &lt;Provider store={store}&gt;</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Yes — &lt;MyContext.Provider&gt;</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No — works without any Provider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Re-render behavior</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Only useSelector subscribers re-render</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ALL context consumers re-render on any change</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Only hook subscribers with matching selector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Selector granularity</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Fine-grained via useSelector()</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None — all or nothing per context</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Fine-grained via useStore(state =&gt; state.x)</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DevTools support</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Excellent — Redux DevTools Extension</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None built-in</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Good — Zustand DevTools middleware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use case</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Large apps, complex state, teams</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Simple/medium apps, theme, auth</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Most apps — best balance of DX and perf</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Steep</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Low</w:t>
            </w:r>
          </w:p>
        </w:tc>
        <w:tc>
          <w:tcPr>
            <w:tcW w:type="dxa" w:w="2760"/>
            <w:tcBorders>
              <w:top w:val="single" w:color="CCCCCC" w:sz="1"/>
              <w:left w:val="single" w:color="CCCCCC" w:sz="1"/>
              <w:bottom w:val="single" w:color="CCCCCC" w:sz="1"/>
              <w:right w:val="single" w:color="CCCCCC" w:sz="1"/>
            </w:tcBorders>
            <w:shd w:fill="FFF1F2" w:val="clear"/>
            <w:tcMar>
              <w:top w:type="dxa" w:w="80"/>
              <w:left w:type="dxa" w:w="120"/>
              <w:bottom w:type="dxa" w:w="80"/>
              <w:right w:type="dxa" w:w="120"/>
            </w:tcMar>
          </w:tcPr>
          <w:p>
            <w:r>
              <w:rPr>
                <w:rFonts w:ascii="Arial" w:cs="Arial" w:eastAsia="Arial" w:hAnsi="Arial"/>
                <w:sz w:val="20"/>
                <w:szCs w:val="20"/>
              </w:rPr>
              <w:t xml:space="preserve">Very low</w:t>
            </w:r>
          </w:p>
        </w:tc>
      </w:tr>
    </w:tbl>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7. Project Structure</w:t>
      </w:r>
    </w:p>
    <w:p>
      <w:pPr>
        <w:spacing w:after="80"/>
      </w:pPr>
      <w:r>
        <w:t xml:space="preserve"/>
      </w:r>
    </w:p>
    <w:p>
      <w:pPr>
        <w:spacing w:after="80" w:before="80"/>
        <w:ind w:left="720"/>
      </w:pPr>
      <w:r>
        <w:rPr>
          <w:rFonts w:ascii="Courier New" w:cs="Courier New" w:eastAsia="Courier New" w:hAnsi="Courier New"/>
          <w:color w:val="1F3864"/>
          <w:sz w:val="20"/>
          <w:szCs w:val="20"/>
        </w:rPr>
        <w:t xml:space="preserve">state-management-demo/</w:t>
      </w:r>
    </w:p>
    <w:p>
      <w:pPr>
        <w:spacing w:after="80" w:before="80"/>
        <w:ind w:left="720"/>
      </w:pPr>
      <w:r>
        <w:rPr>
          <w:rFonts w:ascii="Courier New" w:cs="Courier New" w:eastAsia="Courier New" w:hAnsi="Courier New"/>
          <w:color w:val="1F3864"/>
          <w:sz w:val="20"/>
          <w:szCs w:val="20"/>
        </w:rPr>
        <w:t xml:space="preserve">├── app/</w:t>
      </w:r>
    </w:p>
    <w:p>
      <w:pPr>
        <w:spacing w:after="80" w:before="80"/>
        <w:ind w:left="720"/>
      </w:pPr>
      <w:r>
        <w:rPr>
          <w:rFonts w:ascii="Courier New" w:cs="Courier New" w:eastAsia="Courier New" w:hAnsi="Courier New"/>
          <w:color w:val="1F3864"/>
          <w:sz w:val="20"/>
          <w:szCs w:val="20"/>
        </w:rPr>
        <w:t xml:space="preserve">│   ├── (tabs)/</w:t>
      </w:r>
    </w:p>
    <w:p>
      <w:pPr>
        <w:spacing w:after="80" w:before="80"/>
        <w:ind w:left="720"/>
      </w:pPr>
      <w:r>
        <w:rPr>
          <w:rFonts w:ascii="Courier New" w:cs="Courier New" w:eastAsia="Courier New" w:hAnsi="Courier New"/>
          <w:color w:val="1F3864"/>
          <w:sz w:val="20"/>
          <w:szCs w:val="20"/>
        </w:rPr>
        <w:t xml:space="preserve">│   │   ├── redux.tsx</w:t>
      </w:r>
    </w:p>
    <w:p>
      <w:pPr>
        <w:spacing w:after="80" w:before="80"/>
        <w:ind w:left="720"/>
      </w:pPr>
      <w:r>
        <w:rPr>
          <w:rFonts w:ascii="Courier New" w:cs="Courier New" w:eastAsia="Courier New" w:hAnsi="Courier New"/>
          <w:color w:val="1F3864"/>
          <w:sz w:val="20"/>
          <w:szCs w:val="20"/>
        </w:rPr>
        <w:t xml:space="preserve">│   │   ├── context.tsx</w:t>
      </w:r>
    </w:p>
    <w:p>
      <w:pPr>
        <w:spacing w:after="80" w:before="80"/>
        <w:ind w:left="720"/>
      </w:pPr>
      <w:r>
        <w:rPr>
          <w:rFonts w:ascii="Courier New" w:cs="Courier New" w:eastAsia="Courier New" w:hAnsi="Courier New"/>
          <w:color w:val="1F3864"/>
          <w:sz w:val="20"/>
          <w:szCs w:val="20"/>
        </w:rPr>
        <w:t xml:space="preserve">│   │   └── zustand.tsx</w:t>
      </w:r>
    </w:p>
    <w:p>
      <w:pPr>
        <w:spacing w:after="80" w:before="80"/>
        <w:ind w:left="720"/>
      </w:pPr>
      <w:r>
        <w:rPr>
          <w:rFonts w:ascii="Courier New" w:cs="Courier New" w:eastAsia="Courier New" w:hAnsi="Courier New"/>
          <w:color w:val="1F3864"/>
          <w:sz w:val="20"/>
          <w:szCs w:val="20"/>
        </w:rPr>
        <w:t xml:space="preserve">│   └── _layout.tsx</w:t>
      </w:r>
    </w:p>
    <w:p>
      <w:pPr>
        <w:spacing w:after="80" w:before="80"/>
        <w:ind w:left="720"/>
      </w:pPr>
      <w:r>
        <w:rPr>
          <w:rFonts w:ascii="Courier New" w:cs="Courier New" w:eastAsia="Courier New" w:hAnsi="Courier New"/>
          <w:color w:val="1F3864"/>
          <w:sz w:val="20"/>
          <w:szCs w:val="20"/>
        </w:rPr>
        <w:t xml:space="preserve">├── store/</w:t>
      </w:r>
    </w:p>
    <w:p>
      <w:pPr>
        <w:spacing w:after="80" w:before="80"/>
        <w:ind w:left="720"/>
      </w:pPr>
      <w:r>
        <w:rPr>
          <w:rFonts w:ascii="Courier New" w:cs="Courier New" w:eastAsia="Courier New" w:hAnsi="Courier New"/>
          <w:color w:val="1F3864"/>
          <w:sz w:val="20"/>
          <w:szCs w:val="20"/>
        </w:rPr>
        <w:t xml:space="preserve">│   ├── reduxStore.ts       ← configureStore, slice</w:t>
      </w:r>
    </w:p>
    <w:p>
      <w:pPr>
        <w:spacing w:after="80" w:before="80"/>
        <w:ind w:left="720"/>
      </w:pPr>
      <w:r>
        <w:rPr>
          <w:rFonts w:ascii="Courier New" w:cs="Courier New" w:eastAsia="Courier New" w:hAnsi="Courier New"/>
          <w:color w:val="1F3864"/>
          <w:sz w:val="20"/>
          <w:szCs w:val="20"/>
        </w:rPr>
        <w:t xml:space="preserve">│   ├── contextStore.tsx    ← createContext, Provider, useCounterContext</w:t>
      </w:r>
    </w:p>
    <w:p>
      <w:pPr>
        <w:spacing w:after="80" w:before="80"/>
        <w:ind w:left="720"/>
      </w:pPr>
      <w:r>
        <w:rPr>
          <w:rFonts w:ascii="Courier New" w:cs="Courier New" w:eastAsia="Courier New" w:hAnsi="Courier New"/>
          <w:color w:val="1F3864"/>
          <w:sz w:val="20"/>
          <w:szCs w:val="20"/>
        </w:rPr>
        <w:t xml:space="preserve">│   └── zustandStore.ts     ← create() store</w:t>
      </w:r>
    </w:p>
    <w:p>
      <w:pPr>
        <w:spacing w:after="80" w:before="80"/>
        <w:ind w:left="720"/>
      </w:pPr>
      <w:r>
        <w:rPr>
          <w:rFonts w:ascii="Courier New" w:cs="Courier New" w:eastAsia="Courier New" w:hAnsi="Courier New"/>
          <w:color w:val="1F3864"/>
          <w:sz w:val="20"/>
          <w:szCs w:val="20"/>
        </w:rPr>
        <w:t xml:space="preserve">├── components/</w:t>
      </w:r>
    </w:p>
    <w:p>
      <w:pPr>
        <w:spacing w:after="80" w:before="80"/>
        <w:ind w:left="720"/>
      </w:pPr>
      <w:r>
        <w:rPr>
          <w:rFonts w:ascii="Courier New" w:cs="Courier New" w:eastAsia="Courier New" w:hAnsi="Courier New"/>
          <w:color w:val="1F3864"/>
          <w:sz w:val="20"/>
          <w:szCs w:val="20"/>
        </w:rPr>
        <w:t xml:space="preserve">│   ├── NameInput.tsx</w:t>
      </w:r>
    </w:p>
    <w:p>
      <w:pPr>
        <w:spacing w:after="80" w:before="80"/>
        <w:ind w:left="720"/>
      </w:pPr>
      <w:r>
        <w:rPr>
          <w:rFonts w:ascii="Courier New" w:cs="Courier New" w:eastAsia="Courier New" w:hAnsi="Courier New"/>
          <w:color w:val="1F3864"/>
          <w:sz w:val="20"/>
          <w:szCs w:val="20"/>
        </w:rPr>
        <w:t xml:space="preserve">│   ├── CounterControls.tsx</w:t>
      </w:r>
    </w:p>
    <w:p>
      <w:pPr>
        <w:spacing w:after="80" w:before="80"/>
        <w:ind w:left="720"/>
      </w:pPr>
      <w:r>
        <w:rPr>
          <w:rFonts w:ascii="Courier New" w:cs="Courier New" w:eastAsia="Courier New" w:hAnsi="Courier New"/>
          <w:color w:val="1F3864"/>
          <w:sz w:val="20"/>
          <w:szCs w:val="20"/>
        </w:rPr>
        <w:t xml:space="preserve">│   ├── RenderFlash.tsx</w:t>
      </w:r>
    </w:p>
    <w:p>
      <w:pPr>
        <w:spacing w:after="80" w:before="80"/>
        <w:ind w:left="720"/>
      </w:pPr>
      <w:r>
        <w:rPr>
          <w:rFonts w:ascii="Courier New" w:cs="Courier New" w:eastAsia="Courier New" w:hAnsi="Courier New"/>
          <w:color w:val="1F3864"/>
          <w:sz w:val="20"/>
          <w:szCs w:val="20"/>
        </w:rPr>
        <w:t xml:space="preserve">│   ├── Logger.tsx</w:t>
      </w:r>
    </w:p>
    <w:p>
      <w:pPr>
        <w:spacing w:after="80" w:before="80"/>
        <w:ind w:left="720"/>
      </w:pPr>
      <w:r>
        <w:rPr>
          <w:rFonts w:ascii="Courier New" w:cs="Courier New" w:eastAsia="Courier New" w:hAnsi="Courier New"/>
          <w:color w:val="1F3864"/>
          <w:sz w:val="20"/>
          <w:szCs w:val="20"/>
        </w:rPr>
        <w:t xml:space="preserve">│   ├── RenderLog.tsx</w:t>
      </w:r>
    </w:p>
    <w:p>
      <w:pPr>
        <w:spacing w:after="80" w:before="80"/>
        <w:ind w:left="720"/>
      </w:pPr>
      <w:r>
        <w:rPr>
          <w:rFonts w:ascii="Courier New" w:cs="Courier New" w:eastAsia="Courier New" w:hAnsi="Courier New"/>
          <w:color w:val="1F3864"/>
          <w:sz w:val="20"/>
          <w:szCs w:val="20"/>
        </w:rPr>
        <w:t xml:space="preserve">│   └── ResetButton.tsx</w:t>
      </w:r>
    </w:p>
    <w:p>
      <w:pPr>
        <w:spacing w:after="80" w:before="80"/>
        <w:ind w:left="720"/>
      </w:pPr>
      <w:r>
        <w:rPr>
          <w:rFonts w:ascii="Courier New" w:cs="Courier New" w:eastAsia="Courier New" w:hAnsi="Courier New"/>
          <w:color w:val="1F3864"/>
          <w:sz w:val="20"/>
          <w:szCs w:val="20"/>
        </w:rPr>
        <w:t xml:space="preserve">└── constants/</w:t>
      </w:r>
    </w:p>
    <w:p>
      <w:pPr>
        <w:spacing w:after="80" w:before="80"/>
        <w:ind w:left="720"/>
      </w:pPr>
      <w:r>
        <w:rPr>
          <w:rFonts w:ascii="Courier New" w:cs="Courier New" w:eastAsia="Courier New" w:hAnsi="Courier New"/>
          <w:color w:val="1F3864"/>
          <w:sz w:val="20"/>
          <w:szCs w:val="20"/>
        </w:rPr>
        <w:t xml:space="preserve">    └── colors.ts           ← TAB_COLORS per tab identity</w:t>
      </w:r>
    </w:p>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8. Dependencies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expo</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latest</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react-native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(via Expo)</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RN runtime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expo-router</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latest</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File-based tab navigation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@reduxjs/toolkit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 store + slice helpers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react-redux</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latest</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useSelector, useDispatch 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 store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react-native-reanimated</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latest</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Re-render flash animation</w:t>
            </w:r>
          </w:p>
        </w:tc>
      </w:tr>
    </w:tbl>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9. Behavior Rules</w:t>
      </w:r>
    </w:p>
    <w:p>
      <w:pPr>
        <w:spacing w:after="80"/>
      </w:pPr>
      <w:r>
        <w:t xml:space="preserve"/>
      </w:r>
    </w:p>
    <w:p>
      <w:pPr>
        <w:pStyle w:val="Heading3"/>
      </w:pPr>
      <w:r>
        <w:rPr>
          <w:rFonts w:ascii="Arial" w:cs="Arial" w:eastAsia="Arial" w:hAnsi="Arial"/>
          <w:b/>
          <w:bCs/>
          <w:sz w:val="22"/>
          <w:szCs w:val="22"/>
        </w:rPr>
        <w:t xml:space="preserve">Tab switching</w:t>
      </w:r>
    </w:p>
    <w:p>
      <w:pPr>
        <w:pStyle w:val="ListParagraph"/>
        <w:numPr>
          <w:ilvl w:val="0"/>
          <w:numId w:val="2"/>
        </w:numPr>
        <w:spacing w:after="80"/>
      </w:pPr>
      <w:r>
        <w:rPr>
          <w:rFonts w:ascii="Arial" w:cs="Arial" w:eastAsia="Arial" w:hAnsi="Arial"/>
          <w:sz w:val="22"/>
          <w:szCs w:val="22"/>
        </w:rPr>
        <w:t xml:space="preserve">Render log is cleared when the user navigates away from a tab</w:t>
      </w:r>
    </w:p>
    <w:p>
      <w:pPr>
        <w:pStyle w:val="ListParagraph"/>
        <w:numPr>
          <w:ilvl w:val="0"/>
          <w:numId w:val="2"/>
        </w:numPr>
        <w:spacing w:after="80"/>
      </w:pPr>
      <w:r>
        <w:rPr>
          <w:rFonts w:ascii="Arial" w:cs="Arial" w:eastAsia="Arial" w:hAnsi="Arial"/>
          <w:sz w:val="22"/>
          <w:szCs w:val="22"/>
        </w:rPr>
        <w:t xml:space="preserve">State (name + count) persists across tab switches — only the log resets</w:t>
      </w:r>
    </w:p>
    <w:p>
      <w:pPr>
        <w:pStyle w:val="ListParagraph"/>
        <w:numPr>
          <w:ilvl w:val="0"/>
          <w:numId w:val="2"/>
        </w:numPr>
        <w:spacing w:after="80"/>
      </w:pPr>
      <w:r>
        <w:rPr>
          <w:rFonts w:ascii="Arial" w:cs="Arial" w:eastAsia="Arial" w:hAnsi="Arial"/>
          <w:sz w:val="22"/>
          <w:szCs w:val="22"/>
        </w:rPr>
        <w:t xml:space="preserve">This allows users to set a state value on one tab and switch to another without losing context</w:t>
      </w:r>
    </w:p>
    <w:p>
      <w:pPr>
        <w:spacing w:after="80"/>
      </w:pPr>
      <w:r>
        <w:t xml:space="preserve"/>
      </w:r>
    </w:p>
    <w:p>
      <w:pPr>
        <w:pStyle w:val="Heading3"/>
      </w:pPr>
      <w:r>
        <w:rPr>
          <w:rFonts w:ascii="Arial" w:cs="Arial" w:eastAsia="Arial" w:hAnsi="Arial"/>
          <w:b/>
          <w:bCs/>
          <w:sz w:val="22"/>
          <w:szCs w:val="22"/>
        </w:rPr>
        <w:t xml:space="preserve">Reset button</w:t>
      </w:r>
    </w:p>
    <w:p>
      <w:pPr>
        <w:pStyle w:val="ListParagraph"/>
        <w:numPr>
          <w:ilvl w:val="0"/>
          <w:numId w:val="2"/>
        </w:numPr>
        <w:spacing w:after="80"/>
      </w:pPr>
      <w:r>
        <w:rPr>
          <w:rFonts w:ascii="Arial" w:cs="Arial" w:eastAsia="Arial" w:hAnsi="Arial"/>
          <w:sz w:val="22"/>
          <w:szCs w:val="22"/>
        </w:rPr>
        <w:t xml:space="preserve">Appears at the bottom of each tab screen</w:t>
      </w:r>
    </w:p>
    <w:p>
      <w:pPr>
        <w:pStyle w:val="ListParagraph"/>
        <w:numPr>
          <w:ilvl w:val="0"/>
          <w:numId w:val="2"/>
        </w:numPr>
        <w:spacing w:after="80"/>
      </w:pPr>
      <w:r>
        <w:rPr>
          <w:rFonts w:ascii="Arial" w:cs="Arial" w:eastAsia="Arial" w:hAnsi="Arial"/>
          <w:sz w:val="22"/>
          <w:szCs w:val="22"/>
        </w:rPr>
        <w:t xml:space="preserve">Resets both state (name and count back to defaults) and clears the render log</w:t>
      </w:r>
    </w:p>
    <w:p>
      <w:pPr>
        <w:pStyle w:val="ListParagraph"/>
        <w:numPr>
          <w:ilvl w:val="0"/>
          <w:numId w:val="2"/>
        </w:numPr>
        <w:spacing w:after="80"/>
      </w:pPr>
      <w:r>
        <w:rPr>
          <w:rFonts w:ascii="Arial" w:cs="Arial" w:eastAsia="Arial" w:hAnsi="Arial"/>
          <w:sz w:val="22"/>
          <w:szCs w:val="22"/>
        </w:rPr>
        <w:t xml:space="preserve">Labeled 'Reset' with the tab's accent color</w:t>
      </w:r>
    </w:p>
    <w:p>
      <w:pPr>
        <w:spacing w:after="80"/>
      </w:pPr>
      <w:r>
        <w:t xml:space="preserve"/>
      </w:r>
    </w:p>
    <w:p>
      <w:pPr>
        <w:pStyle w:val="Heading3"/>
      </w:pPr>
      <w:r>
        <w:rPr>
          <w:rFonts w:ascii="Arial" w:cs="Arial" w:eastAsia="Arial" w:hAnsi="Arial"/>
          <w:b/>
          <w:bCs/>
          <w:sz w:val="22"/>
          <w:szCs w:val="22"/>
        </w:rPr>
        <w:t xml:space="preserve">Render log entries</w:t>
      </w:r>
    </w:p>
    <w:p>
      <w:pPr>
        <w:pStyle w:val="ListParagraph"/>
        <w:numPr>
          <w:ilvl w:val="0"/>
          <w:numId w:val="2"/>
        </w:numPr>
        <w:spacing w:after="80"/>
      </w:pPr>
      <w:r>
        <w:rPr>
          <w:rFonts w:ascii="Arial" w:cs="Arial" w:eastAsia="Arial" w:hAnsi="Arial"/>
          <w:sz w:val="22"/>
          <w:szCs w:val="22"/>
        </w:rPr>
        <w:t xml:space="preserve">Each entry: [ComponentName]  HH:MM:SS.mmm</w:t>
      </w:r>
    </w:p>
    <w:p>
      <w:pPr>
        <w:pStyle w:val="ListParagraph"/>
        <w:numPr>
          <w:ilvl w:val="0"/>
          <w:numId w:val="2"/>
        </w:numPr>
        <w:spacing w:after="80"/>
      </w:pPr>
      <w:r>
        <w:rPr>
          <w:rFonts w:ascii="Arial" w:cs="Arial" w:eastAsia="Arial" w:hAnsi="Arial"/>
          <w:sz w:val="22"/>
          <w:szCs w:val="22"/>
        </w:rPr>
        <w:t xml:space="preserve">Most recent entry at the top</w:t>
      </w:r>
    </w:p>
    <w:p>
      <w:pPr>
        <w:pStyle w:val="ListParagraph"/>
        <w:numPr>
          <w:ilvl w:val="0"/>
          <w:numId w:val="2"/>
        </w:numPr>
        <w:spacing w:after="80"/>
      </w:pPr>
      <w:r>
        <w:rPr>
          <w:rFonts w:ascii="Arial" w:cs="Arial" w:eastAsia="Arial" w:hAnsi="Arial"/>
          <w:sz w:val="22"/>
          <w:szCs w:val="22"/>
        </w:rPr>
        <w:t xml:space="preserve">Maximum 50 entries displayed (older entries drop off)</w:t>
      </w:r>
    </w:p>
    <w:p>
      <w:pPr>
        <w:pStyle w:val="ListParagraph"/>
        <w:numPr>
          <w:ilvl w:val="0"/>
          <w:numId w:val="2"/>
        </w:numPr>
        <w:spacing w:after="80"/>
      </w:pPr>
      <w:r>
        <w:rPr>
          <w:rFonts w:ascii="Arial" w:cs="Arial" w:eastAsia="Arial" w:hAnsi="Arial"/>
          <w:sz w:val="22"/>
          <w:szCs w:val="22"/>
        </w:rPr>
        <w:t xml:space="preserve">The Logger component appends to the same shared log so its (in)activity is visible</w:t>
      </w:r>
    </w:p>
    <w:p>
      <w:pPr>
        <w:spacing w:after="80"/>
      </w:pPr>
      <w:r>
        <w:t xml:space="preserve"/>
      </w:r>
    </w:p>
    <w:p>
      <w:pPr>
        <w:pBdr>
          <w:bottom w:val="single" w:color="CCCCCC" w:sz="6" w:space="1"/>
        </w:pBdr>
        <w:spacing w:after="160"/>
      </w:pPr>
      <w:r>
        <w:t xml:space="preserve"/>
      </w:r>
    </w:p>
    <w:p>
      <w:pPr>
        <w:pStyle w:val="Heading1"/>
      </w:pPr>
      <w:r>
        <w:rPr>
          <w:rFonts w:ascii="Arial" w:cs="Arial" w:eastAsia="Arial" w:hAnsi="Arial"/>
          <w:b/>
          <w:bCs/>
          <w:sz w:val="32"/>
          <w:szCs w:val="32"/>
        </w:rPr>
        <w:t xml:space="preserve">10. Tab Identity Colors</w:t>
      </w:r>
    </w:p>
    <w:p>
      <w:pPr>
        <w:spacing w:after="80"/>
      </w:pPr>
      <w:r>
        <w:t xml:space="preserve"/>
      </w:r>
    </w:p>
    <w:p>
      <w:pPr>
        <w:spacing w:after="120"/>
      </w:pPr>
      <w:r>
        <w:rPr>
          <w:rFonts w:ascii="Arial" w:cs="Arial" w:eastAsia="Arial" w:hAnsi="Arial"/>
          <w:sz w:val="22"/>
          <w:szCs w:val="22"/>
        </w:rPr>
        <w:t xml:space="preserve">Each tab has a consistent accent color used for the flash animation, reset button, and active tab indicator:</w:t>
      </w:r>
    </w:p>
    <w:p>
      <w:pPr>
        <w:spacing w:after="80"/>
      </w:pPr>
      <w:r>
        <w:t xml:space="preserve"/>
      </w:r>
    </w:p>
    <w:p>
      <w:pPr>
        <w:pStyle w:val="ListParagraph"/>
        <w:numPr>
          <w:ilvl w:val="0"/>
          <w:numId w:val="2"/>
        </w:numPr>
        <w:spacing w:after="80"/>
      </w:pPr>
      <w:r>
        <w:rPr>
          <w:rFonts w:ascii="Arial" w:cs="Arial" w:eastAsia="Arial" w:hAnsi="Arial"/>
          <w:sz w:val="22"/>
          <w:szCs w:val="22"/>
        </w:rPr>
        <w:t xml:space="preserve">Redux:            #7C3AED  (purple)</w:t>
      </w:r>
    </w:p>
    <w:p>
      <w:pPr>
        <w:pStyle w:val="ListParagraph"/>
        <w:numPr>
          <w:ilvl w:val="0"/>
          <w:numId w:val="2"/>
        </w:numPr>
        <w:spacing w:after="80"/>
      </w:pPr>
      <w:r>
        <w:rPr>
          <w:rFonts w:ascii="Arial" w:cs="Arial" w:eastAsia="Arial" w:hAnsi="Arial"/>
          <w:sz w:val="22"/>
          <w:szCs w:val="22"/>
        </w:rPr>
        <w:t xml:space="preserve">Context/Provider: #059669  (teal/emerald)</w:t>
      </w:r>
    </w:p>
    <w:p>
      <w:pPr>
        <w:pStyle w:val="ListParagraph"/>
        <w:numPr>
          <w:ilvl w:val="0"/>
          <w:numId w:val="2"/>
        </w:numPr>
        <w:spacing w:after="80"/>
      </w:pPr>
      <w:r>
        <w:rPr>
          <w:rFonts w:ascii="Arial" w:cs="Arial" w:eastAsia="Arial" w:hAnsi="Arial"/>
          <w:sz w:val="22"/>
          <w:szCs w:val="22"/>
        </w:rPr>
        <w:t xml:space="preserve">Zustand:          #DC2626  (coral/red)</w:t>
      </w:r>
    </w:p>
    <w:p>
      <w:pPr>
        <w:spacing w:after="80"/>
      </w:pPr>
      <w:r>
        <w:t xml:space="preserve"/>
      </w:r>
    </w:p>
    <w:p>
      <w:pPr>
        <w:pBdr>
          <w:bottom w:val="single" w:color="CCCCCC" w:sz="6" w:space="1"/>
        </w:pBdr>
        <w:spacing w:after="160"/>
      </w:pPr>
      <w:r>
        <w:t xml:space="preserve"/>
      </w:r>
    </w:p>
    <w:p>
      <w:pPr>
        <w:spacing w:before="480"/>
        <w:jc w:val="center"/>
      </w:pPr>
      <w:r>
        <w:rPr>
          <w:rFonts w:ascii="Arial" w:cs="Arial" w:eastAsia="Arial" w:hAnsi="Arial"/>
          <w:i/>
          <w:iCs/>
          <w:color w:val="9CA3AF"/>
          <w:sz w:val="18"/>
          <w:szCs w:val="18"/>
        </w:rPr>
        <w:t xml:space="preserve">State Management Demo — React Native / Expo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A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2026-04-16T12:10:13.587Z</dcterms:created>
  <dcterms:modified xsi:type="dcterms:W3CDTF">2026-04-16T12:10:13.588Z</dcterms:modified>
</cp:coreProperties>
</file>

<file path=docProps/custom.xml><?xml version="1.0" encoding="utf-8"?>
<Properties xmlns="http://schemas.openxmlformats.org/officeDocument/2006/custom-properties" xmlns:vt="http://schemas.openxmlformats.org/officeDocument/2006/docPropsVTypes"/>
</file>