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25.png" ContentType="image/png"/>
  <Override PartName="/word/media/rId62.png" ContentType="image/png"/>
  <Override PartName="/word/media/rId58.png" ContentType="image/png"/>
  <Override PartName="/word/media/rId66.png" ContentType="image/png"/>
  <Override PartName="/word/media/rId7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42.png" ContentType="image/png"/>
  <Override PartName="/word/media/rId79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图表说明-组会图表包第二轮15-张逐图"/>
    <w:p>
      <w:pPr>
        <w:pStyle w:val="Heading1"/>
      </w:pPr>
      <w:r>
        <w:t xml:space="preserve">图表说明 · 组会图表包第二轮（15 张逐图）</w:t>
      </w:r>
    </w:p>
    <w:p>
      <w:pPr>
        <w:pStyle w:val="BlockText"/>
      </w:pPr>
      <w:r>
        <w:t xml:space="preserve">图文版（图与说明同页）见</w:t>
      </w:r>
      <w:r>
        <w:t xml:space="preserve"> </w:t>
      </w:r>
      <w:r>
        <w:rPr>
          <w:rStyle w:val="VerbatimChar"/>
        </w:rPr>
        <w:t xml:space="preserve">图表说明-图文版.pdf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图表说明-图文版.typ</w:t>
      </w:r>
      <w:r>
        <w:t xml:space="preserve">。</w:t>
      </w:r>
    </w:p>
    <w:p>
      <w:pPr>
        <w:pStyle w:val="BlockText"/>
      </w:pPr>
      <w:r>
        <w:t xml:space="preserve">这份说明配合</w:t>
      </w:r>
      <w:r>
        <w:t xml:space="preserve"> </w:t>
      </w:r>
      <w:r>
        <w:rPr>
          <w:rStyle w:val="VerbatimChar"/>
        </w:rPr>
        <w:t xml:space="preserve">figures_round2/</w:t>
      </w:r>
      <w:r>
        <w:t xml:space="preserve"> </w:t>
      </w:r>
      <w:r>
        <w:t xml:space="preserve">里的图与合集 PDF 使用。每张图给四样：</w:t>
      </w:r>
      <w:r>
        <w:rPr>
          <w:bCs/>
          <w:b/>
        </w:rPr>
        <w:t xml:space="preserve">类型 / 含义 / 作用 / 怎么读 + 一句话看点</w:t>
      </w:r>
      <w:r>
        <w:t xml:space="preserve">。</w:t>
      </w:r>
      <w:r>
        <w:t xml:space="preserve"> </w:t>
      </w:r>
      <w:r>
        <w:t xml:space="preserve">PDF 页序与下方编号一致（p1–p15）。</w:t>
      </w:r>
    </w:p>
    <w:bookmarkStart w:id="20" w:name="通用口径先说一次"/>
    <w:p>
      <w:pPr>
        <w:pStyle w:val="Heading2"/>
      </w:pPr>
      <w:r>
        <w:t xml:space="preserve">通用口径（先说一次）</w:t>
      </w:r>
    </w:p>
    <w:p>
      <w:pPr>
        <w:numPr>
          <w:ilvl w:val="0"/>
          <w:numId w:val="1001"/>
        </w:numPr>
        <w:pStyle w:val="Compact"/>
      </w:pPr>
      <w:r>
        <w:t xml:space="preserve">数据：30 个写作题目 × 10 个条件（人类 + 9 个 AI 模型）的英文短篇小说，与既有报告同一语料。</w:t>
      </w:r>
    </w:p>
    <w:p>
      <w:pPr>
        <w:numPr>
          <w:ilvl w:val="0"/>
          <w:numId w:val="1001"/>
        </w:numPr>
        <w:pStyle w:val="Compact"/>
      </w:pPr>
      <w:r>
        <w:t xml:space="preserve">统计：每指标 × 每模型做独立样本 Welch t 检验（双尾、未校正）；「AI 内部一致性」＝组内方差比</w:t>
      </w:r>
      <w:r>
        <w:t xml:space="preserve"> </w:t>
      </w:r>
      <w:r>
        <w:rPr>
          <w:rStyle w:val="VerbatimChar"/>
        </w:rPr>
        <w:t xml:space="preserve">var(AI)/var(Human)</w:t>
      </w:r>
      <w:r>
        <w:t xml:space="preserve"> </w:t>
      </w:r>
      <w:r>
        <w:t xml:space="preserve">+ Levene 方差齐性检验。N=30/组，属筛选性描述（未校正）。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所有单指标两联图的通用读法</w:t>
      </w:r>
      <w:r>
        <w:t xml:space="preserve">：左格＝分布（黑色＝人类；蓝灰＝9 个 AI 模型；小提琴＝密度形状，箱线＝中位数与四分位）；右格＝方差比棒图（对数轴；蓝色 &lt;1 ＝ AI 组内更「齐」；柱顶数字＝比值，</w:t>
      </w:r>
      <w:r>
        <w:rPr>
          <w:rStyle w:val="VerbatimChar"/>
        </w:rPr>
        <w:t xml:space="preserve">*</w:t>
      </w:r>
      <w:r>
        <w:t xml:space="preserve">＝该模型 p&lt;.05）。</w:t>
      </w:r>
    </w:p>
    <w:p>
      <w:r>
        <w:pict>
          <v:rect style="width:0;height:1.5pt" o:hralign="center" o:hrstd="t" o:hr="t"/>
        </w:pict>
      </w:r>
    </w:p>
    <w:bookmarkEnd w:id="20"/>
    <w:bookmarkStart w:id="41" w:name="一新增-5-指标本轮新做"/>
    <w:p>
      <w:pPr>
        <w:pStyle w:val="Heading2"/>
      </w:pPr>
      <w:r>
        <w:t xml:space="preserve">一、新增 5 指标（本轮新做）</w:t>
      </w:r>
    </w:p>
    <w:bookmarkStart w:id="24" w:name="Xd46891ec90af4f09f12e807ccb609b0d6129e44"/>
    <w:p>
      <w:pPr>
        <w:pStyle w:val="Heading3"/>
      </w:pPr>
      <w:r>
        <w:t xml:space="preserve">图 01 ·</w:t>
      </w:r>
      <w:r>
        <w:t xml:space="preserve"> </w:t>
      </w:r>
      <w:r>
        <w:rPr>
          <w:rStyle w:val="VerbatimChar"/>
        </w:rPr>
        <w:t xml:space="preserve">new_lexical_density.png</w:t>
      </w:r>
      <w:r>
        <w:t xml:space="preserve">（p1）实词率 Lexical Density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new_lexical_density.png" title="" id="22" name="Picture"/>
            <a:graphic>
              <a:graphicData uri="http://schemas.openxmlformats.org/drawingml/2006/picture">
                <pic:pic>
                  <pic:nvPicPr>
                    <pic:cNvPr descr="new_lexical_densit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new_lexical_density.png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类型</w:t>
      </w:r>
      <w:r>
        <w:t xml:space="preserve">：小提琴图＋箱线图（左）｜对数棒图（右）。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含义</w:t>
      </w:r>
      <w:r>
        <w:t xml:space="preserve">：实词（名词/动词/形容词/副词/专名）占全部词的比例；越高＝内容词越密、虚词（冠词、介词、连词）越少。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作用</w:t>
      </w:r>
      <w:r>
        <w:t xml:space="preserve">：检验「AI 用词是更实还是更空」，同时看 AI 彼此之间像不像。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怎么读</w:t>
      </w:r>
      <w:r>
        <w:t xml:space="preserve">：左格看中位数位置是否与人类拉开；右格看每个模型的比值离 1 多远。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一句话看点</w:t>
      </w:r>
      <w:r>
        <w:t xml:space="preserve">：均值上人机差别不大（中位 d = −0.13），但 AI 组内方差比中位仅</w:t>
      </w:r>
      <w:r>
        <w:t xml:space="preserve"> </w:t>
      </w:r>
      <w:r>
        <w:rPr>
          <w:bCs/>
          <w:b/>
        </w:rPr>
        <w:t xml:space="preserve">0.31、9/9 模型更齐</w:t>
      </w:r>
      <w:r>
        <w:t xml:space="preserve">（Levene 9/9 显著）——AI 的用词密度不是更高，而是</w:t>
      </w:r>
      <w:r>
        <w:rPr>
          <w:bCs/>
          <w:b/>
        </w:rPr>
        <w:t xml:space="preserve">彼此更像</w:t>
      </w:r>
      <w:r>
        <w:t xml:space="preserve">。</w:t>
      </w:r>
    </w:p>
    <w:bookmarkEnd w:id="24"/>
    <w:bookmarkStart w:id="28" w:name="图-02-new_word_length_sd.pngp2词长标准差"/>
    <w:p>
      <w:pPr>
        <w:pStyle w:val="Heading3"/>
      </w:pPr>
      <w:r>
        <w:t xml:space="preserve">图 02 ·</w:t>
      </w:r>
      <w:r>
        <w:t xml:space="preserve"> </w:t>
      </w:r>
      <w:r>
        <w:rPr>
          <w:rStyle w:val="VerbatimChar"/>
        </w:rPr>
        <w:t xml:space="preserve">new_word_length_sd.png</w:t>
      </w:r>
      <w:r>
        <w:t xml:space="preserve">（p2）词长标准差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new_word_length_sd.png" title="" id="26" name="Picture"/>
            <a:graphic>
              <a:graphicData uri="http://schemas.openxmlformats.org/drawingml/2006/picture">
                <pic:pic>
                  <pic:nvPicPr>
                    <pic:cNvPr descr="new_word_length_s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new_word_length_sd.png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类型</w:t>
      </w:r>
      <w:r>
        <w:t xml:space="preserve">：同上两联图。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含义</w:t>
      </w:r>
      <w:r>
        <w:t xml:space="preserve">：每篇内部词长的离散程度（词长参差度）。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作用</w:t>
      </w:r>
      <w:r>
        <w:t xml:space="preserve">：看 AI 用词长度是否更单一（词汇形态复杂度的一环）。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怎么读</w:t>
      </w:r>
      <w:r>
        <w:t xml:space="preserve">：同通用读法。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一句话看点</w:t>
      </w:r>
      <w:r>
        <w:t xml:space="preserve">：6/9 更齐（中位方差比 0.85）；均值 AI 略高（d +0.31）。方向较杂、属弱信号，汇报时放轻。</w:t>
      </w:r>
    </w:p>
    <w:bookmarkEnd w:id="28"/>
    <w:bookmarkStart w:id="32" w:name="图-03-new_long_word_ratio.pngp3长词率7-字符"/>
    <w:p>
      <w:pPr>
        <w:pStyle w:val="Heading3"/>
      </w:pPr>
      <w:r>
        <w:t xml:space="preserve">图 03 ·</w:t>
      </w:r>
      <w:r>
        <w:t xml:space="preserve"> </w:t>
      </w:r>
      <w:r>
        <w:rPr>
          <w:rStyle w:val="VerbatimChar"/>
        </w:rPr>
        <w:t xml:space="preserve">new_long_word_ratio.png</w:t>
      </w:r>
      <w:r>
        <w:t xml:space="preserve">（p3）长词率（≥7 字符）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new_long_word_ratio.png" title="" id="30" name="Picture"/>
            <a:graphic>
              <a:graphicData uri="http://schemas.openxmlformats.org/drawingml/2006/picture">
                <pic:pic>
                  <pic:nvPicPr>
                    <pic:cNvPr descr="new_long_word_rati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new_long_word_ratio.png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类型</w:t>
      </w:r>
      <w:r>
        <w:t xml:space="preserve">：同上两联图。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含义</w:t>
      </w:r>
      <w:r>
        <w:t xml:space="preserve">：长度 ≥7 字母的词的比例——「用词分量」的粗指标。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作用</w:t>
      </w:r>
      <w:r>
        <w:t xml:space="preserve">：看 AI 是否更依赖长词/复杂词，以及组内一致性。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怎么读</w:t>
      </w:r>
      <w:r>
        <w:t xml:space="preserve">：同通用读法。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一句话看点</w:t>
      </w:r>
      <w:r>
        <w:t xml:space="preserve">：</w:t>
      </w:r>
      <w:r>
        <w:rPr>
          <w:bCs/>
          <w:b/>
        </w:rPr>
        <w:t xml:space="preserve">9/9 更齐</w:t>
      </w:r>
      <w:r>
        <w:t xml:space="preserve">（0.50）且均值略低（d −0.30）——AI 长词用得更少、也更均匀，像「用词更保险」。</w:t>
      </w:r>
    </w:p>
    <w:bookmarkEnd w:id="32"/>
    <w:bookmarkStart w:id="36" w:name="图-04-new_sentence_length_cv.pngp4句长变异系数"/>
    <w:p>
      <w:pPr>
        <w:pStyle w:val="Heading3"/>
      </w:pPr>
      <w:r>
        <w:t xml:space="preserve">图 04 ·</w:t>
      </w:r>
      <w:r>
        <w:t xml:space="preserve"> </w:t>
      </w:r>
      <w:r>
        <w:rPr>
          <w:rStyle w:val="VerbatimChar"/>
        </w:rPr>
        <w:t xml:space="preserve">new_sentence_length_cv.png</w:t>
      </w:r>
      <w:r>
        <w:t xml:space="preserve">（p4）句长变异系数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new_sentence_length_cv.png" title="" id="34" name="Picture"/>
            <a:graphic>
              <a:graphicData uri="http://schemas.openxmlformats.org/drawingml/2006/picture">
                <pic:pic>
                  <pic:nvPicPr>
                    <pic:cNvPr descr="new_sentence_length_cv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new_sentence_length_cv.png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类型</w:t>
      </w:r>
      <w:r>
        <w:t xml:space="preserve">：同上两联图。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含义</w:t>
      </w:r>
      <w:r>
        <w:t xml:space="preserve">：句长 SD/均值——剔除绝对长度后的「句长起伏」。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作用</w:t>
      </w:r>
      <w:r>
        <w:t xml:space="preserve">：检验 AI 句子长短是否更均匀（与此前句长方差的发现互相印证）。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怎么读</w:t>
      </w:r>
      <w:r>
        <w:t xml:space="preserve">：同通用读法。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一句话看点</w:t>
      </w:r>
      <w:r>
        <w:t xml:space="preserve">：7/9 更齐（0.75）；与「AI 句长更齐」的既有结论一致，且 CV 版对长短不一的文本更稳。</w:t>
      </w:r>
    </w:p>
    <w:bookmarkEnd w:id="36"/>
    <w:bookmarkStart w:id="40" w:name="X35394159810714c540e9610e3e441c1c8eb5cd8"/>
    <w:p>
      <w:pPr>
        <w:pStyle w:val="Heading3"/>
      </w:pPr>
      <w:r>
        <w:t xml:space="preserve">图 05 ·</w:t>
      </w:r>
      <w:r>
        <w:t xml:space="preserve"> </w:t>
      </w:r>
      <w:r>
        <w:rPr>
          <w:rStyle w:val="VerbatimChar"/>
        </w:rPr>
        <w:t xml:space="preserve">new_sentences_per_paragraph.png</w:t>
      </w:r>
      <w:r>
        <w:t xml:space="preserve">（p5）每段句数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new_sentences_per_paragraph.png" title="" id="38" name="Picture"/>
            <a:graphic>
              <a:graphicData uri="http://schemas.openxmlformats.org/drawingml/2006/picture">
                <pic:pic>
                  <pic:nvPicPr>
                    <pic:cNvPr descr="new_sentences_per_paragraph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new_sentences_per_paragraph.png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类型</w:t>
      </w:r>
      <w:r>
        <w:t xml:space="preserve">：同上两联图。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含义</w:t>
      </w:r>
      <w:r>
        <w:t xml:space="preserve">：段落平均句数——段落粒度/组织结构指标。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作用</w:t>
      </w:r>
      <w:r>
        <w:t xml:space="preserve">：看 AI 的段落切分是否更规律。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怎么读</w:t>
      </w:r>
      <w:r>
        <w:t xml:space="preserve">：同通用读法；注意右格汇率极端。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一句话看点</w:t>
      </w:r>
      <w:r>
        <w:t xml:space="preserve">：9/9 更齐（方差比中位 0.006），⚠️ 但人类文本来自 Reddit、空行少，这个指标一半在反映</w:t>
      </w:r>
      <w:r>
        <w:rPr>
          <w:bCs/>
          <w:b/>
        </w:rPr>
        <w:t xml:space="preserve">排版格式</w:t>
      </w:r>
      <w:r>
        <w:t xml:space="preserve">——解读留余量，讲的时候说一句「格式敏感」。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74" w:name="二既有-8-指标本轮补图统计沿用-921"/>
    <w:p>
      <w:pPr>
        <w:pStyle w:val="Heading2"/>
      </w:pPr>
      <w:r>
        <w:t xml:space="preserve">二、既有 8 指标（本轮补图，统计沿用 9/21）</w:t>
      </w:r>
    </w:p>
    <w:bookmarkStart w:id="45" w:name="图-06-old_word_length.pngp6平均词长"/>
    <w:p>
      <w:pPr>
        <w:pStyle w:val="Heading3"/>
      </w:pPr>
      <w:r>
        <w:t xml:space="preserve">图 06 ·</w:t>
      </w:r>
      <w:r>
        <w:t xml:space="preserve"> </w:t>
      </w:r>
      <w:r>
        <w:rPr>
          <w:rStyle w:val="VerbatimChar"/>
        </w:rPr>
        <w:t xml:space="preserve">old_word_length.png</w:t>
      </w:r>
      <w:r>
        <w:t xml:space="preserve">（p6）平均词长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old_word_length.png" title="" id="43" name="Picture"/>
            <a:graphic>
              <a:graphicData uri="http://schemas.openxmlformats.org/drawingml/2006/picture">
                <pic:pic>
                  <pic:nvPicPr>
                    <pic:cNvPr descr="old_word_length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old_word_length.png</w:t>
      </w:r>
    </w:p>
    <w:p>
      <w:pPr>
        <w:numPr>
          <w:ilvl w:val="0"/>
          <w:numId w:val="1007"/>
        </w:numPr>
        <w:pStyle w:val="Compact"/>
      </w:pPr>
      <w:r>
        <w:t xml:space="preserve">含义：字符/词。看点：8/9 组内更齐（0.57）；均值 AI 略高（d +0.39）。</w:t>
      </w:r>
    </w:p>
    <w:bookmarkEnd w:id="45"/>
    <w:bookmarkStart w:id="49" w:name="图-07-old_sentence_length.pngp7平均句长"/>
    <w:p>
      <w:pPr>
        <w:pStyle w:val="Heading3"/>
      </w:pPr>
      <w:r>
        <w:t xml:space="preserve">图 07 ·</w:t>
      </w:r>
      <w:r>
        <w:t xml:space="preserve"> </w:t>
      </w:r>
      <w:r>
        <w:rPr>
          <w:rStyle w:val="VerbatimChar"/>
        </w:rPr>
        <w:t xml:space="preserve">old_sentence_length.png</w:t>
      </w:r>
      <w:r>
        <w:t xml:space="preserve">（p7）平均句长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old_sentence_length.png" title="" id="47" name="Picture"/>
            <a:graphic>
              <a:graphicData uri="http://schemas.openxmlformats.org/drawingml/2006/picture">
                <pic:pic>
                  <pic:nvPicPr>
                    <pic:cNvPr descr="old_sentence_lengt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old_sentence_length.png</w:t>
      </w:r>
    </w:p>
    <w:p>
      <w:pPr>
        <w:numPr>
          <w:ilvl w:val="0"/>
          <w:numId w:val="1008"/>
        </w:numPr>
        <w:pStyle w:val="Compact"/>
      </w:pPr>
      <w:r>
        <w:t xml:space="preserve">含义：词/句。看点：均值 7/9 显著、AI 更长（d +0.57）；方差比 0.90——一致性差别最弱的之一。</w:t>
      </w:r>
    </w:p>
    <w:bookmarkEnd w:id="49"/>
    <w:bookmarkStart w:id="53" w:name="图-08-old_sentence_length_var.pngp8句长方差"/>
    <w:p>
      <w:pPr>
        <w:pStyle w:val="Heading3"/>
      </w:pPr>
      <w:r>
        <w:t xml:space="preserve">图 08 ·</w:t>
      </w:r>
      <w:r>
        <w:t xml:space="preserve"> </w:t>
      </w:r>
      <w:r>
        <w:rPr>
          <w:rStyle w:val="VerbatimChar"/>
        </w:rPr>
        <w:t xml:space="preserve">old_sentence_length_var.png</w:t>
      </w:r>
      <w:r>
        <w:t xml:space="preserve">（p8）句长方差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old_sentence_length_var.png" title="" id="51" name="Picture"/>
            <a:graphic>
              <a:graphicData uri="http://schemas.openxmlformats.org/drawingml/2006/picture">
                <pic:pic>
                  <pic:nvPicPr>
                    <pic:cNvPr descr="old_sentence_length_var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old_sentence_length_var.png</w:t>
      </w:r>
    </w:p>
    <w:p>
      <w:pPr>
        <w:numPr>
          <w:ilvl w:val="0"/>
          <w:numId w:val="1009"/>
        </w:numPr>
        <w:pStyle w:val="Compact"/>
      </w:pPr>
      <w:r>
        <w:t xml:space="preserve">含义：篇内句长方差。看点：6/9 更齐（0.28）；均值 AI 偏高（d +0.41）。</w:t>
      </w:r>
    </w:p>
    <w:bookmarkEnd w:id="53"/>
    <w:bookmarkStart w:id="57" w:name="图-09-old_ttr.pngp9ttr"/>
    <w:p>
      <w:pPr>
        <w:pStyle w:val="Heading3"/>
      </w:pPr>
      <w:r>
        <w:t xml:space="preserve">图 09 ·</w:t>
      </w:r>
      <w:r>
        <w:t xml:space="preserve"> </w:t>
      </w:r>
      <w:r>
        <w:rPr>
          <w:rStyle w:val="VerbatimChar"/>
        </w:rPr>
        <w:t xml:space="preserve">old_ttr.png</w:t>
      </w:r>
      <w:r>
        <w:t xml:space="preserve">（p9）TTR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old_ttr.png" title="" id="55" name="Picture"/>
            <a:graphic>
              <a:graphicData uri="http://schemas.openxmlformats.org/drawingml/2006/picture">
                <pic:pic>
                  <pic:nvPicPr>
                    <pic:cNvPr descr="old_tt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old_ttr.png</w:t>
      </w:r>
    </w:p>
    <w:p>
      <w:pPr>
        <w:numPr>
          <w:ilvl w:val="0"/>
          <w:numId w:val="1010"/>
        </w:numPr>
        <w:pStyle w:val="Compact"/>
      </w:pPr>
      <w:r>
        <w:t xml:space="preserve">含义：类符/形符比（受文本长度影响，报告已正面处理）。看点：9/9 更齐（0.22）；均值 AI 略低（d −0.42）。</w:t>
      </w:r>
    </w:p>
    <w:bookmarkEnd w:id="57"/>
    <w:bookmarkStart w:id="61" w:name="图-10-old_mtld.pngp10mtld"/>
    <w:p>
      <w:pPr>
        <w:pStyle w:val="Heading3"/>
      </w:pPr>
      <w:r>
        <w:t xml:space="preserve">图 10 ·</w:t>
      </w:r>
      <w:r>
        <w:t xml:space="preserve"> </w:t>
      </w:r>
      <w:r>
        <w:rPr>
          <w:rStyle w:val="VerbatimChar"/>
        </w:rPr>
        <w:t xml:space="preserve">old_mtld.png</w:t>
      </w:r>
      <w:r>
        <w:t xml:space="preserve">（p10）MTLD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old_mtld.png" title="" id="59" name="Picture"/>
            <a:graphic>
              <a:graphicData uri="http://schemas.openxmlformats.org/drawingml/2006/picture">
                <pic:pic>
                  <pic:nvPicPr>
                    <pic:cNvPr descr="old_mtld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old_mtld.png</w:t>
      </w:r>
    </w:p>
    <w:p>
      <w:pPr>
        <w:numPr>
          <w:ilvl w:val="0"/>
          <w:numId w:val="1011"/>
        </w:numPr>
        <w:pStyle w:val="Compact"/>
      </w:pPr>
      <w:r>
        <w:t xml:space="preserve">含义：词汇多样性（移动窗口）。看点：</w:t>
      </w:r>
      <w:r>
        <w:rPr>
          <w:bCs/>
          <w:b/>
        </w:rPr>
        <w:t xml:space="preserve">唯一反例</w:t>
      </w:r>
      <w:r>
        <w:t xml:space="preserve">——AI 组内方差更大（中位比值 2.40、仅 1/9 更齐），均值远高于人类（d +2.03）。按既有口径标「存疑，等扩样本复核」，单列讲。</w:t>
      </w:r>
    </w:p>
    <w:bookmarkEnd w:id="61"/>
    <w:bookmarkStart w:id="65" w:name="图-11-old_conj_freq.pngp11连接词频率"/>
    <w:p>
      <w:pPr>
        <w:pStyle w:val="Heading3"/>
      </w:pPr>
      <w:r>
        <w:t xml:space="preserve">图 11 ·</w:t>
      </w:r>
      <w:r>
        <w:t xml:space="preserve"> </w:t>
      </w:r>
      <w:r>
        <w:rPr>
          <w:rStyle w:val="VerbatimChar"/>
        </w:rPr>
        <w:t xml:space="preserve">old_conj_freq.png</w:t>
      </w:r>
      <w:r>
        <w:t xml:space="preserve">（p11）连接词频率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old_conj_freq.png" title="" id="63" name="Picture"/>
            <a:graphic>
              <a:graphicData uri="http://schemas.openxmlformats.org/drawingml/2006/picture">
                <pic:pic>
                  <pic:nvPicPr>
                    <pic:cNvPr descr="old_conj_freq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old_conj_freq.png</w:t>
      </w:r>
    </w:p>
    <w:p>
      <w:pPr>
        <w:numPr>
          <w:ilvl w:val="0"/>
          <w:numId w:val="1012"/>
        </w:numPr>
        <w:pStyle w:val="Compact"/>
      </w:pPr>
      <w:r>
        <w:t xml:space="preserve">含义：连接词占比。看点：9/9 更齐（0.56）；均值 AI 更高（d +0.66）。</w:t>
      </w:r>
    </w:p>
    <w:bookmarkEnd w:id="65"/>
    <w:bookmarkStart w:id="69" w:name="图-12-old_paragraph_length.pngp12平均段长"/>
    <w:p>
      <w:pPr>
        <w:pStyle w:val="Heading3"/>
      </w:pPr>
      <w:r>
        <w:t xml:space="preserve">图 12 ·</w:t>
      </w:r>
      <w:r>
        <w:t xml:space="preserve"> </w:t>
      </w:r>
      <w:r>
        <w:rPr>
          <w:rStyle w:val="VerbatimChar"/>
        </w:rPr>
        <w:t xml:space="preserve">old_paragraph_length.png</w:t>
      </w:r>
      <w:r>
        <w:t xml:space="preserve">（p12）平均段长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old_paragraph_length.png" title="" id="67" name="Picture"/>
            <a:graphic>
              <a:graphicData uri="http://schemas.openxmlformats.org/drawingml/2006/picture">
                <pic:pic>
                  <pic:nvPicPr>
                    <pic:cNvPr descr="old_paragraph_length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old_paragraph_length.png</w:t>
      </w:r>
    </w:p>
    <w:p>
      <w:pPr>
        <w:numPr>
          <w:ilvl w:val="0"/>
          <w:numId w:val="1013"/>
        </w:numPr>
        <w:pStyle w:val="Compact"/>
      </w:pPr>
      <w:r>
        <w:t xml:space="preserve">含义：词/段。看点：8/9 更齐（0.03——最极端之一）；均值差异弱（d −0.24）。⚠️ 同图 05，受切分影响。</w:t>
      </w:r>
    </w:p>
    <w:bookmarkEnd w:id="69"/>
    <w:bookmarkStart w:id="73" w:name="图-13-old_paragraph_length_var.pngp13段长方差"/>
    <w:p>
      <w:pPr>
        <w:pStyle w:val="Heading3"/>
      </w:pPr>
      <w:r>
        <w:t xml:space="preserve">图 13 ·</w:t>
      </w:r>
      <w:r>
        <w:t xml:space="preserve"> </w:t>
      </w:r>
      <w:r>
        <w:rPr>
          <w:rStyle w:val="VerbatimChar"/>
        </w:rPr>
        <w:t xml:space="preserve">old_paragraph_length_var.png</w:t>
      </w:r>
      <w:r>
        <w:t xml:space="preserve">（p13）段长方差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old_paragraph_length_var.png" title="" id="71" name="Picture"/>
            <a:graphic>
              <a:graphicData uri="http://schemas.openxmlformats.org/drawingml/2006/picture">
                <pic:pic>
                  <pic:nvPicPr>
                    <pic:cNvPr descr="old_paragraph_length_var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old_paragraph_length_var.png</w:t>
      </w:r>
    </w:p>
    <w:p>
      <w:pPr>
        <w:numPr>
          <w:ilvl w:val="0"/>
          <w:numId w:val="1014"/>
        </w:numPr>
        <w:pStyle w:val="Compact"/>
      </w:pPr>
      <w:r>
        <w:t xml:space="preserve">含义：篇内段长方差。看点：9/9 更齐（0.08）；均值弱（d −0.16）。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三总览两张"/>
    <w:p>
      <w:pPr>
        <w:pStyle w:val="Heading2"/>
      </w:pPr>
      <w:r>
        <w:t xml:space="preserve">三、总览两张</w:t>
      </w:r>
    </w:p>
    <w:bookmarkStart w:id="78" w:name="图-14-overview_variance_ratio.pngp14方差比热图"/>
    <w:p>
      <w:pPr>
        <w:pStyle w:val="Heading3"/>
      </w:pPr>
      <w:r>
        <w:t xml:space="preserve">图 14 ·</w:t>
      </w:r>
      <w:r>
        <w:t xml:space="preserve"> </w:t>
      </w:r>
      <w:r>
        <w:rPr>
          <w:rStyle w:val="VerbatimChar"/>
        </w:rPr>
        <w:t xml:space="preserve">overview_variance_ratio.png</w:t>
      </w:r>
      <w:r>
        <w:t xml:space="preserve">（p14）方差比热图</w:t>
      </w:r>
    </w:p>
    <w:p>
      <w:pPr>
        <w:pStyle w:val="CaptionedFigure"/>
      </w:pPr>
      <w:r>
        <w:drawing>
          <wp:inline>
            <wp:extent cx="5334000" cy="3160888"/>
            <wp:effectExtent b="0" l="0" r="0" t="0"/>
            <wp:docPr descr="overview_variance_ratio.png" title="" id="76" name="Picture"/>
            <a:graphic>
              <a:graphicData uri="http://schemas.openxmlformats.org/drawingml/2006/picture">
                <pic:pic>
                  <pic:nvPicPr>
                    <pic:cNvPr descr="overview_variance_ratio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overview_variance_ratio.png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类型</w:t>
      </w:r>
      <w:r>
        <w:t xml:space="preserve">：热图（14 指标 × 9 模型）。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含义</w:t>
      </w:r>
      <w:r>
        <w:t xml:space="preserve">：每格＝该指标 × 该模型的组内方差比；越蓝（越小）＝AI 越「齐」；格内数字＝比值。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作用</w:t>
      </w:r>
      <w:r>
        <w:t xml:space="preserve">：一页看「哪些层面 AI 最同质」——词汇层与段落层最深（低至 0.03–0.31），MTLD 那一行是红的。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怎么读</w:t>
      </w:r>
      <w:r>
        <w:t xml:space="preserve">：先扫蓝色块集中在哪几行，再找红格（反例）。</w:t>
      </w:r>
    </w:p>
    <w:bookmarkEnd w:id="78"/>
    <w:bookmarkStart w:id="82" w:name="图-15-overview_effect_sizes.pngp15效应量点阵图"/>
    <w:p>
      <w:pPr>
        <w:pStyle w:val="Heading3"/>
      </w:pPr>
      <w:r>
        <w:t xml:space="preserve">图 15 ·</w:t>
      </w:r>
      <w:r>
        <w:t xml:space="preserve"> </w:t>
      </w:r>
      <w:r>
        <w:rPr>
          <w:rStyle w:val="VerbatimChar"/>
        </w:rPr>
        <w:t xml:space="preserve">overview_effect_sizes.png</w:t>
      </w:r>
      <w:r>
        <w:t xml:space="preserve">（p15）效应量点阵图</w:t>
      </w:r>
    </w:p>
    <w:p>
      <w:pPr>
        <w:pStyle w:val="CaptionedFigure"/>
      </w:pPr>
      <w:r>
        <w:drawing>
          <wp:inline>
            <wp:extent cx="5334000" cy="3160888"/>
            <wp:effectExtent b="0" l="0" r="0" t="0"/>
            <wp:docPr descr="overview_effect_sizes.png" title="" id="80" name="Picture"/>
            <a:graphic>
              <a:graphicData uri="http://schemas.openxmlformats.org/drawingml/2006/picture">
                <pic:pic>
                  <pic:nvPicPr>
                    <pic:cNvPr descr="overview_effect_size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overview_effect_sizes.png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类型</w:t>
      </w:r>
      <w:r>
        <w:t xml:space="preserve">：点阵图（dot plot）。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含义</w:t>
      </w:r>
      <w:r>
        <w:t xml:space="preserve">：每格＝Cohen’s d（AI − 人类）；红点＝|d| ≥ 0.8（强效应）。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作用</w:t>
      </w:r>
      <w:r>
        <w:t xml:space="preserve">：看「差异有多大」——最红的是 MATTR（+1.66）与 MTLD（+2.03）；多数格在中小效应区。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怎么读</w:t>
      </w:r>
      <w:r>
        <w:t xml:space="preserve">：横排看模型一致性、纵排看指标；点离 0 越远差异越大。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汇报顺序建议口头用"/>
    <w:p>
      <w:pPr>
        <w:pStyle w:val="Heading2"/>
      </w:pPr>
      <w:r>
        <w:t xml:space="preserve">汇报顺序建议（口头用）</w:t>
      </w:r>
    </w:p>
    <w:p>
      <w:pPr>
        <w:numPr>
          <w:ilvl w:val="0"/>
          <w:numId w:val="1017"/>
        </w:numPr>
        <w:pStyle w:val="Compact"/>
      </w:pPr>
      <w:r>
        <w:t xml:space="preserve">先放</w:t>
      </w:r>
      <w:r>
        <w:rPr>
          <w:bCs/>
          <w:b/>
        </w:rPr>
        <w:t xml:space="preserve">图 14</w:t>
      </w:r>
      <w:r>
        <w:t xml:space="preserve"> </w:t>
      </w:r>
      <w:r>
        <w:t xml:space="preserve">一句话：词汇与段落层面，AI 比人类更「齐」（9 个模型 9 个方向一致）。</w:t>
      </w:r>
    </w:p>
    <w:p>
      <w:pPr>
        <w:numPr>
          <w:ilvl w:val="0"/>
          <w:numId w:val="1017"/>
        </w:numPr>
        <w:pStyle w:val="Compact"/>
      </w:pPr>
      <w:r>
        <w:t xml:space="preserve">再挑 1–2 个</w:t>
      </w:r>
      <w:r>
        <w:rPr>
          <w:bCs/>
          <w:b/>
        </w:rPr>
        <w:t xml:space="preserve">新指标</w:t>
      </w:r>
      <w:r>
        <w:t xml:space="preserve">细讲（推荐 01 实词率、03 长词率：结论干净）。</w:t>
      </w:r>
    </w:p>
    <w:p>
      <w:pPr>
        <w:numPr>
          <w:ilvl w:val="0"/>
          <w:numId w:val="1017"/>
        </w:numPr>
        <w:pStyle w:val="Compact"/>
      </w:pPr>
      <w:r>
        <w:t xml:space="preserve">主动交代</w:t>
      </w:r>
      <w:r>
        <w:rPr>
          <w:bCs/>
          <w:b/>
        </w:rPr>
        <w:t xml:space="preserve">图 10（MTLD）</w:t>
      </w:r>
      <w:r>
        <w:t xml:space="preserve">这个反例——单列、存疑、等扩样本。</w:t>
      </w:r>
    </w:p>
    <w:p>
      <w:pPr>
        <w:numPr>
          <w:ilvl w:val="0"/>
          <w:numId w:val="1017"/>
        </w:numPr>
        <w:pStyle w:val="Compact"/>
      </w:pPr>
      <w:r>
        <w:t xml:space="preserve">收尾用</w:t>
      </w:r>
      <w:r>
        <w:rPr>
          <w:bCs/>
          <w:b/>
        </w:rPr>
        <w:t xml:space="preserve">图 15</w:t>
      </w:r>
      <w:r>
        <w:t xml:space="preserve">：差异强度整体不大，红点集中在两个多样性指标上，方向与长度混淆问题一致。</w:t>
      </w:r>
    </w:p>
    <w:p>
      <w:pPr>
        <w:numPr>
          <w:ilvl w:val="0"/>
          <w:numId w:val="1017"/>
        </w:numPr>
        <w:pStyle w:val="Compact"/>
      </w:pPr>
      <w:r>
        <w:t xml:space="preserve">口径声明（一句）：双尾未校正、N=30，属筛选性结果，等 N=90 复核。</w:t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25" Target="media/rId25.png" /><Relationship Type="http://schemas.openxmlformats.org/officeDocument/2006/relationships/image" Id="rId62" Target="media/rId62.png" /><Relationship Type="http://schemas.openxmlformats.org/officeDocument/2006/relationships/image" Id="rId58" Target="media/rId58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42" Target="media/rId42.png" /><Relationship Type="http://schemas.openxmlformats.org/officeDocument/2006/relationships/image" Id="rId79" Target="media/rId79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2026-10-17T03:39:00Z</dcterms:created>
  <dcterms:modified xsi:type="dcterms:W3CDTF">2026-10-17T03:39:00Z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