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120"/>
      </w:pPr>
      <w:r>
        <w:t xml:space="preserve">Bridgeland Builders — Our Process Page Copy</w:t>
      </w:r>
      <w:r>
        <w:rPr>
          <w:rFonts w:ascii="Calibri" w:cs="Calibri" w:eastAsia="Calibri" w:hAnsi="Calibri"/>
          <w:b/>
          <w:bCs/>
          <w:color w:val="C20917"/>
          <w:sz w:val="32"/>
          <w:szCs w:val="32"/>
        </w:rPr>
        <w:t xml:space="preserve">Bridgeland Builders — Our Process Page Copy</w:t>
      </w:r>
    </w:p>
    <w:p>
      <w:pPr>
        <w:spacing w:after="200" w:before="0"/>
      </w:pPr>
      <w:r>
        <w:rPr>
          <w:rFonts w:ascii="Calibri" w:cs="Calibri" w:eastAsia="Calibri" w:hAnsi="Calibri"/>
          <w:i/>
          <w:iCs/>
          <w:color w:val="5E5750"/>
          <w:sz w:val="22"/>
          <w:szCs w:val="22"/>
        </w:rPr>
        <w:t xml:space="preserve">Bridgeland Builders • Winnipeg, Manitoba • URL: /our-process</w:t>
      </w:r>
    </w:p>
    <w:p>
      <w:pPr>
        <w:pBdr>
          <w:left w:val="single" w:color="C20917" w:sz="24" w:space="12"/>
        </w:pBdr>
        <w:spacing w:after="120" w:before="120"/>
      </w:pPr>
      <w:r>
        <w:rPr>
          <w:rFonts w:ascii="Calibri" w:cs="Calibri" w:eastAsia="Calibri" w:hAnsi="Calibri"/>
          <w:b/>
          <w:bCs/>
          <w:color w:val="C20917"/>
          <w:sz w:val="20"/>
          <w:szCs w:val="20"/>
        </w:rPr>
        <w:t xml:space="preserve">Note for Graeme (Editor): </w:t>
      </w:r>
      <w:r>
        <w:rPr>
          <w:rFonts w:ascii="Calibri" w:cs="Calibri" w:eastAsia="Calibri" w:hAnsi="Calibri"/>
          <w:i/>
          <w:iCs/>
          <w:color w:val="191715"/>
          <w:sz w:val="20"/>
          <w:szCs w:val="20"/>
        </w:rPr>
        <w:t xml:space="preserve">Feel free to edit any text directly in this document or in Google Docs. Every section below maps directly to the live website.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 Page Hero</w:t>
      </w:r>
      <w:r>
        <w:rPr>
          <w:rFonts w:ascii="Calibri" w:cs="Calibri" w:eastAsia="Calibri" w:hAnsi="Calibri"/>
          <w:b/>
          <w:bCs/>
          <w:color w:val="191715"/>
          <w:sz w:val="26"/>
          <w:szCs w:val="26"/>
        </w:rPr>
        <w:t xml:space="preserve">1. Page Hero</w:t>
      </w:r>
    </w:p>
    <w:p>
      <w:pPr>
        <w:spacing w:after="100" w:before="60" w:line="276"/>
      </w:pPr>
      <w:r>
        <w:rPr>
          <w:rFonts w:ascii="Calibri" w:cs="Calibri" w:eastAsia="Calibri" w:hAnsi="Calibri"/>
          <w:b w:val="false"/>
          <w:bCs w:val="false"/>
          <w:i/>
          <w:iCs/>
          <w:color w:val="5E5750"/>
          <w:sz w:val="21"/>
          <w:szCs w:val="21"/>
        </w:rPr>
        <w:t xml:space="preserve">Component Note: Header area introducing the step-by-step methodology.</w:t>
      </w:r>
    </w:p>
    <w:p>
      <w:pPr>
        <w:spacing w:after="40" w:before="40"/>
      </w:pPr>
      <w:r>
        <w:rPr>
          <w:rFonts w:ascii="Calibri" w:cs="Calibri" w:eastAsia="Calibri" w:hAnsi="Calibri"/>
          <w:b/>
          <w:bCs/>
          <w:color w:val="191715"/>
          <w:sz w:val="20"/>
          <w:szCs w:val="20"/>
        </w:rPr>
        <w:t xml:space="preserve">Eyebrow: </w:t>
      </w:r>
      <w:r>
        <w:rPr>
          <w:rFonts w:ascii="Calibri" w:cs="Calibri" w:eastAsia="Calibri" w:hAnsi="Calibri"/>
          <w:color w:val="217A8A"/>
          <w:sz w:val="20"/>
          <w:szCs w:val="20"/>
        </w:rPr>
        <w:t xml:space="preserve">How We Work</w:t>
      </w:r>
    </w:p>
    <w:p>
      <w:pPr>
        <w:spacing w:after="40" w:before="40"/>
      </w:pPr>
      <w:r>
        <w:rPr>
          <w:rFonts w:ascii="Calibri" w:cs="Calibri" w:eastAsia="Calibri" w:hAnsi="Calibri"/>
          <w:b/>
          <w:bCs/>
          <w:color w:val="191715"/>
          <w:sz w:val="20"/>
          <w:szCs w:val="20"/>
        </w:rPr>
        <w:t xml:space="preserve">Headline (H1): </w:t>
      </w:r>
      <w:r>
        <w:rPr>
          <w:rFonts w:ascii="Calibri" w:cs="Calibri" w:eastAsia="Calibri" w:hAnsi="Calibri"/>
          <w:color w:val="217A8A"/>
          <w:sz w:val="20"/>
          <w:szCs w:val="20"/>
        </w:rPr>
        <w:t xml:space="preserve">A CLEAR PLAN FROM DAY ONE</w:t>
      </w:r>
    </w:p>
    <w:p>
      <w:pPr>
        <w:pStyle w:val="Heading3"/>
        <w:spacing w:after="80" w:before="160"/>
      </w:pPr>
      <w:r>
        <w:t xml:space="preserve">Description</w:t>
      </w:r>
      <w:r>
        <w:rPr>
          <w:rFonts w:ascii="Calibri" w:cs="Calibri" w:eastAsia="Calibri" w:hAnsi="Calibri"/>
          <w:b/>
          <w:bCs/>
          <w:color w:val="191715"/>
          <w:sz w:val="20"/>
          <w:szCs w:val="20"/>
        </w:rPr>
        <w:t xml:space="preserve">Description</w:t>
      </w:r>
    </w:p>
    <w:p>
      <w:pPr>
        <w:spacing w:after="100" w:before="60" w:line="276"/>
      </w:pPr>
      <w:r>
        <w:rPr>
          <w:rFonts w:ascii="Calibri" w:cs="Calibri" w:eastAsia="Calibri" w:hAnsi="Calibri"/>
          <w:b w:val="false"/>
          <w:bCs w:val="false"/>
          <w:i w:val="false"/>
          <w:iCs w:val="false"/>
          <w:color w:val="191715"/>
          <w:sz w:val="21"/>
          <w:szCs w:val="21"/>
        </w:rPr>
        <w:t xml:space="preserve">From the first conversation to the final walkthrough, you get straightforward communication, quality materials, and a team that follows through.</w:t>
      </w:r>
    </w:p>
    <w:p>
      <w:pPr>
        <w:spacing w:after="40" w:before="40"/>
      </w:pPr>
      <w:r>
        <w:rPr>
          <w:rFonts w:ascii="Calibri" w:cs="Calibri" w:eastAsia="Calibri" w:hAnsi="Calibri"/>
          <w:b/>
          <w:bCs/>
          <w:color w:val="191715"/>
          <w:sz w:val="20"/>
          <w:szCs w:val="20"/>
        </w:rPr>
        <w:t xml:space="preserve">Primary CTA Link: </w:t>
      </w:r>
      <w:r>
        <w:rPr>
          <w:rFonts w:ascii="Calibri" w:cs="Calibri" w:eastAsia="Calibri" w:hAnsi="Calibri"/>
          <w:color w:val="217A8A"/>
          <w:sz w:val="20"/>
          <w:szCs w:val="20"/>
        </w:rPr>
        <w:t xml:space="preserve">START A CONVERSATION (/contact-us)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2. The 4-Step Renovation Process</w:t>
      </w:r>
      <w:r>
        <w:rPr>
          <w:rFonts w:ascii="Calibri" w:cs="Calibri" w:eastAsia="Calibri" w:hAnsi="Calibri"/>
          <w:b/>
          <w:bCs/>
          <w:color w:val="191715"/>
          <w:sz w:val="26"/>
          <w:szCs w:val="26"/>
        </w:rPr>
        <w:t xml:space="preserve">2. The 4-Step Renovation Process</w:t>
      </w:r>
    </w:p>
    <w:p>
      <w:pPr>
        <w:spacing w:after="100" w:before="60" w:line="276"/>
      </w:pPr>
      <w:r>
        <w:rPr>
          <w:rFonts w:ascii="Calibri" w:cs="Calibri" w:eastAsia="Calibri" w:hAnsi="Calibri"/>
          <w:b w:val="false"/>
          <w:bCs w:val="false"/>
          <w:i/>
          <w:iCs/>
          <w:color w:val="5E5750"/>
          <w:sz w:val="21"/>
          <w:szCs w:val="21"/>
        </w:rPr>
        <w:t xml:space="preserve">Component Note: Core process cards.</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How We Work</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Our Process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Reliable, step-by-step care from our Winnipeg team to your doorstep.</w:t>
      </w:r>
    </w:p>
    <w:p>
      <w:pPr>
        <w:pStyle w:val="Heading2"/>
        <w:spacing w:after="100" w:before="200"/>
      </w:pPr>
      <w:r>
        <w:t xml:space="preserve">Step 01: Experience You Can Trust</w:t>
      </w:r>
      <w:r>
        <w:rPr>
          <w:rFonts w:ascii="Calibri" w:cs="Calibri" w:eastAsia="Calibri" w:hAnsi="Calibri"/>
          <w:b/>
          <w:bCs/>
          <w:color w:val="217A8A"/>
          <w:sz w:val="22"/>
          <w:szCs w:val="22"/>
        </w:rPr>
        <w:t xml:space="preserve">Step 01: Experience You Can Trust</w:t>
      </w:r>
    </w:p>
    <w:p>
      <w:pPr>
        <w:spacing w:after="100" w:before="60" w:line="276"/>
      </w:pPr>
      <w:r>
        <w:rPr>
          <w:rFonts w:ascii="Calibri" w:cs="Calibri" w:eastAsia="Calibri" w:hAnsi="Calibri"/>
          <w:b w:val="false"/>
          <w:bCs w:val="false"/>
          <w:i w:val="false"/>
          <w:iCs w:val="false"/>
          <w:color w:val="191715"/>
          <w:sz w:val="21"/>
          <w:szCs w:val="21"/>
        </w:rPr>
        <w:t xml:space="preserve">We’ve been at this a long time — more than 60 years of combined experience. We’ve done all kinds of jobs — from patching up little things to tearing down walls and starting fresh. After this many years, not much surprises us. And if something unexpected comes up — because it usually does — we sort it out and keep the project moving.</w:t>
      </w:r>
    </w:p>
    <w:p>
      <w:pPr>
        <w:pStyle w:val="Heading2"/>
        <w:spacing w:after="100" w:before="200"/>
      </w:pPr>
      <w:r>
        <w:t xml:space="preserve">Step 02: Customer Satisfaction</w:t>
      </w:r>
      <w:r>
        <w:rPr>
          <w:rFonts w:ascii="Calibri" w:cs="Calibri" w:eastAsia="Calibri" w:hAnsi="Calibri"/>
          <w:b/>
          <w:bCs/>
          <w:color w:val="217A8A"/>
          <w:sz w:val="22"/>
          <w:szCs w:val="22"/>
        </w:rPr>
        <w:t xml:space="preserve">Step 02: Customer Satisfaction</w:t>
      </w:r>
    </w:p>
    <w:p>
      <w:pPr>
        <w:spacing w:after="100" w:before="60" w:line="276"/>
      </w:pPr>
      <w:r>
        <w:rPr>
          <w:rFonts w:ascii="Calibri" w:cs="Calibri" w:eastAsia="Calibri" w:hAnsi="Calibri"/>
          <w:b w:val="false"/>
          <w:bCs w:val="false"/>
          <w:i w:val="false"/>
          <w:iCs w:val="false"/>
          <w:color w:val="191715"/>
          <w:sz w:val="21"/>
          <w:szCs w:val="21"/>
        </w:rPr>
        <w:t xml:space="preserve">The best part of this work isn’t just finishing a project — it’s seeing the smile when people walk into their new space for the first time. Over the years, we’ve built kitchens, offices, bathrooms, basements — but more importantly, we’ve built trust. Many of our customers call us back for their next job, and that means a lot.</w:t>
      </w:r>
    </w:p>
    <w:p>
      <w:pPr>
        <w:pStyle w:val="Heading2"/>
        <w:spacing w:after="100" w:before="200"/>
      </w:pPr>
      <w:r>
        <w:t xml:space="preserve">Step 03: Quality Work, No Shortcuts</w:t>
      </w:r>
      <w:r>
        <w:rPr>
          <w:rFonts w:ascii="Calibri" w:cs="Calibri" w:eastAsia="Calibri" w:hAnsi="Calibri"/>
          <w:b/>
          <w:bCs/>
          <w:color w:val="217A8A"/>
          <w:sz w:val="22"/>
          <w:szCs w:val="22"/>
        </w:rPr>
        <w:t xml:space="preserve">Step 03: Quality Work, No Shortcuts</w:t>
      </w:r>
    </w:p>
    <w:p>
      <w:pPr>
        <w:spacing w:after="100" w:before="60" w:line="276"/>
      </w:pPr>
      <w:r>
        <w:rPr>
          <w:rFonts w:ascii="Calibri" w:cs="Calibri" w:eastAsia="Calibri" w:hAnsi="Calibri"/>
          <w:b w:val="false"/>
          <w:bCs w:val="false"/>
          <w:i w:val="false"/>
          <w:iCs w:val="false"/>
          <w:color w:val="191715"/>
          <w:sz w:val="21"/>
          <w:szCs w:val="21"/>
        </w:rPr>
        <w:t xml:space="preserve">We don’t believe in quick fixes or cutting corners. If we’re building it, it’s built to last. We use good materials, take our time on the details, and do it the right way — even when no one’s looking.</w:t>
      </w:r>
    </w:p>
    <w:p>
      <w:pPr>
        <w:pStyle w:val="Heading2"/>
        <w:spacing w:after="100" w:before="200"/>
      </w:pPr>
      <w:r>
        <w:t xml:space="preserve">Step 04: Built Around You</w:t>
      </w:r>
      <w:r>
        <w:rPr>
          <w:rFonts w:ascii="Calibri" w:cs="Calibri" w:eastAsia="Calibri" w:hAnsi="Calibri"/>
          <w:b/>
          <w:bCs/>
          <w:color w:val="217A8A"/>
          <w:sz w:val="22"/>
          <w:szCs w:val="22"/>
        </w:rPr>
        <w:t xml:space="preserve">Step 04: Built Around You</w:t>
      </w:r>
    </w:p>
    <w:p>
      <w:pPr>
        <w:spacing w:after="100" w:before="60" w:line="276"/>
      </w:pPr>
      <w:r>
        <w:rPr>
          <w:rFonts w:ascii="Calibri" w:cs="Calibri" w:eastAsia="Calibri" w:hAnsi="Calibri"/>
          <w:b w:val="false"/>
          <w:bCs w:val="false"/>
          <w:i w:val="false"/>
          <w:iCs w:val="false"/>
          <w:color w:val="191715"/>
          <w:sz w:val="21"/>
          <w:szCs w:val="21"/>
        </w:rPr>
        <w:t xml:space="preserve">Every project starts with a talk. Give us your wish list and the pain points. We’ll sort out a simple plan with you and get it done, no fuss. Simple as that.</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3. Testimonial &amp; Bottom CTA</w:t>
      </w:r>
      <w:r>
        <w:rPr>
          <w:rFonts w:ascii="Calibri" w:cs="Calibri" w:eastAsia="Calibri" w:hAnsi="Calibri"/>
          <w:b/>
          <w:bCs/>
          <w:color w:val="191715"/>
          <w:sz w:val="26"/>
          <w:szCs w:val="26"/>
        </w:rPr>
        <w:t xml:space="preserve">3. Testimonial &amp; Bottom CTA</w:t>
      </w:r>
    </w:p>
    <w:p>
      <w:pPr>
        <w:spacing w:after="100" w:before="60" w:line="276"/>
      </w:pPr>
      <w:r>
        <w:rPr>
          <w:rFonts w:ascii="Calibri" w:cs="Calibri" w:eastAsia="Calibri" w:hAnsi="Calibri"/>
          <w:b w:val="false"/>
          <w:bCs w:val="false"/>
          <w:i/>
          <w:iCs/>
          <w:color w:val="5E5750"/>
          <w:sz w:val="21"/>
          <w:szCs w:val="21"/>
        </w:rPr>
        <w:t xml:space="preserve">Component Note: Social proof and quick quote prompt.</w:t>
      </w:r>
    </w:p>
    <w:p>
      <w:pPr>
        <w:spacing w:after="40" w:before="40"/>
      </w:pPr>
      <w:r>
        <w:rPr>
          <w:rFonts w:ascii="Calibri" w:cs="Calibri" w:eastAsia="Calibri" w:hAnsi="Calibri"/>
          <w:b/>
          <w:bCs/>
          <w:color w:val="191715"/>
          <w:sz w:val="20"/>
          <w:szCs w:val="20"/>
        </w:rPr>
        <w:t xml:space="preserve">Testimonial Headline: </w:t>
      </w:r>
      <w:r>
        <w:rPr>
          <w:rFonts w:ascii="Calibri" w:cs="Calibri" w:eastAsia="Calibri" w:hAnsi="Calibri"/>
          <w:color w:val="217A8A"/>
          <w:sz w:val="20"/>
          <w:szCs w:val="20"/>
        </w:rPr>
        <w:t xml:space="preserve">5-Star Rated! What our clients say about working with Bridgeland Builders in Winnipeg.</w:t>
      </w:r>
    </w:p>
    <w:p>
      <w:pPr>
        <w:pStyle w:val="Heading3"/>
        <w:spacing w:after="80" w:before="160"/>
      </w:pPr>
      <w:r>
        <w:t xml:space="preserve">Testimonial Quote</w:t>
      </w:r>
      <w:r>
        <w:rPr>
          <w:rFonts w:ascii="Calibri" w:cs="Calibri" w:eastAsia="Calibri" w:hAnsi="Calibri"/>
          <w:b/>
          <w:bCs/>
          <w:color w:val="191715"/>
          <w:sz w:val="20"/>
          <w:szCs w:val="20"/>
        </w:rPr>
        <w:t xml:space="preserve">Testimonial Quote</w:t>
      </w:r>
    </w:p>
    <w:p>
      <w:pPr>
        <w:spacing w:after="100" w:before="60" w:line="276"/>
      </w:pPr>
      <w:r>
        <w:rPr>
          <w:rFonts w:ascii="Calibri" w:cs="Calibri" w:eastAsia="Calibri" w:hAnsi="Calibri"/>
          <w:b w:val="false"/>
          <w:bCs w:val="false"/>
          <w:i w:val="false"/>
          <w:iCs w:val="false"/>
          <w:color w:val="191715"/>
          <w:sz w:val="21"/>
          <w:szCs w:val="21"/>
        </w:rPr>
        <w:t xml:space="preserve">“Working with Bridgeland Builders was an incredible experience. Their team demonstrated unmatched expertise and professionalism throughout the entire renovation process. From the initial consultation to the final walkthrough, they kept us informed and ensured every detail reflected our vision. The quality of craftsmanship and materials exceeded our expectations, and their commitment to customer satisfaction truly sets them apart. We couldn’t be happier with our newly transformed space—thank you, Bridgeland Builders!”</w:t>
      </w:r>
    </w:p>
    <w:p>
      <w:pPr>
        <w:spacing w:after="40" w:before="40"/>
      </w:pPr>
      <w:r>
        <w:rPr>
          <w:rFonts w:ascii="Calibri" w:cs="Calibri" w:eastAsia="Calibri" w:hAnsi="Calibri"/>
          <w:b/>
          <w:bCs/>
          <w:color w:val="191715"/>
          <w:sz w:val="20"/>
          <w:szCs w:val="20"/>
        </w:rPr>
        <w:t xml:space="preserve">Author: </w:t>
      </w:r>
      <w:r>
        <w:rPr>
          <w:rFonts w:ascii="Calibri" w:cs="Calibri" w:eastAsia="Calibri" w:hAnsi="Calibri"/>
          <w:color w:val="217A8A"/>
          <w:sz w:val="20"/>
          <w:szCs w:val="20"/>
        </w:rPr>
        <w:t xml:space="preserve">Marvin V. — Verified Homeowner ★★★★★</w:t>
      </w:r>
    </w:p>
    <w:p>
      <w:pPr>
        <w:spacing w:after="40" w:before="40"/>
      </w:pPr>
      <w:r>
        <w:rPr>
          <w:rFonts w:ascii="Calibri" w:cs="Calibri" w:eastAsia="Calibri" w:hAnsi="Calibri"/>
          <w:b/>
          <w:bCs/>
          <w:color w:val="191715"/>
          <w:sz w:val="20"/>
          <w:szCs w:val="20"/>
        </w:rPr>
        <w:t xml:space="preserve">Bottom Banner Heading: </w:t>
      </w:r>
      <w:r>
        <w:rPr>
          <w:rFonts w:ascii="Calibri" w:cs="Calibri" w:eastAsia="Calibri" w:hAnsi="Calibri"/>
          <w:color w:val="217A8A"/>
          <w:sz w:val="20"/>
          <w:szCs w:val="20"/>
        </w:rPr>
        <w:t xml:space="preserve">Get a free Quote Now!</w:t>
      </w:r>
    </w:p>
    <w:p>
      <w:pPr>
        <w:spacing w:after="40" w:before="40"/>
      </w:pPr>
      <w:r>
        <w:rPr>
          <w:rFonts w:ascii="Calibri" w:cs="Calibri" w:eastAsia="Calibri" w:hAnsi="Calibri"/>
          <w:b/>
          <w:bCs/>
          <w:color w:val="191715"/>
          <w:sz w:val="20"/>
          <w:szCs w:val="20"/>
        </w:rPr>
        <w:t xml:space="preserve">Bottom Banner CTA: </w:t>
      </w:r>
      <w:r>
        <w:rPr>
          <w:rFonts w:ascii="Calibri" w:cs="Calibri" w:eastAsia="Calibri" w:hAnsi="Calibri"/>
          <w:color w:val="217A8A"/>
          <w:sz w:val="20"/>
          <w:szCs w:val="20"/>
        </w:rPr>
        <w:t xml:space="preserve">GET INSTANT QUOTE</w:t>
      </w:r>
    </w:p>
    <w:p>
      <w:pPr>
        <w:spacing w:after="100" w:before="60" w:line="276"/>
      </w:pPr>
      <w:r>
        <w:rPr>
          <w:rFonts w:ascii="Calibri" w:cs="Calibri" w:eastAsia="Calibri" w:hAnsi="Calibri"/>
          <w:b w:val="false"/>
          <w:bCs w:val="false"/>
          <w:i w:val="false"/>
          <w:iCs w:val="false"/>
          <w:color w:val="191715"/>
          <w:sz w:val="21"/>
          <w:szCs w:val="21"/>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2026-09-07T11:17:43.694Z</dcterms:created>
  <dcterms:modified xsi:type="dcterms:W3CDTF">2026-09-07T11:17:43.694Z</dcterms:modified>
</cp:coreProperties>
</file>

<file path=docProps/custom.xml><?xml version="1.0" encoding="utf-8"?>
<Properties xmlns="http://schemas.openxmlformats.org/officeDocument/2006/custom-properties" xmlns:vt="http://schemas.openxmlformats.org/officeDocument/2006/docPropsVTypes"/>
</file>