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</w:pPr>
      <w:r>
        <w:t xml:space="preserve">Bridgeland Builders — Frequently Asked Questions Page Copy</w:t>
      </w:r>
      <w:r>
        <w:rPr>
          <w:rFonts w:ascii="Calibri" w:cs="Calibri" w:eastAsia="Calibri" w:hAnsi="Calibri"/>
          <w:b/>
          <w:bCs/>
          <w:color w:val="C20917"/>
          <w:sz w:val="32"/>
          <w:szCs w:val="32"/>
        </w:rPr>
        <w:t xml:space="preserve">Bridgeland Builders — Frequently Asked Questions Page Copy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E5750"/>
          <w:sz w:val="22"/>
          <w:szCs w:val="22"/>
        </w:rPr>
        <w:t xml:space="preserve">Bridgeland Builders • Winnipeg, Manitoba • URL: /faqs</w:t>
      </w:r>
    </w:p>
    <w:p>
      <w:pPr>
        <w:pBdr>
          <w:left w:val="single" w:color="C20917" w:sz="24" w:space="12"/>
        </w:pBdr>
        <w:spacing w:after="120" w:before="120"/>
      </w:pPr>
      <w:r>
        <w:rPr>
          <w:rFonts w:ascii="Calibri" w:cs="Calibri" w:eastAsia="Calibri" w:hAnsi="Calibri"/>
          <w:b/>
          <w:bCs/>
          <w:color w:val="C20917"/>
          <w:sz w:val="20"/>
          <w:szCs w:val="20"/>
        </w:rPr>
        <w:t xml:space="preserve">Note for Graeme (Editor): </w:t>
      </w:r>
      <w:r>
        <w:rPr>
          <w:rFonts w:ascii="Calibri" w:cs="Calibri" w:eastAsia="Calibri" w:hAnsi="Calibri"/>
          <w:i/>
          <w:iCs/>
          <w:color w:val="191715"/>
          <w:sz w:val="20"/>
          <w:szCs w:val="20"/>
        </w:rPr>
        <w:t xml:space="preserve">Feel free to edit any text directly in this document or in Google Docs. Every section below maps directly to the live website.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1. Page Hero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1. Page Hero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Header introduction to the FAQ directory.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Eyebrow: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Helpful Answers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Headline (H1):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FREQUENTLY ASKED QUESTIONS</w:t>
      </w:r>
    </w:p>
    <w:p>
      <w:pPr>
        <w:pStyle w:val="Heading3"/>
        <w:spacing w:after="80" w:before="160"/>
      </w:pPr>
      <w:r>
        <w:t xml:space="preserve">Description</w:t>
      </w: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Description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>Straight answers about quotes, timelines, permits, and what it is like to renovate with Bridgeland Builders.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Primary CTA Link: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ASK US DIRECTLY (/contact-us)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2. General Frequently Asked Questions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2. General Frequently Asked Questions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Core questions covering project types, estimates, permits, and living on site.</w:t>
      </w:r>
    </w:p>
    <w:p>
      <w:pPr>
        <w:pStyle w:val="Heading2"/>
        <w:spacing w:after="100" w:before="200"/>
      </w:pPr>
      <w:r>
        <w:t xml:space="preserve">Q1: What types of renovation projects do you take on?</w:t>
      </w:r>
      <w:r>
        <w:rPr>
          <w:rFonts w:ascii="Calibri" w:cs="Calibri" w:eastAsia="Calibri" w:hAnsi="Calibri"/>
          <w:b/>
          <w:bCs/>
          <w:color w:val="217A8A"/>
          <w:sz w:val="22"/>
          <w:szCs w:val="22"/>
        </w:rPr>
        <w:t xml:space="preserve">Q1: What types of renovation projects do you take on?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>Answer: We handle whole-home, kitchen, bathroom, basement, and commercial renovations across Winnipeg, along with selected specialty construction work.</w:t>
      </w:r>
    </w:p>
    <w:p>
      <w:pPr>
        <w:pStyle w:val="Heading2"/>
        <w:spacing w:after="100" w:before="200"/>
      </w:pPr>
      <w:r>
        <w:t xml:space="preserve">Q2: Do you provide a written quote?</w:t>
      </w:r>
      <w:r>
        <w:rPr>
          <w:rFonts w:ascii="Calibri" w:cs="Calibri" w:eastAsia="Calibri" w:hAnsi="Calibri"/>
          <w:b/>
          <w:bCs/>
          <w:color w:val="217A8A"/>
          <w:sz w:val="22"/>
          <w:szCs w:val="22"/>
        </w:rPr>
        <w:t xml:space="preserve">Q2: Do you provide a written quote?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>Answer: Yes. After we understand the space and scope, we provide a clear written quote so you know what is included before work begins.</w:t>
      </w:r>
    </w:p>
    <w:p>
      <w:pPr>
        <w:pStyle w:val="Heading2"/>
        <w:spacing w:after="100" w:before="200"/>
      </w:pPr>
      <w:r>
        <w:t xml:space="preserve">Q3: Do you handle permits and inspections?</w:t>
      </w:r>
      <w:r>
        <w:rPr>
          <w:rFonts w:ascii="Calibri" w:cs="Calibri" w:eastAsia="Calibri" w:hAnsi="Calibri"/>
          <w:b/>
          <w:bCs/>
          <w:color w:val="217A8A"/>
          <w:sz w:val="22"/>
          <w:szCs w:val="22"/>
        </w:rPr>
        <w:t xml:space="preserve">Q3: Do you handle permits and inspections?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>Answer: Yes, when a project requires permits or inspections we include them in the plan and coordinate the required steps with the City of Winnipeg.</w:t>
      </w:r>
    </w:p>
    <w:p>
      <w:pPr>
        <w:pStyle w:val="Heading2"/>
        <w:spacing w:after="100" w:before="200"/>
      </w:pPr>
      <w:r>
        <w:t xml:space="preserve">Q4: Can I stay in my home during the renovation?</w:t>
      </w:r>
      <w:r>
        <w:rPr>
          <w:rFonts w:ascii="Calibri" w:cs="Calibri" w:eastAsia="Calibri" w:hAnsi="Calibri"/>
          <w:b/>
          <w:bCs/>
          <w:color w:val="217A8A"/>
          <w:sz w:val="22"/>
          <w:szCs w:val="22"/>
        </w:rPr>
        <w:t xml:space="preserve">Q4: Can I stay in my home during the renovation?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>Answer: Often, yes. It depends on the size and location of the work. We explain what will be usable, how dust will be controlled, and when temporary disruptions are expected.</w:t>
      </w:r>
    </w:p>
    <w:p>
      <w:pPr>
        <w:pStyle w:val="Heading2"/>
        <w:spacing w:after="100" w:before="200"/>
      </w:pPr>
      <w:r>
        <w:t xml:space="preserve">Q5: How do I get started?</w:t>
      </w:r>
      <w:r>
        <w:rPr>
          <w:rFonts w:ascii="Calibri" w:cs="Calibri" w:eastAsia="Calibri" w:hAnsi="Calibri"/>
          <w:b/>
          <w:bCs/>
          <w:color w:val="217A8A"/>
          <w:sz w:val="22"/>
          <w:szCs w:val="22"/>
        </w:rPr>
        <w:t xml:space="preserve">Q5: How do I get started?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>Answer: Use the quote form or call 431-866-5644. We will ask a few questions about your project and arrange the right next step, usually a free site visit.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p>
      <w:pPr>
        <w:pStyle w:val="Heading1"/>
        <w:spacing w:after="120" w:before="240"/>
      </w:pPr>
      <w:r>
        <w:t xml:space="preserve">3. Bottom CTA Banner</w:t>
      </w:r>
      <w:r>
        <w:rPr>
          <w:rFonts w:ascii="Calibri" w:cs="Calibri" w:eastAsia="Calibri" w:hAnsi="Calibri"/>
          <w:b/>
          <w:bCs/>
          <w:color w:val="191715"/>
          <w:sz w:val="26"/>
          <w:szCs w:val="26"/>
        </w:rPr>
        <w:t xml:space="preserve">3. Bottom CTA Banner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E5750"/>
          <w:sz w:val="21"/>
          <w:szCs w:val="21"/>
        </w:rPr>
        <w:t xml:space="preserve">Component Note: Direct conversion banner.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Headline (H2):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Get a free Quote Now!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Subtext: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Contact Bridgeland Builders today. We’ll discuss your ideas, provide clear details, and get it done right.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91715"/>
          <w:sz w:val="20"/>
          <w:szCs w:val="20"/>
        </w:rPr>
        <w:t xml:space="preserve">CTA Button: </w:t>
      </w:r>
      <w:r>
        <w:rPr>
          <w:rFonts w:ascii="Calibri" w:cs="Calibri" w:eastAsia="Calibri" w:hAnsi="Calibri"/>
          <w:color w:val="217A8A"/>
          <w:sz w:val="20"/>
          <w:szCs w:val="20"/>
        </w:rPr>
        <w:t xml:space="preserve">GET INSTANT QUOTE</w:t>
      </w:r>
    </w:p>
    <w:p>
      <w:pPr>
        <w:spacing w:after="10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91715"/>
          <w:sz w:val="21"/>
          <w:szCs w:val="21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2026-09-07T11:17:43.729Z</dcterms:created>
  <dcterms:modified xsi:type="dcterms:W3CDTF">2026-09-07T11:17:43.729Z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