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Rivera, RDH</w:t>
      </w:r>
    </w:p>
    <w:p>
      <w:r>
        <w:t xml:space="preserve">jordan.rivera@example.com | (555) 010-0199 | Irvine, CA</w:t>
      </w:r>
    </w:p>
    <w:p>
      <w:r>
        <w:t xml:space="preserve">Registered Dental Hygienist at Harbor Point Dental 2019 - present</w:t>
      </w:r>
    </w:p>
    <w:p>
      <w:r>
        <w:t xml:space="preserve">Dental Hygienist at Coastal Family Dentistry 2015 - 2019</w:t>
      </w:r>
    </w:p>
    <w:p>
      <w:r>
        <w:t xml:space="preserve">RDH license CA #RDH00000 active</w:t>
      </w:r>
    </w:p>
    <w:p>
      <w:r>
        <w:t xml:space="preserve">BLS/CPR certification current</w:t>
      </w:r>
    </w:p>
    <w:p>
      <w:r>
        <w:t xml:space="preserve">Skills: Dentrix, periodontal charting, scaling and root planing, digital radiography, patient education</w:t>
      </w:r>
    </w:p>
    <w:p>
      <w:r>
        <w:t xml:space="preserve">Summary: Six years of preventive care and periodontal therapy in busy family practices, with a calm chairside manner and a habit of explaining every step to nervous patients.</w:t>
      </w:r>
    </w:p>
    <w:sectPr/>
  </w:body>
</w:document>
</file>