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ramemoyenne2"/>
        <w:tblW w:w="14692" w:type="dxa"/>
        <w:tblLook w:val="04A0" w:firstRow="1" w:lastRow="0" w:firstColumn="1" w:lastColumn="0" w:noHBand="0" w:noVBand="1"/>
      </w:tblPr>
      <w:tblGrid>
        <w:gridCol w:w="1842"/>
        <w:gridCol w:w="3604"/>
        <w:gridCol w:w="3750"/>
        <w:gridCol w:w="2787"/>
        <w:gridCol w:w="2709"/>
      </w:tblGrid>
      <w:tr w:rsidR="00FF6DC8" w:rsidTr="005E6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2" w:type="dxa"/>
          </w:tcPr>
          <w:p w:rsidR="00FF6DC8" w:rsidRDefault="00FF6DC8" w:rsidP="00FF6DC8">
            <w:r>
              <w:t>Nom</w:t>
            </w:r>
          </w:p>
        </w:tc>
        <w:tc>
          <w:tcPr>
            <w:tcW w:w="3604" w:type="dxa"/>
          </w:tcPr>
          <w:p w:rsidR="005E6245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Classification pharmaco </w:t>
            </w:r>
          </w:p>
          <w:p w:rsidR="00A20275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thérapeutique </w:t>
            </w:r>
          </w:p>
          <w:p w:rsidR="00FF6DC8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VIDAL du médicament</w:t>
            </w:r>
          </w:p>
        </w:tc>
        <w:tc>
          <w:tcPr>
            <w:tcW w:w="3750" w:type="dxa"/>
          </w:tcPr>
          <w:p w:rsidR="00A20275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Classification ATC </w:t>
            </w:r>
          </w:p>
          <w:p w:rsidR="00FF6DC8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 médicament</w:t>
            </w:r>
          </w:p>
        </w:tc>
        <w:tc>
          <w:tcPr>
            <w:tcW w:w="2787" w:type="dxa"/>
          </w:tcPr>
          <w:p w:rsidR="00FF6DC8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Excipients</w:t>
            </w:r>
          </w:p>
        </w:tc>
        <w:tc>
          <w:tcPr>
            <w:tcW w:w="2709" w:type="dxa"/>
          </w:tcPr>
          <w:p w:rsidR="00FF6DC8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Excipients à effet notoire</w:t>
            </w:r>
          </w:p>
        </w:tc>
      </w:tr>
      <w:tr w:rsidR="00FF6DC8" w:rsidTr="005E6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F6DC8" w:rsidRDefault="00FF6DC8" w:rsidP="00FF6DC8">
            <w:r w:rsidRPr="00FF6DC8">
              <w:t xml:space="preserve">Combantrin 125 mg cp  </w:t>
            </w:r>
          </w:p>
        </w:tc>
        <w:tc>
          <w:tcPr>
            <w:tcW w:w="3604" w:type="dxa"/>
          </w:tcPr>
          <w:p w:rsidR="005E6245" w:rsidRDefault="00FF6DC8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Infectiologie –</w:t>
            </w:r>
          </w:p>
          <w:p w:rsidR="00A20275" w:rsidRDefault="00FF6DC8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Parasitologie: </w:t>
            </w:r>
          </w:p>
          <w:p w:rsidR="00FF6DC8" w:rsidRDefault="00FF6DC8" w:rsidP="00A20275">
            <w:pPr>
              <w:ind w:firstLine="2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Antiparasitaires systémiques</w:t>
            </w:r>
          </w:p>
          <w:p w:rsidR="00A20275" w:rsidRDefault="00A20275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20275" w:rsidRDefault="00FF6DC8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Antihelminthiques: </w:t>
            </w:r>
          </w:p>
          <w:p w:rsidR="005E6245" w:rsidRDefault="00FF6DC8" w:rsidP="00A20275">
            <w:pPr>
              <w:ind w:firstLine="2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Oxyures, </w:t>
            </w:r>
          </w:p>
          <w:p w:rsidR="005E6245" w:rsidRDefault="00FF6DC8" w:rsidP="00A20275">
            <w:pPr>
              <w:ind w:firstLine="2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ascaris, </w:t>
            </w:r>
          </w:p>
          <w:p w:rsidR="00FF6DC8" w:rsidRDefault="00FF6DC8" w:rsidP="00A20275">
            <w:pPr>
              <w:ind w:firstLine="2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ankylostomes (Pyrantel)</w:t>
            </w:r>
          </w:p>
        </w:tc>
        <w:tc>
          <w:tcPr>
            <w:tcW w:w="3750" w:type="dxa"/>
          </w:tcPr>
          <w:p w:rsidR="005E6245" w:rsidRDefault="00FF6DC8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6DC8">
              <w:t xml:space="preserve">Antiparasitaires, </w:t>
            </w:r>
          </w:p>
          <w:p w:rsidR="00A20275" w:rsidRDefault="00FF6DC8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6DC8">
              <w:t>i</w:t>
            </w:r>
            <w:r w:rsidR="00A20275">
              <w:t xml:space="preserve">nsecticides: </w:t>
            </w:r>
          </w:p>
          <w:p w:rsidR="00A20275" w:rsidRDefault="00787580" w:rsidP="00A20275">
            <w:pPr>
              <w:ind w:firstLine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anthelminthiques</w:t>
            </w:r>
            <w:r w:rsidR="00A20275">
              <w:t xml:space="preserve"> </w:t>
            </w:r>
          </w:p>
          <w:p w:rsidR="00A20275" w:rsidRDefault="00A20275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20275" w:rsidRDefault="00FF6DC8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6DC8">
              <w:t xml:space="preserve">Antinematodes: </w:t>
            </w:r>
          </w:p>
          <w:p w:rsidR="00FF6DC8" w:rsidRDefault="00FF6DC8" w:rsidP="00A20275">
            <w:pPr>
              <w:ind w:firstLine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6DC8">
              <w:t>dérivés de la tétrahydroprymidine (Pyrantel)</w:t>
            </w:r>
          </w:p>
        </w:tc>
        <w:tc>
          <w:tcPr>
            <w:tcW w:w="2787" w:type="dxa"/>
          </w:tcPr>
          <w:p w:rsidR="005E6245" w:rsidRDefault="00FF6DC8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6DC8">
              <w:t>Sodium laurylsulfate,</w:t>
            </w:r>
          </w:p>
          <w:p w:rsidR="005E6245" w:rsidRDefault="00FF6DC8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6DC8">
              <w:t xml:space="preserve">acide alginique, magnésium stéarate, </w:t>
            </w:r>
          </w:p>
          <w:p w:rsidR="00FF6DC8" w:rsidRDefault="00FF6DC8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6DC8">
              <w:t>amidon de maïs</w:t>
            </w:r>
          </w:p>
        </w:tc>
        <w:tc>
          <w:tcPr>
            <w:tcW w:w="2709" w:type="dxa"/>
          </w:tcPr>
          <w:p w:rsidR="00FF6DC8" w:rsidRDefault="00FF6DC8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6DC8">
              <w:t>Jaune orangé S laque aluminique</w:t>
            </w:r>
          </w:p>
        </w:tc>
      </w:tr>
    </w:tbl>
    <w:p w:rsidR="002668CB" w:rsidRDefault="002668CB" w:rsidP="00FF6DC8"/>
    <w:p w:rsidR="00FA5B84" w:rsidRDefault="00FA5B84" w:rsidP="00FF6DC8">
      <w:bookmarkStart w:id="0" w:name="_GoBack"/>
      <w:bookmarkEnd w:id="0"/>
    </w:p>
    <w:sectPr w:rsidR="00FA5B84" w:rsidSect="00A2027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0EA4"/>
    <w:multiLevelType w:val="hybridMultilevel"/>
    <w:tmpl w:val="9A8C846C"/>
    <w:lvl w:ilvl="0" w:tplc="FDD46014">
      <w:start w:val="1"/>
      <w:numFmt w:val="upperRoman"/>
      <w:lvlText w:val="%1."/>
      <w:lvlJc w:val="right"/>
      <w:pPr>
        <w:ind w:left="1794" w:hanging="360"/>
      </w:pPr>
    </w:lvl>
    <w:lvl w:ilvl="1" w:tplc="040C0019" w:tentative="1">
      <w:start w:val="1"/>
      <w:numFmt w:val="lowerLetter"/>
      <w:lvlText w:val="%2."/>
      <w:lvlJc w:val="left"/>
      <w:pPr>
        <w:ind w:left="2514" w:hanging="360"/>
      </w:pPr>
    </w:lvl>
    <w:lvl w:ilvl="2" w:tplc="040C001B" w:tentative="1">
      <w:start w:val="1"/>
      <w:numFmt w:val="lowerRoman"/>
      <w:lvlText w:val="%3."/>
      <w:lvlJc w:val="right"/>
      <w:pPr>
        <w:ind w:left="3234" w:hanging="180"/>
      </w:pPr>
    </w:lvl>
    <w:lvl w:ilvl="3" w:tplc="040C000F" w:tentative="1">
      <w:start w:val="1"/>
      <w:numFmt w:val="decimal"/>
      <w:lvlText w:val="%4."/>
      <w:lvlJc w:val="left"/>
      <w:pPr>
        <w:ind w:left="3954" w:hanging="360"/>
      </w:pPr>
    </w:lvl>
    <w:lvl w:ilvl="4" w:tplc="040C0019" w:tentative="1">
      <w:start w:val="1"/>
      <w:numFmt w:val="lowerLetter"/>
      <w:lvlText w:val="%5."/>
      <w:lvlJc w:val="left"/>
      <w:pPr>
        <w:ind w:left="4674" w:hanging="360"/>
      </w:pPr>
    </w:lvl>
    <w:lvl w:ilvl="5" w:tplc="040C001B" w:tentative="1">
      <w:start w:val="1"/>
      <w:numFmt w:val="lowerRoman"/>
      <w:lvlText w:val="%6."/>
      <w:lvlJc w:val="right"/>
      <w:pPr>
        <w:ind w:left="5394" w:hanging="180"/>
      </w:pPr>
    </w:lvl>
    <w:lvl w:ilvl="6" w:tplc="040C000F" w:tentative="1">
      <w:start w:val="1"/>
      <w:numFmt w:val="decimal"/>
      <w:lvlText w:val="%7."/>
      <w:lvlJc w:val="left"/>
      <w:pPr>
        <w:ind w:left="6114" w:hanging="360"/>
      </w:pPr>
    </w:lvl>
    <w:lvl w:ilvl="7" w:tplc="040C0019" w:tentative="1">
      <w:start w:val="1"/>
      <w:numFmt w:val="lowerLetter"/>
      <w:lvlText w:val="%8."/>
      <w:lvlJc w:val="left"/>
      <w:pPr>
        <w:ind w:left="6834" w:hanging="360"/>
      </w:pPr>
    </w:lvl>
    <w:lvl w:ilvl="8" w:tplc="040C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1">
    <w:nsid w:val="1F3618D8"/>
    <w:multiLevelType w:val="hybridMultilevel"/>
    <w:tmpl w:val="7330913E"/>
    <w:lvl w:ilvl="0" w:tplc="C87A9622">
      <w:start w:val="1"/>
      <w:numFmt w:val="decimal"/>
      <w:lvlText w:val="%1."/>
      <w:lvlJc w:val="lef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2EE66250"/>
    <w:multiLevelType w:val="hybridMultilevel"/>
    <w:tmpl w:val="AD3EB54E"/>
    <w:lvl w:ilvl="0" w:tplc="A7F8722C">
      <w:start w:val="1"/>
      <w:numFmt w:val="upperRoman"/>
      <w:lvlText w:val="%1."/>
      <w:lvlJc w:val="right"/>
      <w:pPr>
        <w:ind w:left="1434" w:hanging="360"/>
      </w:pPr>
    </w:lvl>
    <w:lvl w:ilvl="1" w:tplc="040C0019" w:tentative="1">
      <w:start w:val="1"/>
      <w:numFmt w:val="lowerLetter"/>
      <w:lvlText w:val="%2."/>
      <w:lvlJc w:val="left"/>
      <w:pPr>
        <w:ind w:left="2154" w:hanging="360"/>
      </w:pPr>
    </w:lvl>
    <w:lvl w:ilvl="2" w:tplc="040C001B" w:tentative="1">
      <w:start w:val="1"/>
      <w:numFmt w:val="lowerRoman"/>
      <w:lvlText w:val="%3."/>
      <w:lvlJc w:val="right"/>
      <w:pPr>
        <w:ind w:left="2874" w:hanging="180"/>
      </w:pPr>
    </w:lvl>
    <w:lvl w:ilvl="3" w:tplc="040C000F" w:tentative="1">
      <w:start w:val="1"/>
      <w:numFmt w:val="decimal"/>
      <w:lvlText w:val="%4."/>
      <w:lvlJc w:val="left"/>
      <w:pPr>
        <w:ind w:left="3594" w:hanging="360"/>
      </w:pPr>
    </w:lvl>
    <w:lvl w:ilvl="4" w:tplc="040C0019" w:tentative="1">
      <w:start w:val="1"/>
      <w:numFmt w:val="lowerLetter"/>
      <w:lvlText w:val="%5."/>
      <w:lvlJc w:val="left"/>
      <w:pPr>
        <w:ind w:left="4314" w:hanging="360"/>
      </w:pPr>
    </w:lvl>
    <w:lvl w:ilvl="5" w:tplc="040C001B" w:tentative="1">
      <w:start w:val="1"/>
      <w:numFmt w:val="lowerRoman"/>
      <w:lvlText w:val="%6."/>
      <w:lvlJc w:val="right"/>
      <w:pPr>
        <w:ind w:left="5034" w:hanging="180"/>
      </w:pPr>
    </w:lvl>
    <w:lvl w:ilvl="6" w:tplc="040C000F" w:tentative="1">
      <w:start w:val="1"/>
      <w:numFmt w:val="decimal"/>
      <w:lvlText w:val="%7."/>
      <w:lvlJc w:val="left"/>
      <w:pPr>
        <w:ind w:left="5754" w:hanging="360"/>
      </w:pPr>
    </w:lvl>
    <w:lvl w:ilvl="7" w:tplc="040C0019" w:tentative="1">
      <w:start w:val="1"/>
      <w:numFmt w:val="lowerLetter"/>
      <w:lvlText w:val="%8."/>
      <w:lvlJc w:val="left"/>
      <w:pPr>
        <w:ind w:left="6474" w:hanging="360"/>
      </w:pPr>
    </w:lvl>
    <w:lvl w:ilvl="8" w:tplc="04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>
    <w:nsid w:val="40D32F7B"/>
    <w:multiLevelType w:val="hybridMultilevel"/>
    <w:tmpl w:val="80D86950"/>
    <w:lvl w:ilvl="0" w:tplc="1E6C607A">
      <w:start w:val="1"/>
      <w:numFmt w:val="upperRoman"/>
      <w:lvlText w:val="%1."/>
      <w:lvlJc w:val="righ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5BA51885"/>
    <w:multiLevelType w:val="hybridMultilevel"/>
    <w:tmpl w:val="9FB0CC4C"/>
    <w:lvl w:ilvl="0" w:tplc="C1CAEC82">
      <w:start w:val="1"/>
      <w:numFmt w:val="upperRoman"/>
      <w:lvlText w:val="%1."/>
      <w:lvlJc w:val="righ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62D30AC3"/>
    <w:multiLevelType w:val="hybridMultilevel"/>
    <w:tmpl w:val="F4DC4572"/>
    <w:lvl w:ilvl="0" w:tplc="47B41DE8">
      <w:start w:val="1"/>
      <w:numFmt w:val="upperLetter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6">
    <w:nsid w:val="638A7303"/>
    <w:multiLevelType w:val="hybridMultilevel"/>
    <w:tmpl w:val="04825010"/>
    <w:lvl w:ilvl="0" w:tplc="E05A907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92AB2"/>
    <w:multiLevelType w:val="hybridMultilevel"/>
    <w:tmpl w:val="5F7CAF9C"/>
    <w:lvl w:ilvl="0" w:tplc="1C2E86D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F75E98"/>
    <w:multiLevelType w:val="hybridMultilevel"/>
    <w:tmpl w:val="60F041AA"/>
    <w:lvl w:ilvl="0" w:tplc="21F2C1AE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68D548B"/>
    <w:multiLevelType w:val="hybridMultilevel"/>
    <w:tmpl w:val="648494C2"/>
    <w:lvl w:ilvl="0" w:tplc="A33CE0F0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3C7DC6"/>
    <w:multiLevelType w:val="hybridMultilevel"/>
    <w:tmpl w:val="E794DA08"/>
    <w:lvl w:ilvl="0" w:tplc="A8D2292C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8"/>
  </w:num>
  <w:num w:numId="8">
    <w:abstractNumId w:val="2"/>
  </w:num>
  <w:num w:numId="9">
    <w:abstractNumId w:val="1"/>
  </w:num>
  <w:num w:numId="10">
    <w:abstractNumId w:val="2"/>
  </w:num>
  <w:num w:numId="11">
    <w:abstractNumId w:val="8"/>
  </w:num>
  <w:num w:numId="12">
    <w:abstractNumId w:val="1"/>
  </w:num>
  <w:num w:numId="13">
    <w:abstractNumId w:val="1"/>
  </w:num>
  <w:num w:numId="14">
    <w:abstractNumId w:val="8"/>
  </w:num>
  <w:num w:numId="15">
    <w:abstractNumId w:val="1"/>
  </w:num>
  <w:num w:numId="16">
    <w:abstractNumId w:val="2"/>
  </w:num>
  <w:num w:numId="17">
    <w:abstractNumId w:val="8"/>
  </w:num>
  <w:num w:numId="18">
    <w:abstractNumId w:val="2"/>
  </w:num>
  <w:num w:numId="19">
    <w:abstractNumId w:val="0"/>
  </w:num>
  <w:num w:numId="20">
    <w:abstractNumId w:val="5"/>
  </w:num>
  <w:num w:numId="21">
    <w:abstractNumId w:val="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DC8"/>
    <w:rsid w:val="002668CB"/>
    <w:rsid w:val="00281853"/>
    <w:rsid w:val="00427FB7"/>
    <w:rsid w:val="00493422"/>
    <w:rsid w:val="004A498C"/>
    <w:rsid w:val="005E6245"/>
    <w:rsid w:val="00787580"/>
    <w:rsid w:val="00A20275"/>
    <w:rsid w:val="00EE61B5"/>
    <w:rsid w:val="00F718C0"/>
    <w:rsid w:val="00FA5B84"/>
    <w:rsid w:val="00FF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81853"/>
    <w:pPr>
      <w:keepNext/>
      <w:keepLines/>
      <w:spacing w:before="360" w:after="360" w:line="240" w:lineRule="auto"/>
      <w:ind w:left="1208" w:hanging="357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93422"/>
    <w:pPr>
      <w:keepNext/>
      <w:keepLines/>
      <w:spacing w:before="240" w:after="240" w:line="240" w:lineRule="auto"/>
      <w:ind w:left="1797" w:hanging="36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1853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93422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table" w:styleId="Grilledutableau">
    <w:name w:val="Table Grid"/>
    <w:basedOn w:val="TableauNormal"/>
    <w:uiPriority w:val="59"/>
    <w:rsid w:val="00FF6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2">
    <w:name w:val="Medium Shading 2"/>
    <w:basedOn w:val="TableauNormal"/>
    <w:uiPriority w:val="64"/>
    <w:rsid w:val="00FF6D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81853"/>
    <w:pPr>
      <w:keepNext/>
      <w:keepLines/>
      <w:spacing w:before="360" w:after="360" w:line="240" w:lineRule="auto"/>
      <w:ind w:left="1208" w:hanging="357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93422"/>
    <w:pPr>
      <w:keepNext/>
      <w:keepLines/>
      <w:spacing w:before="240" w:after="240" w:line="240" w:lineRule="auto"/>
      <w:ind w:left="1797" w:hanging="36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1853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93422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table" w:styleId="Grilledutableau">
    <w:name w:val="Table Grid"/>
    <w:basedOn w:val="TableauNormal"/>
    <w:uiPriority w:val="59"/>
    <w:rsid w:val="00FF6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2">
    <w:name w:val="Medium Shading 2"/>
    <w:basedOn w:val="TableauNormal"/>
    <w:uiPriority w:val="64"/>
    <w:rsid w:val="00FF6D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Réthoré</dc:creator>
  <cp:lastModifiedBy>Sophie Réthoré</cp:lastModifiedBy>
  <cp:revision>5</cp:revision>
  <dcterms:created xsi:type="dcterms:W3CDTF">2014-12-29T09:10:00Z</dcterms:created>
  <dcterms:modified xsi:type="dcterms:W3CDTF">2014-12-29T10:01:00Z</dcterms:modified>
</cp:coreProperties>
</file>