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lang w:val="es-BO"/>
        </w:rPr>
        <w:id w:val="-1950535406"/>
        <w:docPartObj>
          <w:docPartGallery w:val="Cover Pages"/>
          <w:docPartUnique/>
        </w:docPartObj>
      </w:sdtPr>
      <w:sdtEndPr/>
      <w:sdtContent>
        <w:p w14:paraId="0B6D74E0" w14:textId="00130F0E" w:rsidR="00D22247" w:rsidRPr="003E5EF2" w:rsidRDefault="000B2B12" w:rsidP="00392DED">
          <w:pPr>
            <w:jc w:val="center"/>
            <w:rPr>
              <w:rFonts w:cstheme="minorHAnsi"/>
              <w:lang w:val="es-BO"/>
            </w:rPr>
          </w:pPr>
          <w:r w:rsidRPr="003E5EF2">
            <w:rPr>
              <w:rFonts w:cstheme="minorHAnsi"/>
              <w:noProof/>
              <w:lang w:val="es-BO" w:eastAsia="en-US"/>
            </w:rPr>
            <mc:AlternateContent>
              <mc:Choice Requires="wpg">
                <w:drawing>
                  <wp:anchor distT="0" distB="0" distL="114300" distR="114300" simplePos="0" relativeHeight="251663360" behindDoc="0" locked="0" layoutInCell="1" allowOverlap="1" wp14:anchorId="390644E0" wp14:editId="408D0870">
                    <wp:simplePos x="0" y="0"/>
                    <wp:positionH relativeFrom="page">
                      <wp:posOffset>349885</wp:posOffset>
                    </wp:positionH>
                    <wp:positionV relativeFrom="page">
                      <wp:posOffset>457200</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8D7949" id="Grupo 114" o:spid="_x0000_s1026" style="position:absolute;margin-left:27.55pt;margin-top:36pt;width:18pt;height:10in;z-index:25166336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b2b2b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ddd [3204]" stroked="f" strokeweight="1pt">
                      <v:path arrowok="t"/>
                      <o:lock v:ext="edit" aspectratio="t"/>
                    </v:rect>
                    <w10:wrap anchorx="page" anchory="page"/>
                  </v:group>
                </w:pict>
              </mc:Fallback>
            </mc:AlternateContent>
          </w:r>
        </w:p>
      </w:sdtContent>
    </w:sdt>
    <w:sdt>
      <w:sdtPr>
        <w:rPr>
          <w:rFonts w:asciiTheme="minorHAnsi" w:hAnsiTheme="minorHAnsi" w:cstheme="minorHAnsi"/>
        </w:rPr>
        <w:id w:val="1363098537"/>
        <w:docPartObj>
          <w:docPartGallery w:val="Table of Contents"/>
          <w:docPartUnique/>
        </w:docPartObj>
      </w:sdtPr>
      <w:sdtEndPr>
        <w:rPr>
          <w:rFonts w:eastAsiaTheme="minorEastAsia"/>
          <w:b/>
          <w:bCs/>
        </w:rPr>
      </w:sdtEndPr>
      <w:sdtContent>
        <w:p w14:paraId="7274DA51" w14:textId="563E21B5" w:rsidR="00392DED" w:rsidRPr="003E5EF2" w:rsidRDefault="00392DED">
          <w:pPr>
            <w:pStyle w:val="TtuloTDC"/>
            <w:rPr>
              <w:rFonts w:asciiTheme="minorHAnsi" w:hAnsiTheme="minorHAnsi" w:cstheme="minorHAnsi"/>
            </w:rPr>
          </w:pPr>
          <w:r w:rsidRPr="003E5EF2">
            <w:rPr>
              <w:rFonts w:asciiTheme="minorHAnsi" w:hAnsiTheme="minorHAnsi" w:cstheme="minorHAnsi"/>
            </w:rPr>
            <w:t>Tabla de contenido</w:t>
          </w:r>
        </w:p>
        <w:p w14:paraId="5C5FC748" w14:textId="71573250" w:rsidR="00B40BB1" w:rsidRPr="003E5EF2" w:rsidRDefault="00392DED">
          <w:pPr>
            <w:pStyle w:val="TDC1"/>
            <w:rPr>
              <w:rFonts w:cstheme="minorHAnsi"/>
              <w:noProof/>
              <w:lang w:val="es-BO" w:eastAsia="es-BO"/>
            </w:rPr>
          </w:pPr>
          <w:r w:rsidRPr="003E5EF2">
            <w:rPr>
              <w:rFonts w:cstheme="minorHAnsi"/>
            </w:rPr>
            <w:fldChar w:fldCharType="begin"/>
          </w:r>
          <w:r w:rsidRPr="003E5EF2">
            <w:rPr>
              <w:rFonts w:cstheme="minorHAnsi"/>
            </w:rPr>
            <w:instrText xml:space="preserve"> TOC \o "1-3" \h \z \u </w:instrText>
          </w:r>
          <w:r w:rsidRPr="003E5EF2">
            <w:rPr>
              <w:rFonts w:cstheme="minorHAnsi"/>
            </w:rPr>
            <w:fldChar w:fldCharType="separate"/>
          </w:r>
          <w:hyperlink w:anchor="_Toc198679330" w:history="1">
            <w:r w:rsidR="00B40BB1" w:rsidRPr="003E5EF2">
              <w:rPr>
                <w:rStyle w:val="Hipervnculo"/>
                <w:rFonts w:cstheme="minorHAnsi"/>
                <w:b/>
                <w:noProof/>
                <w:lang w:val="es-BO"/>
              </w:rPr>
              <w:t>Capítulo III - Desarrollo de la solución</w:t>
            </w:r>
            <w:r w:rsidR="00B40BB1" w:rsidRPr="003E5EF2">
              <w:rPr>
                <w:rFonts w:cstheme="minorHAnsi"/>
                <w:noProof/>
                <w:webHidden/>
              </w:rPr>
              <w:tab/>
            </w:r>
            <w:r w:rsidR="00B40BB1" w:rsidRPr="003E5EF2">
              <w:rPr>
                <w:rFonts w:cstheme="minorHAnsi"/>
                <w:noProof/>
                <w:webHidden/>
              </w:rPr>
              <w:fldChar w:fldCharType="begin"/>
            </w:r>
            <w:r w:rsidR="00B40BB1" w:rsidRPr="003E5EF2">
              <w:rPr>
                <w:rFonts w:cstheme="minorHAnsi"/>
                <w:noProof/>
                <w:webHidden/>
              </w:rPr>
              <w:instrText xml:space="preserve"> PAGEREF _Toc198679330 \h </w:instrText>
            </w:r>
            <w:r w:rsidR="00B40BB1" w:rsidRPr="003E5EF2">
              <w:rPr>
                <w:rFonts w:cstheme="minorHAnsi"/>
                <w:noProof/>
                <w:webHidden/>
              </w:rPr>
            </w:r>
            <w:r w:rsidR="00B40BB1" w:rsidRPr="003E5EF2">
              <w:rPr>
                <w:rFonts w:cstheme="minorHAnsi"/>
                <w:noProof/>
                <w:webHidden/>
              </w:rPr>
              <w:fldChar w:fldCharType="separate"/>
            </w:r>
            <w:r w:rsidR="00B40BB1" w:rsidRPr="003E5EF2">
              <w:rPr>
                <w:rFonts w:cstheme="minorHAnsi"/>
                <w:noProof/>
                <w:webHidden/>
              </w:rPr>
              <w:t>1</w:t>
            </w:r>
            <w:r w:rsidR="00B40BB1" w:rsidRPr="003E5EF2">
              <w:rPr>
                <w:rFonts w:cstheme="minorHAnsi"/>
                <w:noProof/>
                <w:webHidden/>
              </w:rPr>
              <w:fldChar w:fldCharType="end"/>
            </w:r>
          </w:hyperlink>
        </w:p>
        <w:p w14:paraId="616D0552" w14:textId="505C321E" w:rsidR="00B40BB1" w:rsidRPr="003E5EF2" w:rsidRDefault="00B40BB1">
          <w:pPr>
            <w:pStyle w:val="TDC2"/>
            <w:tabs>
              <w:tab w:val="left" w:pos="960"/>
              <w:tab w:val="right" w:leader="dot" w:pos="9350"/>
            </w:tabs>
            <w:rPr>
              <w:rFonts w:cstheme="minorHAnsi"/>
              <w:noProof/>
              <w:lang w:val="es-BO" w:eastAsia="es-BO"/>
            </w:rPr>
          </w:pPr>
          <w:hyperlink w:anchor="_Toc198679331" w:history="1">
            <w:r w:rsidRPr="003E5EF2">
              <w:rPr>
                <w:rStyle w:val="Hipervnculo"/>
                <w:rFonts w:cstheme="minorHAnsi"/>
                <w:b/>
                <w:noProof/>
                <w:lang w:val="es-BO"/>
              </w:rPr>
              <w:t>3.1.</w:t>
            </w:r>
            <w:r w:rsidRPr="003E5EF2">
              <w:rPr>
                <w:rFonts w:cstheme="minorHAnsi"/>
                <w:noProof/>
                <w:lang w:val="es-BO" w:eastAsia="es-BO"/>
              </w:rPr>
              <w:tab/>
            </w:r>
            <w:r w:rsidRPr="003E5EF2">
              <w:rPr>
                <w:rStyle w:val="Hipervnculo"/>
                <w:rFonts w:cstheme="minorHAnsi"/>
                <w:b/>
                <w:noProof/>
                <w:lang w:val="es-BO"/>
              </w:rPr>
              <w:t>Enfoque cualitativo</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_Toc198679331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1</w:t>
            </w:r>
            <w:r w:rsidRPr="003E5EF2">
              <w:rPr>
                <w:rFonts w:cstheme="minorHAnsi"/>
                <w:noProof/>
                <w:webHidden/>
              </w:rPr>
              <w:fldChar w:fldCharType="end"/>
            </w:r>
          </w:hyperlink>
        </w:p>
        <w:p w14:paraId="2E7217C5" w14:textId="4E76E74D" w:rsidR="00B40BB1" w:rsidRPr="003E5EF2" w:rsidRDefault="00B40BB1">
          <w:pPr>
            <w:pStyle w:val="TDC2"/>
            <w:tabs>
              <w:tab w:val="left" w:pos="960"/>
              <w:tab w:val="right" w:leader="dot" w:pos="9350"/>
            </w:tabs>
            <w:rPr>
              <w:rFonts w:cstheme="minorHAnsi"/>
              <w:noProof/>
              <w:lang w:val="es-BO" w:eastAsia="es-BO"/>
            </w:rPr>
          </w:pPr>
          <w:hyperlink w:anchor="_Toc198679332" w:history="1">
            <w:r w:rsidRPr="003E5EF2">
              <w:rPr>
                <w:rStyle w:val="Hipervnculo"/>
                <w:rFonts w:cstheme="minorHAnsi"/>
                <w:b/>
                <w:noProof/>
                <w:lang w:val="es-BO"/>
              </w:rPr>
              <w:t>3.2.</w:t>
            </w:r>
            <w:r w:rsidRPr="003E5EF2">
              <w:rPr>
                <w:rFonts w:cstheme="minorHAnsi"/>
                <w:noProof/>
                <w:lang w:val="es-BO" w:eastAsia="es-BO"/>
              </w:rPr>
              <w:tab/>
            </w:r>
            <w:r w:rsidRPr="003E5EF2">
              <w:rPr>
                <w:rStyle w:val="Hipervnculo"/>
                <w:rFonts w:cstheme="minorHAnsi"/>
                <w:b/>
                <w:noProof/>
                <w:lang w:val="es-BO"/>
              </w:rPr>
              <w:t>Análisis de requerimientos</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_Toc198679332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1</w:t>
            </w:r>
            <w:r w:rsidRPr="003E5EF2">
              <w:rPr>
                <w:rFonts w:cstheme="minorHAnsi"/>
                <w:noProof/>
                <w:webHidden/>
              </w:rPr>
              <w:fldChar w:fldCharType="end"/>
            </w:r>
          </w:hyperlink>
        </w:p>
        <w:p w14:paraId="6A06B981" w14:textId="04127F64" w:rsidR="00B40BB1" w:rsidRPr="003E5EF2" w:rsidRDefault="00B40BB1">
          <w:pPr>
            <w:pStyle w:val="TDC2"/>
            <w:tabs>
              <w:tab w:val="left" w:pos="960"/>
              <w:tab w:val="right" w:leader="dot" w:pos="9350"/>
            </w:tabs>
            <w:rPr>
              <w:rFonts w:cstheme="minorHAnsi"/>
              <w:noProof/>
              <w:lang w:val="es-BO" w:eastAsia="es-BO"/>
            </w:rPr>
          </w:pPr>
          <w:hyperlink w:anchor="_Toc198679333" w:history="1">
            <w:r w:rsidRPr="003E5EF2">
              <w:rPr>
                <w:rStyle w:val="Hipervnculo"/>
                <w:rFonts w:cstheme="minorHAnsi"/>
                <w:b/>
                <w:noProof/>
                <w:lang w:val="es-BO"/>
              </w:rPr>
              <w:t>3.3.</w:t>
            </w:r>
            <w:r w:rsidRPr="003E5EF2">
              <w:rPr>
                <w:rFonts w:cstheme="minorHAnsi"/>
                <w:noProof/>
                <w:lang w:val="es-BO" w:eastAsia="es-BO"/>
              </w:rPr>
              <w:tab/>
            </w:r>
            <w:r w:rsidRPr="003E5EF2">
              <w:rPr>
                <w:rStyle w:val="Hipervnculo"/>
                <w:rFonts w:cstheme="minorHAnsi"/>
                <w:b/>
                <w:noProof/>
                <w:lang w:val="es-BO"/>
              </w:rPr>
              <w:t>Método sistémico</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_Toc198679333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2</w:t>
            </w:r>
            <w:r w:rsidRPr="003E5EF2">
              <w:rPr>
                <w:rFonts w:cstheme="minorHAnsi"/>
                <w:noProof/>
                <w:webHidden/>
              </w:rPr>
              <w:fldChar w:fldCharType="end"/>
            </w:r>
          </w:hyperlink>
        </w:p>
        <w:p w14:paraId="1F077B02" w14:textId="3840123B" w:rsidR="00B40BB1" w:rsidRPr="003E5EF2" w:rsidRDefault="00B40BB1">
          <w:pPr>
            <w:pStyle w:val="TDC2"/>
            <w:tabs>
              <w:tab w:val="right" w:leader="dot" w:pos="9350"/>
            </w:tabs>
            <w:rPr>
              <w:rFonts w:cstheme="minorHAnsi"/>
              <w:noProof/>
              <w:lang w:val="es-BO" w:eastAsia="es-BO"/>
            </w:rPr>
          </w:pPr>
          <w:hyperlink w:anchor="_Toc198679334" w:history="1">
            <w:r w:rsidRPr="003E5EF2">
              <w:rPr>
                <w:rStyle w:val="Hipervnculo"/>
                <w:rFonts w:cstheme="minorHAnsi"/>
                <w:b/>
                <w:noProof/>
                <w:lang w:val="es-BO"/>
              </w:rPr>
              <w:t>3.1.1. Diagrama de contexto:</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_Toc198679334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3</w:t>
            </w:r>
            <w:r w:rsidRPr="003E5EF2">
              <w:rPr>
                <w:rFonts w:cstheme="minorHAnsi"/>
                <w:noProof/>
                <w:webHidden/>
              </w:rPr>
              <w:fldChar w:fldCharType="end"/>
            </w:r>
          </w:hyperlink>
        </w:p>
        <w:p w14:paraId="7D06B9D7" w14:textId="2741D7DF" w:rsidR="00B40BB1" w:rsidRPr="003E5EF2" w:rsidRDefault="00B40BB1">
          <w:pPr>
            <w:pStyle w:val="TDC2"/>
            <w:tabs>
              <w:tab w:val="right" w:leader="dot" w:pos="9350"/>
            </w:tabs>
            <w:rPr>
              <w:rFonts w:cstheme="minorHAnsi"/>
              <w:noProof/>
              <w:lang w:val="es-BO" w:eastAsia="es-BO"/>
            </w:rPr>
          </w:pPr>
          <w:hyperlink w:anchor="_Toc198679335" w:history="1">
            <w:r w:rsidRPr="003E5EF2">
              <w:rPr>
                <w:rStyle w:val="Hipervnculo"/>
                <w:rFonts w:cstheme="minorHAnsi"/>
                <w:b/>
                <w:noProof/>
                <w:lang w:val="es-BO"/>
              </w:rPr>
              <w:t>3.1.2. Diagrama de subsistemas.</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_Toc198679335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4</w:t>
            </w:r>
            <w:r w:rsidRPr="003E5EF2">
              <w:rPr>
                <w:rFonts w:cstheme="minorHAnsi"/>
                <w:noProof/>
                <w:webHidden/>
              </w:rPr>
              <w:fldChar w:fldCharType="end"/>
            </w:r>
          </w:hyperlink>
        </w:p>
        <w:p w14:paraId="06145D34" w14:textId="61C9BB3C" w:rsidR="00B40BB1" w:rsidRPr="003E5EF2" w:rsidRDefault="00B40BB1">
          <w:pPr>
            <w:pStyle w:val="TDC1"/>
            <w:rPr>
              <w:rFonts w:cstheme="minorHAnsi"/>
              <w:noProof/>
              <w:lang w:val="es-BO" w:eastAsia="es-BO"/>
            </w:rPr>
          </w:pPr>
          <w:hyperlink w:anchor="_Toc198679336" w:history="1">
            <w:r w:rsidRPr="003E5EF2">
              <w:rPr>
                <w:rStyle w:val="Hipervnculo"/>
                <w:rFonts w:cstheme="minorHAnsi"/>
                <w:b/>
                <w:noProof/>
                <w:lang w:val="es-BO"/>
              </w:rPr>
              <w:t>3.4.</w:t>
            </w:r>
            <w:r w:rsidRPr="003E5EF2">
              <w:rPr>
                <w:rFonts w:cstheme="minorHAnsi"/>
                <w:noProof/>
                <w:lang w:val="es-BO" w:eastAsia="es-BO"/>
              </w:rPr>
              <w:tab/>
            </w:r>
            <w:r w:rsidRPr="003E5EF2">
              <w:rPr>
                <w:rStyle w:val="Hipervnculo"/>
                <w:rFonts w:cstheme="minorHAnsi"/>
                <w:b/>
                <w:noProof/>
                <w:lang w:val="es-BO"/>
              </w:rPr>
              <w:t>Módulos del sistema</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_Toc198679336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6</w:t>
            </w:r>
            <w:r w:rsidRPr="003E5EF2">
              <w:rPr>
                <w:rFonts w:cstheme="minorHAnsi"/>
                <w:noProof/>
                <w:webHidden/>
              </w:rPr>
              <w:fldChar w:fldCharType="end"/>
            </w:r>
          </w:hyperlink>
        </w:p>
        <w:p w14:paraId="56483D2D" w14:textId="7F89F2E0" w:rsidR="00B40BB1" w:rsidRPr="003E5EF2" w:rsidRDefault="00B40BB1">
          <w:pPr>
            <w:pStyle w:val="TDC2"/>
            <w:tabs>
              <w:tab w:val="right" w:leader="dot" w:pos="9350"/>
            </w:tabs>
            <w:rPr>
              <w:rFonts w:cstheme="minorHAnsi"/>
              <w:noProof/>
              <w:lang w:val="es-BO" w:eastAsia="es-BO"/>
            </w:rPr>
          </w:pPr>
          <w:hyperlink w:anchor="_Toc198679337" w:history="1">
            <w:r w:rsidRPr="003E5EF2">
              <w:rPr>
                <w:rStyle w:val="Hipervnculo"/>
                <w:rFonts w:cstheme="minorHAnsi"/>
                <w:b/>
                <w:noProof/>
                <w:lang w:val="es-BO"/>
              </w:rPr>
              <w:t>3.4.1 Módulo: Gestión de Convocatorias</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_Toc198679337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6</w:t>
            </w:r>
            <w:r w:rsidRPr="003E5EF2">
              <w:rPr>
                <w:rFonts w:cstheme="minorHAnsi"/>
                <w:noProof/>
                <w:webHidden/>
              </w:rPr>
              <w:fldChar w:fldCharType="end"/>
            </w:r>
          </w:hyperlink>
        </w:p>
        <w:p w14:paraId="2C5FC469" w14:textId="717F0F48" w:rsidR="00B40BB1" w:rsidRPr="003E5EF2" w:rsidRDefault="00B40BB1">
          <w:pPr>
            <w:pStyle w:val="TDC2"/>
            <w:tabs>
              <w:tab w:val="right" w:leader="dot" w:pos="9350"/>
            </w:tabs>
            <w:rPr>
              <w:rFonts w:cstheme="minorHAnsi"/>
              <w:noProof/>
              <w:lang w:val="es-BO" w:eastAsia="es-BO"/>
            </w:rPr>
          </w:pPr>
          <w:hyperlink w:anchor="_Toc198679338" w:history="1">
            <w:r w:rsidRPr="003E5EF2">
              <w:rPr>
                <w:rStyle w:val="Hipervnculo"/>
                <w:rFonts w:cstheme="minorHAnsi"/>
                <w:b/>
                <w:noProof/>
                <w:lang w:val="es-BO"/>
              </w:rPr>
              <w:t>3.4.2. Módulo: Gestión de Requisitos</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_Toc198679338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10</w:t>
            </w:r>
            <w:r w:rsidRPr="003E5EF2">
              <w:rPr>
                <w:rFonts w:cstheme="minorHAnsi"/>
                <w:noProof/>
                <w:webHidden/>
              </w:rPr>
              <w:fldChar w:fldCharType="end"/>
            </w:r>
          </w:hyperlink>
        </w:p>
        <w:p w14:paraId="70FEBA8C" w14:textId="381EB99B" w:rsidR="00B40BB1" w:rsidRPr="003E5EF2" w:rsidRDefault="00B40BB1">
          <w:pPr>
            <w:pStyle w:val="TDC1"/>
            <w:rPr>
              <w:rFonts w:cstheme="minorHAnsi"/>
              <w:noProof/>
              <w:lang w:val="es-BO" w:eastAsia="es-BO"/>
            </w:rPr>
          </w:pPr>
          <w:hyperlink w:anchor="_Toc198679339" w:history="1">
            <w:r w:rsidRPr="003E5EF2">
              <w:rPr>
                <w:rStyle w:val="Hipervnculo"/>
                <w:rFonts w:eastAsia="Times New Roman" w:cstheme="minorHAnsi"/>
                <w:b/>
                <w:noProof/>
                <w:lang w:val="es-BO" w:eastAsia="en-US"/>
              </w:rPr>
              <w:t>3.5.</w:t>
            </w:r>
            <w:r w:rsidRPr="003E5EF2">
              <w:rPr>
                <w:rFonts w:cstheme="minorHAnsi"/>
                <w:noProof/>
                <w:lang w:val="es-BO" w:eastAsia="es-BO"/>
              </w:rPr>
              <w:tab/>
            </w:r>
            <w:r w:rsidRPr="003E5EF2">
              <w:rPr>
                <w:rStyle w:val="Hipervnculo"/>
                <w:rFonts w:eastAsia="Times New Roman" w:cstheme="minorHAnsi"/>
                <w:b/>
                <w:noProof/>
                <w:lang w:val="es-BO" w:eastAsia="en-US"/>
              </w:rPr>
              <w:t>Arquitectura tecnológica del sistema</w:t>
            </w:r>
            <w:r w:rsidRPr="003E5EF2">
              <w:rPr>
                <w:rFonts w:cstheme="minorHAnsi"/>
                <w:noProof/>
                <w:webHidden/>
              </w:rPr>
              <w:tab/>
            </w:r>
            <w:r w:rsidRPr="003E5EF2">
              <w:rPr>
                <w:rFonts w:cstheme="minorHAnsi"/>
                <w:noProof/>
                <w:webHidden/>
              </w:rPr>
              <w:fldChar w:fldCharType="begin"/>
            </w:r>
            <w:r w:rsidRPr="003E5EF2">
              <w:rPr>
                <w:rFonts w:cstheme="minorHAnsi"/>
                <w:noProof/>
                <w:webHidden/>
              </w:rPr>
              <w:instrText xml:space="preserve"> PAGEREF _Toc198679339 \h </w:instrText>
            </w:r>
            <w:r w:rsidRPr="003E5EF2">
              <w:rPr>
                <w:rFonts w:cstheme="minorHAnsi"/>
                <w:noProof/>
                <w:webHidden/>
              </w:rPr>
            </w:r>
            <w:r w:rsidRPr="003E5EF2">
              <w:rPr>
                <w:rFonts w:cstheme="minorHAnsi"/>
                <w:noProof/>
                <w:webHidden/>
              </w:rPr>
              <w:fldChar w:fldCharType="separate"/>
            </w:r>
            <w:r w:rsidRPr="003E5EF2">
              <w:rPr>
                <w:rFonts w:cstheme="minorHAnsi"/>
                <w:noProof/>
                <w:webHidden/>
              </w:rPr>
              <w:t>10</w:t>
            </w:r>
            <w:r w:rsidRPr="003E5EF2">
              <w:rPr>
                <w:rFonts w:cstheme="minorHAnsi"/>
                <w:noProof/>
                <w:webHidden/>
              </w:rPr>
              <w:fldChar w:fldCharType="end"/>
            </w:r>
          </w:hyperlink>
        </w:p>
        <w:p w14:paraId="07E844FF" w14:textId="774774DB" w:rsidR="00392DED" w:rsidRPr="003E5EF2" w:rsidRDefault="00392DED">
          <w:pPr>
            <w:rPr>
              <w:rFonts w:cstheme="minorHAnsi"/>
            </w:rPr>
          </w:pPr>
          <w:r w:rsidRPr="003E5EF2">
            <w:rPr>
              <w:rFonts w:cstheme="minorHAnsi"/>
              <w:b/>
              <w:bCs/>
            </w:rPr>
            <w:fldChar w:fldCharType="end"/>
          </w:r>
        </w:p>
      </w:sdtContent>
    </w:sdt>
    <w:p w14:paraId="012970F2" w14:textId="77777777" w:rsidR="00D22247" w:rsidRPr="003E5EF2" w:rsidRDefault="00D22247" w:rsidP="00D5333C">
      <w:pPr>
        <w:ind w:firstLine="0"/>
        <w:jc w:val="both"/>
        <w:rPr>
          <w:rFonts w:cstheme="minorHAnsi"/>
          <w:lang w:val="es-BO" w:eastAsia="en-US"/>
        </w:rPr>
      </w:pPr>
    </w:p>
    <w:p w14:paraId="2DDEB6E7" w14:textId="77777777" w:rsidR="00D22247" w:rsidRPr="003E5EF2" w:rsidRDefault="00D22247" w:rsidP="00392DED">
      <w:pPr>
        <w:suppressAutoHyphens w:val="0"/>
        <w:ind w:firstLine="0"/>
        <w:jc w:val="both"/>
        <w:rPr>
          <w:rFonts w:cstheme="minorHAnsi"/>
          <w:lang w:val="es-BO" w:eastAsia="en-US"/>
        </w:rPr>
      </w:pPr>
      <w:r w:rsidRPr="003E5EF2">
        <w:rPr>
          <w:rFonts w:cstheme="minorHAnsi"/>
          <w:lang w:val="es-BO" w:eastAsia="en-US"/>
        </w:rPr>
        <w:br w:type="page"/>
      </w:r>
    </w:p>
    <w:p w14:paraId="541B7E3B" w14:textId="77777777" w:rsidR="005B08BC" w:rsidRPr="003E5EF2" w:rsidRDefault="000549C9" w:rsidP="00A84CA8">
      <w:pPr>
        <w:pStyle w:val="Ttulo1"/>
        <w:rPr>
          <w:rFonts w:asciiTheme="minorHAnsi" w:hAnsiTheme="minorHAnsi" w:cstheme="minorHAnsi"/>
          <w:b/>
          <w:lang w:val="es-BO"/>
        </w:rPr>
      </w:pPr>
      <w:bookmarkStart w:id="0" w:name="_Toc198677660"/>
      <w:bookmarkStart w:id="1" w:name="_Toc198679330"/>
      <w:r w:rsidRPr="003E5EF2">
        <w:rPr>
          <w:rFonts w:asciiTheme="minorHAnsi" w:hAnsiTheme="minorHAnsi" w:cstheme="minorHAnsi"/>
          <w:b/>
          <w:lang w:val="es-BO"/>
        </w:rPr>
        <w:lastRenderedPageBreak/>
        <w:t>Capítulo II</w:t>
      </w:r>
      <w:r w:rsidR="00215989" w:rsidRPr="003E5EF2">
        <w:rPr>
          <w:rFonts w:asciiTheme="minorHAnsi" w:hAnsiTheme="minorHAnsi" w:cstheme="minorHAnsi"/>
          <w:b/>
          <w:lang w:val="es-BO"/>
        </w:rPr>
        <w:t>I</w:t>
      </w:r>
      <w:r w:rsidRPr="003E5EF2">
        <w:rPr>
          <w:rFonts w:asciiTheme="minorHAnsi" w:hAnsiTheme="minorHAnsi" w:cstheme="minorHAnsi"/>
          <w:b/>
          <w:lang w:val="es-BO"/>
        </w:rPr>
        <w:t xml:space="preserve"> </w:t>
      </w:r>
      <w:r w:rsidR="00A84CA8" w:rsidRPr="003E5EF2">
        <w:rPr>
          <w:rFonts w:asciiTheme="minorHAnsi" w:hAnsiTheme="minorHAnsi" w:cstheme="minorHAnsi"/>
          <w:b/>
          <w:lang w:val="es-BO"/>
        </w:rPr>
        <w:t xml:space="preserve">- </w:t>
      </w:r>
      <w:r w:rsidR="00215989" w:rsidRPr="003E5EF2">
        <w:rPr>
          <w:rFonts w:asciiTheme="minorHAnsi" w:hAnsiTheme="minorHAnsi" w:cstheme="minorHAnsi"/>
          <w:b/>
          <w:lang w:val="es-BO"/>
        </w:rPr>
        <w:t>Desarrollo de la solución</w:t>
      </w:r>
      <w:bookmarkEnd w:id="0"/>
      <w:bookmarkEnd w:id="1"/>
    </w:p>
    <w:p w14:paraId="3DC67942" w14:textId="1497DA8F" w:rsidR="00E23F5D" w:rsidRPr="003E5EF2" w:rsidRDefault="00A84CA8" w:rsidP="00A3362D">
      <w:pPr>
        <w:jc w:val="both"/>
        <w:rPr>
          <w:rFonts w:cstheme="minorHAnsi"/>
          <w:lang w:val="es-BO"/>
        </w:rPr>
      </w:pPr>
      <w:r w:rsidRPr="003E5EF2">
        <w:rPr>
          <w:rFonts w:cstheme="minorHAnsi"/>
          <w:lang w:val="es-BO"/>
        </w:rPr>
        <w:t>Este capítulo detalla la aplicación práctica de los primeros métodos de desarrollo de software propues</w:t>
      </w:r>
      <w:r w:rsidR="00DF2A97" w:rsidRPr="003E5EF2">
        <w:rPr>
          <w:rFonts w:cstheme="minorHAnsi"/>
          <w:lang w:val="es-BO"/>
        </w:rPr>
        <w:t xml:space="preserve">tos, es decir, enfoques </w:t>
      </w:r>
      <w:r w:rsidR="007C2A43" w:rsidRPr="003E5EF2">
        <w:rPr>
          <w:rFonts w:cstheme="minorHAnsi"/>
          <w:lang w:val="es-BO"/>
        </w:rPr>
        <w:t>sistémicos</w:t>
      </w:r>
      <w:r w:rsidRPr="003E5EF2">
        <w:rPr>
          <w:rFonts w:cstheme="minorHAnsi"/>
          <w:lang w:val="es-BO"/>
        </w:rPr>
        <w:t xml:space="preserve"> y cualitativos. Al combinar estas dos perspectivas complementarias, se logró una comprensión integral que abarca tanto los aspectos técnicos y procesales de los sistemas académicos de gestión de recursos humanos como las necesidades y experiencias de los usuarios involucrados. En la siguiente sección, queda claro</w:t>
      </w:r>
      <w:r w:rsidR="007C2A43" w:rsidRPr="003E5EF2">
        <w:rPr>
          <w:rFonts w:cstheme="minorHAnsi"/>
          <w:lang w:val="es-BO"/>
        </w:rPr>
        <w:t xml:space="preserve"> cómo el uso de métodos </w:t>
      </w:r>
      <w:r w:rsidR="00392DED" w:rsidRPr="003E5EF2">
        <w:rPr>
          <w:rFonts w:cstheme="minorHAnsi"/>
          <w:lang w:val="es-BO"/>
        </w:rPr>
        <w:t>sistémicos</w:t>
      </w:r>
      <w:r w:rsidRPr="003E5EF2">
        <w:rPr>
          <w:rFonts w:cstheme="minorHAnsi"/>
          <w:lang w:val="es-BO"/>
        </w:rPr>
        <w:t xml:space="preserve"> permite modelar y comprender en profundidad los procesos actuales y la identificación de mejoras potenciales. También muestra cómo los enfoques cualitativos a través de técnicas como entrevistas, encuestas y observaciones pueden proporcionar conocimientos valiosos sobre las expectativas y experiencias de los usuarios, reflejando eficazmente los modelos y requisitos del sistema</w:t>
      </w:r>
      <w:r w:rsidR="00807EA2" w:rsidRPr="003E5EF2">
        <w:rPr>
          <w:rFonts w:cstheme="minorHAnsi"/>
          <w:lang w:val="es-BO"/>
        </w:rPr>
        <w:t>.</w:t>
      </w:r>
    </w:p>
    <w:p w14:paraId="1205F230" w14:textId="1F6C0E32" w:rsidR="00AA759D" w:rsidRPr="003E5EF2" w:rsidRDefault="00AA759D" w:rsidP="001D1027">
      <w:pPr>
        <w:pStyle w:val="Prrafodelista"/>
        <w:numPr>
          <w:ilvl w:val="1"/>
          <w:numId w:val="13"/>
        </w:numPr>
        <w:ind w:left="426"/>
        <w:jc w:val="both"/>
        <w:outlineLvl w:val="1"/>
        <w:rPr>
          <w:rFonts w:cstheme="minorHAnsi"/>
          <w:b/>
          <w:lang w:val="es-BO"/>
        </w:rPr>
      </w:pPr>
      <w:bookmarkStart w:id="2" w:name="_Toc198677661"/>
      <w:bookmarkStart w:id="3" w:name="_Toc198677664"/>
      <w:bookmarkStart w:id="4" w:name="_Toc198679331"/>
      <w:r w:rsidRPr="003E5EF2">
        <w:rPr>
          <w:rFonts w:cstheme="minorHAnsi"/>
          <w:b/>
          <w:lang w:val="es-BO"/>
        </w:rPr>
        <w:t>Enfoque cualitativo</w:t>
      </w:r>
      <w:bookmarkEnd w:id="3"/>
      <w:bookmarkEnd w:id="4"/>
    </w:p>
    <w:p w14:paraId="29A3AD2A" w14:textId="6282A4FA" w:rsidR="004A5600" w:rsidRPr="004A5600" w:rsidRDefault="004A5600" w:rsidP="004A5600">
      <w:pPr>
        <w:ind w:left="567" w:firstLine="0"/>
        <w:rPr>
          <w:rFonts w:eastAsia="Times New Roman" w:cstheme="minorHAnsi"/>
          <w:lang w:val="es-BO" w:eastAsia="en-US"/>
        </w:rPr>
      </w:pPr>
      <w:r w:rsidRPr="004A5600">
        <w:rPr>
          <w:rFonts w:eastAsia="Times New Roman" w:cstheme="minorHAnsi"/>
          <w:lang w:val="es-BO" w:eastAsia="en-US"/>
        </w:rPr>
        <w:t>En el desarrollo del presente sistema, el enfoque cualitativo fue aplicado como estrategia de recolección y análisis de información relevante para comprender las dinámicas reales que enfrentan tanto los postulantes como las comisiones evaluadoras en los procesos de selección de personal académico.</w:t>
      </w:r>
    </w:p>
    <w:p w14:paraId="7315ED5C" w14:textId="339EE9E4" w:rsidR="00AA759D" w:rsidRDefault="004A5600" w:rsidP="004A5600">
      <w:pPr>
        <w:ind w:left="567" w:firstLine="0"/>
        <w:rPr>
          <w:rFonts w:eastAsia="Times New Roman" w:cstheme="minorHAnsi"/>
          <w:lang w:val="es-BO" w:eastAsia="en-US"/>
        </w:rPr>
      </w:pPr>
      <w:r w:rsidRPr="004A5600">
        <w:rPr>
          <w:rFonts w:eastAsia="Times New Roman" w:cstheme="minorHAnsi"/>
          <w:lang w:val="es-BO" w:eastAsia="en-US"/>
        </w:rPr>
        <w:t>Este enfoque permitió identificar necesidades, problemáticas y patrones de comportamiento mediante la aplicación de técnicas como entrevistas a usuarios involucrados en convocatorias anteriores, observaciones directas del proceso de evaluación de méritos y el análisis de experiencias propias como parte de una comisión evaluadora. La información recopilada mediante estas herramientas fue esencial para el diseño de funcionalidades específicas orientadas a mejorar la eficiencia, la transparencia y la pertinencia de las evaluaciones.</w:t>
      </w:r>
    </w:p>
    <w:p w14:paraId="727F97FB" w14:textId="451B230F" w:rsidR="009C394D" w:rsidRDefault="009C394D" w:rsidP="004A5600">
      <w:pPr>
        <w:ind w:left="567" w:firstLine="0"/>
        <w:rPr>
          <w:rFonts w:cstheme="minorHAnsi"/>
          <w:bCs/>
          <w:lang w:val="es-BO"/>
        </w:rPr>
      </w:pPr>
      <w:r w:rsidRPr="009C394D">
        <w:rPr>
          <w:rFonts w:cstheme="minorHAnsi"/>
          <w:bCs/>
          <w:lang w:val="es-BO"/>
        </w:rPr>
        <w:lastRenderedPageBreak/>
        <w:t>A través de esta aproximación se buscó garantizar que el sistema no solo responda a los requisitos formales establecidos por la normativa institucional, sino que también se adecúe a las condiciones prácticas del entorno en el que se utilizará. Las necesidades detectadas mediante este enfoque se tradujeron posteriormente en requisitos funcionales y técnicos, que sirvieron como base para la estructuración de los distintos módulos del sistema.</w:t>
      </w:r>
    </w:p>
    <w:p w14:paraId="3D1CD47C" w14:textId="007A7BBD" w:rsidR="009C394D" w:rsidRPr="00EE46BA" w:rsidRDefault="009C394D" w:rsidP="001D1027">
      <w:pPr>
        <w:pStyle w:val="Prrafodelista"/>
        <w:numPr>
          <w:ilvl w:val="2"/>
          <w:numId w:val="13"/>
        </w:numPr>
        <w:ind w:left="709" w:hanging="283"/>
        <w:jc w:val="both"/>
        <w:outlineLvl w:val="1"/>
        <w:rPr>
          <w:rFonts w:cstheme="minorHAnsi"/>
          <w:b/>
          <w:lang w:val="es-BO"/>
        </w:rPr>
      </w:pPr>
      <w:r w:rsidRPr="00EE46BA">
        <w:rPr>
          <w:rFonts w:cstheme="minorHAnsi"/>
          <w:b/>
          <w:lang w:val="es-BO"/>
        </w:rPr>
        <w:t>Observaciones personales como miembro de comisión evaluadora</w:t>
      </w:r>
    </w:p>
    <w:p w14:paraId="5EEBD8F7" w14:textId="6951A23E" w:rsidR="0010352B" w:rsidRPr="0010352B" w:rsidRDefault="0010352B" w:rsidP="005D52E2">
      <w:pPr>
        <w:rPr>
          <w:rFonts w:cstheme="minorHAnsi"/>
          <w:bCs/>
          <w:lang w:val="es-BO"/>
        </w:rPr>
      </w:pPr>
      <w:r w:rsidRPr="0010352B">
        <w:rPr>
          <w:rFonts w:cstheme="minorHAnsi"/>
          <w:bCs/>
          <w:lang w:val="es-BO"/>
        </w:rPr>
        <w:t>Como parte de mi experiencia previa integrando comisiones evaluadoras en procesos de selección académica, pude identificar diversos problemas operativos y criterios poco definidos que afectan negativamente tanto la eficiencia como la calidad de la evaluación. Estas observaciones sirvieron como base para el diseño de funcionalidades específicas en la plataforma:</w:t>
      </w:r>
    </w:p>
    <w:p w14:paraId="18EF7198" w14:textId="77777777" w:rsidR="0010352B" w:rsidRPr="005D52E2" w:rsidRDefault="0010352B" w:rsidP="005D52E2">
      <w:pPr>
        <w:pStyle w:val="Prrafodelista"/>
        <w:numPr>
          <w:ilvl w:val="0"/>
          <w:numId w:val="23"/>
        </w:numPr>
        <w:ind w:left="709"/>
        <w:rPr>
          <w:rFonts w:cstheme="minorHAnsi"/>
          <w:bCs/>
          <w:lang w:val="es-BO"/>
        </w:rPr>
      </w:pPr>
      <w:r w:rsidRPr="005D52E2">
        <w:rPr>
          <w:rFonts w:cstheme="minorHAnsi"/>
          <w:bCs/>
          <w:lang w:val="es-BO"/>
        </w:rPr>
        <w:t>Descoordinación en evaluaciones presenciales prolongadas:</w:t>
      </w:r>
    </w:p>
    <w:p w14:paraId="68B8399D" w14:textId="4BF10B29" w:rsidR="0010352B" w:rsidRPr="0010352B" w:rsidRDefault="0010352B" w:rsidP="005D52E2">
      <w:pPr>
        <w:rPr>
          <w:rFonts w:cstheme="minorHAnsi"/>
          <w:bCs/>
          <w:lang w:val="es-BO"/>
        </w:rPr>
      </w:pPr>
      <w:r w:rsidRPr="0010352B">
        <w:rPr>
          <w:rFonts w:cstheme="minorHAnsi"/>
          <w:bCs/>
          <w:lang w:val="es-BO"/>
        </w:rPr>
        <w:t>En algunos casos, la evaluación presencial de méritos se extendía por varios días. Esto generaba dificultades logísticas, ya que no todos los miembros de la comisión podían estar presentes en cada jornada, lo que afectaba la continuidad del análisis. Se propone que la plataforma permita realizar una revisión preliminar y asincrónica en línea, de modo que los evaluadores puedan analizar expedientes con antelación y solo se reúnan presencialmente para deliberar sobre los casos más relevantes.</w:t>
      </w:r>
    </w:p>
    <w:p w14:paraId="7E872348" w14:textId="77777777" w:rsidR="0010352B" w:rsidRPr="005D52E2" w:rsidRDefault="0010352B" w:rsidP="005D52E2">
      <w:pPr>
        <w:pStyle w:val="Prrafodelista"/>
        <w:numPr>
          <w:ilvl w:val="0"/>
          <w:numId w:val="23"/>
        </w:numPr>
        <w:ind w:left="851"/>
        <w:rPr>
          <w:rFonts w:cstheme="minorHAnsi"/>
          <w:bCs/>
          <w:lang w:val="es-BO"/>
        </w:rPr>
      </w:pPr>
      <w:r w:rsidRPr="005D52E2">
        <w:rPr>
          <w:rFonts w:cstheme="minorHAnsi"/>
          <w:bCs/>
          <w:lang w:val="es-BO"/>
        </w:rPr>
        <w:t>Inadecuada actualización de méritos por parte de los postulantes:</w:t>
      </w:r>
    </w:p>
    <w:p w14:paraId="36672441" w14:textId="23F6BE58" w:rsidR="0010352B" w:rsidRPr="0010352B" w:rsidRDefault="0010352B" w:rsidP="005D52E2">
      <w:pPr>
        <w:rPr>
          <w:rFonts w:cstheme="minorHAnsi"/>
          <w:bCs/>
          <w:lang w:val="es-BO"/>
        </w:rPr>
      </w:pPr>
      <w:r w:rsidRPr="0010352B">
        <w:rPr>
          <w:rFonts w:cstheme="minorHAnsi"/>
          <w:bCs/>
          <w:lang w:val="es-BO"/>
        </w:rPr>
        <w:t xml:space="preserve">Se observó que algunos postulantes incluían documentación de cursos o actividades realizadas hace décadas, sin vigencia práctica. En la plataforma, se sugiere integrar validaciones de vigencia (por ejemplo, filtrar cursos realizados en los últimos 10 años, dependiendo de los </w:t>
      </w:r>
      <w:r w:rsidRPr="0010352B">
        <w:rPr>
          <w:rFonts w:cstheme="minorHAnsi"/>
          <w:bCs/>
          <w:lang w:val="es-BO"/>
        </w:rPr>
        <w:lastRenderedPageBreak/>
        <w:t>criterios de la convocatoria) para facilitar una evaluación más objetiva y acorde con las necesidades actuales.</w:t>
      </w:r>
    </w:p>
    <w:p w14:paraId="2DE69D24" w14:textId="77777777" w:rsidR="0010352B" w:rsidRPr="005D52E2" w:rsidRDefault="0010352B" w:rsidP="005D52E2">
      <w:pPr>
        <w:pStyle w:val="Prrafodelista"/>
        <w:numPr>
          <w:ilvl w:val="0"/>
          <w:numId w:val="23"/>
        </w:numPr>
        <w:ind w:left="851"/>
        <w:rPr>
          <w:rFonts w:cstheme="minorHAnsi"/>
          <w:bCs/>
          <w:lang w:val="es-BO"/>
        </w:rPr>
      </w:pPr>
      <w:r w:rsidRPr="005D52E2">
        <w:rPr>
          <w:rFonts w:cstheme="minorHAnsi"/>
          <w:bCs/>
          <w:lang w:val="es-BO"/>
        </w:rPr>
        <w:t>Exceso de documentación innecesaria:</w:t>
      </w:r>
    </w:p>
    <w:p w14:paraId="1588CDD7" w14:textId="621221BB" w:rsidR="0010352B" w:rsidRDefault="0010352B" w:rsidP="005D52E2">
      <w:pPr>
        <w:rPr>
          <w:rFonts w:cstheme="minorHAnsi"/>
          <w:bCs/>
          <w:lang w:val="es-BO"/>
        </w:rPr>
      </w:pPr>
      <w:r w:rsidRPr="0010352B">
        <w:rPr>
          <w:rFonts w:cstheme="minorHAnsi"/>
          <w:bCs/>
          <w:lang w:val="es-BO"/>
        </w:rPr>
        <w:t>Muchos postulantes incluían méritos que no eran requeridos ni puntuables, como múltiples cursos en la misma categoría, lo que sobrecargaba el expediente y la tarea de evaluación. Se propone que el sistema establezca límites sugeridos (por ejemplo, máximo 5 cursos en calidad de asistente si ese es el tope evaluable) y notifique al postulante cuando se exceda el máximo relevante, promoviendo expedientes más concisos y enfocados.</w:t>
      </w:r>
    </w:p>
    <w:p w14:paraId="6CA4DD5F" w14:textId="60E9BE83" w:rsidR="002E6E57" w:rsidRDefault="002E6E57" w:rsidP="002E6E57">
      <w:pPr>
        <w:pStyle w:val="Prrafodelista"/>
        <w:numPr>
          <w:ilvl w:val="0"/>
          <w:numId w:val="23"/>
        </w:numPr>
        <w:ind w:left="851"/>
        <w:rPr>
          <w:rFonts w:cstheme="minorHAnsi"/>
          <w:bCs/>
          <w:lang w:val="es-BO"/>
        </w:rPr>
      </w:pPr>
      <w:r w:rsidRPr="002E6E57">
        <w:rPr>
          <w:rFonts w:cstheme="minorHAnsi"/>
          <w:bCs/>
          <w:lang w:val="es-BO"/>
        </w:rPr>
        <w:t>Necesidad de retroalimentación para los postulantes</w:t>
      </w:r>
    </w:p>
    <w:p w14:paraId="023E8867" w14:textId="642844B6" w:rsidR="002E6E57" w:rsidRPr="002E6E57" w:rsidRDefault="002E6E57" w:rsidP="002E6E57">
      <w:pPr>
        <w:rPr>
          <w:lang w:val="es-BO"/>
        </w:rPr>
      </w:pPr>
      <w:r w:rsidRPr="002E6E57">
        <w:rPr>
          <w:lang w:val="es-BO"/>
        </w:rPr>
        <w:t xml:space="preserve">Los postulantes </w:t>
      </w:r>
      <w:r>
        <w:rPr>
          <w:lang w:val="es-BO"/>
        </w:rPr>
        <w:t>rara vez</w:t>
      </w:r>
      <w:r w:rsidRPr="002E6E57">
        <w:rPr>
          <w:lang w:val="es-BO"/>
        </w:rPr>
        <w:t xml:space="preserve"> saben por qué fueron descartados. El sistema permit</w:t>
      </w:r>
      <w:r>
        <w:rPr>
          <w:lang w:val="es-BO"/>
        </w:rPr>
        <w:t>e</w:t>
      </w:r>
      <w:r w:rsidRPr="002E6E57">
        <w:rPr>
          <w:lang w:val="es-BO"/>
        </w:rPr>
        <w:t xml:space="preserve"> que los evaluadores dejen comentarios opcionales o justificaciones de la evaluación</w:t>
      </w:r>
      <w:r>
        <w:rPr>
          <w:lang w:val="es-BO"/>
        </w:rPr>
        <w:t>, a la par que se va evaluando</w:t>
      </w:r>
      <w:r w:rsidRPr="002E6E57">
        <w:rPr>
          <w:lang w:val="es-BO"/>
        </w:rPr>
        <w:t>.</w:t>
      </w:r>
      <w:r>
        <w:rPr>
          <w:lang w:val="es-BO"/>
        </w:rPr>
        <w:t xml:space="preserve"> Ya que, de la manea tradicional, las observaciones se dan después de haber corregido las evaluaciones y con las frases de “Habilitado” o “Inhabilitado”,</w:t>
      </w:r>
      <w:r w:rsidR="00AF1AAC">
        <w:rPr>
          <w:lang w:val="es-BO"/>
        </w:rPr>
        <w:t xml:space="preserve"> la plataforma propone la respuesta inmediata y detallada de las observaciones. </w:t>
      </w:r>
      <w:r>
        <w:rPr>
          <w:lang w:val="es-BO"/>
        </w:rPr>
        <w:t xml:space="preserve"> </w:t>
      </w:r>
    </w:p>
    <w:p w14:paraId="36261762" w14:textId="24D07D26" w:rsidR="00172D96" w:rsidRPr="00EE46BA" w:rsidRDefault="0010352B" w:rsidP="00EE46BA">
      <w:pPr>
        <w:rPr>
          <w:lang w:val="es-BO"/>
        </w:rPr>
      </w:pPr>
      <w:r w:rsidRPr="005D52E2">
        <w:rPr>
          <w:lang w:val="es-BO"/>
        </w:rPr>
        <w:t>Estas observaciones permiten orientar el desarrollo del sistema hacia una automatización inteligente del proceso evaluativo, reduciendo carga operativa para la comisión y facilitando una postulación más clara y justa para los candidatos.</w:t>
      </w:r>
    </w:p>
    <w:p w14:paraId="2B3FCAF3" w14:textId="17E316BF" w:rsidR="00AA759D" w:rsidRDefault="00AA759D" w:rsidP="00AA759D">
      <w:pPr>
        <w:pStyle w:val="Prrafodelista"/>
        <w:numPr>
          <w:ilvl w:val="1"/>
          <w:numId w:val="13"/>
        </w:numPr>
        <w:ind w:left="426"/>
        <w:jc w:val="both"/>
        <w:outlineLvl w:val="1"/>
        <w:rPr>
          <w:rFonts w:cstheme="minorHAnsi"/>
          <w:b/>
          <w:lang w:val="es-BO"/>
        </w:rPr>
      </w:pPr>
      <w:bookmarkStart w:id="5" w:name="_Toc198677665"/>
      <w:bookmarkStart w:id="6" w:name="_Toc198679332"/>
      <w:r w:rsidRPr="003E5EF2">
        <w:rPr>
          <w:rFonts w:cstheme="minorHAnsi"/>
          <w:b/>
          <w:lang w:val="es-BO"/>
        </w:rPr>
        <w:t>Análisis de requerimientos</w:t>
      </w:r>
      <w:bookmarkEnd w:id="5"/>
      <w:bookmarkEnd w:id="6"/>
    </w:p>
    <w:p w14:paraId="7D398B7B" w14:textId="24811AC8" w:rsidR="004969B5" w:rsidRPr="004969B5" w:rsidRDefault="004969B5" w:rsidP="004969B5">
      <w:pPr>
        <w:rPr>
          <w:rFonts w:cstheme="minorHAnsi"/>
          <w:bCs/>
          <w:lang w:val="es-BO"/>
        </w:rPr>
      </w:pPr>
      <w:r w:rsidRPr="004969B5">
        <w:rPr>
          <w:rFonts w:cstheme="minorHAnsi"/>
          <w:bCs/>
          <w:lang w:val="es-BO"/>
        </w:rPr>
        <w:t xml:space="preserve">Esta sección presenta los requerimientos funcionales y no funcionales identificados durante el proceso de levantamiento de información. Estos requerimientos surgieron a partir de los hallazgos obtenidos mediante el enfoque cualitativo, incluyendo entrevistas, observaciones, análisis documental y experiencia directa en procesos reales de evaluación académica. El </w:t>
      </w:r>
      <w:r w:rsidRPr="004969B5">
        <w:rPr>
          <w:rFonts w:cstheme="minorHAnsi"/>
          <w:bCs/>
          <w:lang w:val="es-BO"/>
        </w:rPr>
        <w:lastRenderedPageBreak/>
        <w:t>objetivo fue traducir las necesidades y problemáticas detectadas en elementos concretos que orienten el diseño del sistema propuesto.</w:t>
      </w:r>
    </w:p>
    <w:p w14:paraId="2FCC22F6" w14:textId="45661687" w:rsidR="004969B5" w:rsidRPr="004969B5" w:rsidRDefault="004969B5" w:rsidP="004969B5">
      <w:pPr>
        <w:rPr>
          <w:rFonts w:cstheme="minorHAnsi"/>
          <w:bCs/>
          <w:lang w:val="es-BO"/>
        </w:rPr>
      </w:pPr>
      <w:r w:rsidRPr="004969B5">
        <w:rPr>
          <w:rFonts w:cstheme="minorHAnsi"/>
          <w:bCs/>
          <w:lang w:val="es-BO"/>
        </w:rPr>
        <w:t>Para estructurar los requerimientos, se emplearon herramientas como las historias de usuario, que permiten describir funcionalidades desde la perspectiva de los distintos actores del sistema, y los diagramas de casos de uso, que facilitan la visualización de las interacciones entre los usuarios y el sistema. Estas herramientas garantizan una representación clara, ordenada y centrada en el usuario de las funcionalidades clave que la plataforma debe ofrecer.</w:t>
      </w:r>
    </w:p>
    <w:p w14:paraId="5D610E67" w14:textId="65084C3D" w:rsidR="00686599" w:rsidRDefault="00686599" w:rsidP="00686599">
      <w:pPr>
        <w:pStyle w:val="Prrafodelista"/>
        <w:numPr>
          <w:ilvl w:val="1"/>
          <w:numId w:val="14"/>
        </w:numPr>
        <w:ind w:left="709"/>
        <w:jc w:val="both"/>
        <w:rPr>
          <w:rFonts w:cstheme="minorHAnsi"/>
          <w:bCs/>
          <w:lang w:val="es-BO"/>
        </w:rPr>
      </w:pPr>
      <w:r w:rsidRPr="004969B5">
        <w:rPr>
          <w:rFonts w:cstheme="minorHAnsi"/>
          <w:b/>
          <w:lang w:val="es-BO"/>
        </w:rPr>
        <w:t>Historias de Usuario</w:t>
      </w:r>
      <w:r w:rsidRPr="003E5EF2">
        <w:rPr>
          <w:rFonts w:cstheme="minorHAnsi"/>
          <w:bCs/>
          <w:lang w:val="es-BO"/>
        </w:rPr>
        <w:t>: Documenta las historias de usuario, con sus roles específicos y criterios de aceptación. Esto ayuda a demostrar que los requisitos se construyeron de acuerdo con las necesidades reales</w:t>
      </w:r>
      <w:r w:rsidR="00AA759D" w:rsidRPr="003E5EF2">
        <w:rPr>
          <w:rFonts w:cstheme="minorHAnsi"/>
          <w:bCs/>
          <w:lang w:val="es-BO"/>
        </w:rPr>
        <w:tab/>
      </w:r>
    </w:p>
    <w:tbl>
      <w:tblPr>
        <w:tblStyle w:val="Tablaconcuadrcula1"/>
        <w:tblW w:w="0" w:type="auto"/>
        <w:tblLook w:val="04A0" w:firstRow="1" w:lastRow="0" w:firstColumn="1" w:lastColumn="0" w:noHBand="0" w:noVBand="1"/>
      </w:tblPr>
      <w:tblGrid>
        <w:gridCol w:w="754"/>
        <w:gridCol w:w="1500"/>
        <w:gridCol w:w="4385"/>
        <w:gridCol w:w="2711"/>
      </w:tblGrid>
      <w:tr w:rsidR="00411DE2" w:rsidRPr="00411DE2" w14:paraId="599C2D7D" w14:textId="77777777" w:rsidTr="00484400">
        <w:tc>
          <w:tcPr>
            <w:tcW w:w="0" w:type="auto"/>
            <w:hideMark/>
          </w:tcPr>
          <w:p w14:paraId="0E44D8EC"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ID</w:t>
            </w:r>
          </w:p>
        </w:tc>
        <w:tc>
          <w:tcPr>
            <w:tcW w:w="0" w:type="auto"/>
            <w:hideMark/>
          </w:tcPr>
          <w:p w14:paraId="02429FB1"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Rol</w:t>
            </w:r>
          </w:p>
        </w:tc>
        <w:tc>
          <w:tcPr>
            <w:tcW w:w="0" w:type="auto"/>
            <w:hideMark/>
          </w:tcPr>
          <w:p w14:paraId="50F5077E"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Historia de usuario</w:t>
            </w:r>
          </w:p>
        </w:tc>
        <w:tc>
          <w:tcPr>
            <w:tcW w:w="0" w:type="auto"/>
            <w:hideMark/>
          </w:tcPr>
          <w:p w14:paraId="632D3D79" w14:textId="77777777" w:rsidR="00411DE2" w:rsidRPr="00411DE2" w:rsidRDefault="00411DE2" w:rsidP="00411DE2">
            <w:pPr>
              <w:suppressAutoHyphens w:val="0"/>
              <w:jc w:val="center"/>
              <w:rPr>
                <w:rFonts w:ascii="Times New Roman" w:eastAsia="Times New Roman" w:hAnsi="Times New Roman" w:cs="Times New Roman"/>
                <w:b/>
                <w:bCs/>
                <w:lang w:val="es-BO" w:eastAsia="es-BO"/>
              </w:rPr>
            </w:pPr>
            <w:r w:rsidRPr="00411DE2">
              <w:rPr>
                <w:rFonts w:ascii="Times New Roman" w:eastAsia="Times New Roman" w:hAnsi="Times New Roman" w:cs="Times New Roman"/>
                <w:b/>
                <w:bCs/>
                <w:lang w:val="es-BO" w:eastAsia="es-BO"/>
              </w:rPr>
              <w:t>Criterios de aceptación</w:t>
            </w:r>
          </w:p>
        </w:tc>
      </w:tr>
      <w:tr w:rsidR="00411DE2" w:rsidRPr="00411DE2" w14:paraId="1AEE2717" w14:textId="77777777" w:rsidTr="00484400">
        <w:tc>
          <w:tcPr>
            <w:tcW w:w="0" w:type="auto"/>
            <w:hideMark/>
          </w:tcPr>
          <w:p w14:paraId="5789E8C7"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HU01</w:t>
            </w:r>
          </w:p>
        </w:tc>
        <w:tc>
          <w:tcPr>
            <w:tcW w:w="0" w:type="auto"/>
            <w:hideMark/>
          </w:tcPr>
          <w:p w14:paraId="60B4085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Administrador</w:t>
            </w:r>
          </w:p>
        </w:tc>
        <w:tc>
          <w:tcPr>
            <w:tcW w:w="0" w:type="auto"/>
            <w:hideMark/>
          </w:tcPr>
          <w:p w14:paraId="75B1AB1A"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administrador, quiero crear convocatorias con requisitos definidos, para que los postulantes puedan postularse correctamente.</w:t>
            </w:r>
          </w:p>
        </w:tc>
        <w:tc>
          <w:tcPr>
            <w:tcW w:w="0" w:type="auto"/>
            <w:hideMark/>
          </w:tcPr>
          <w:p w14:paraId="1D0CFA4B"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permite ingresar título, fechas, documento adjunto y requisitos. </w:t>
            </w:r>
          </w:p>
          <w:p w14:paraId="3BFE040C" w14:textId="18B97011" w:rsidR="00411DE2" w:rsidRPr="00411DE2" w:rsidRDefault="00484400" w:rsidP="00411DE2">
            <w:pPr>
              <w:suppressAutoHyphens w:val="0"/>
              <w:rPr>
                <w:rFonts w:ascii="Times New Roman" w:eastAsia="Times New Roman" w:hAnsi="Times New Roman" w:cs="Times New Roman"/>
                <w:lang w:val="es-BO" w:eastAsia="es-BO"/>
              </w:rPr>
            </w:pPr>
            <w:r>
              <w:rPr>
                <w:rFonts w:ascii="Times New Roman" w:eastAsia="Times New Roman" w:hAnsi="Times New Roman" w:cs="Times New Roman"/>
                <w:lang w:val="es-BO" w:eastAsia="es-BO"/>
              </w:rPr>
              <w:t>-</w:t>
            </w:r>
            <w:r w:rsidR="00411DE2" w:rsidRPr="00411DE2">
              <w:rPr>
                <w:rFonts w:ascii="Times New Roman" w:eastAsia="Times New Roman" w:hAnsi="Times New Roman" w:cs="Times New Roman"/>
                <w:lang w:val="es-BO" w:eastAsia="es-BO"/>
              </w:rPr>
              <w:t>Los requisitos se almacenan correctamente asociados a la convocatoria.</w:t>
            </w:r>
          </w:p>
        </w:tc>
      </w:tr>
      <w:tr w:rsidR="00411DE2" w:rsidRPr="00411DE2" w14:paraId="0D669E21" w14:textId="77777777" w:rsidTr="00484400">
        <w:tc>
          <w:tcPr>
            <w:tcW w:w="0" w:type="auto"/>
            <w:hideMark/>
          </w:tcPr>
          <w:p w14:paraId="3D5E51F5"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HU02</w:t>
            </w:r>
          </w:p>
        </w:tc>
        <w:tc>
          <w:tcPr>
            <w:tcW w:w="0" w:type="auto"/>
            <w:hideMark/>
          </w:tcPr>
          <w:p w14:paraId="667AEB1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Administrador</w:t>
            </w:r>
          </w:p>
        </w:tc>
        <w:tc>
          <w:tcPr>
            <w:tcW w:w="0" w:type="auto"/>
            <w:hideMark/>
          </w:tcPr>
          <w:p w14:paraId="149A797A"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administrador, quiero registrar requisitos de ley y personalizados, para definir los criterios de evaluación en cada convocatoria.</w:t>
            </w:r>
          </w:p>
        </w:tc>
        <w:tc>
          <w:tcPr>
            <w:tcW w:w="0" w:type="auto"/>
            <w:hideMark/>
          </w:tcPr>
          <w:p w14:paraId="6D92BE77"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pueden crear, editar y eliminar requisitos. </w:t>
            </w:r>
          </w:p>
          <w:p w14:paraId="0532EACE" w14:textId="15EAD8FA"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Se puede marcar si un requisito personalizado es obligatorio u opcional.</w:t>
            </w:r>
          </w:p>
        </w:tc>
      </w:tr>
      <w:tr w:rsidR="00411DE2" w:rsidRPr="00411DE2" w14:paraId="44F23FF6" w14:textId="77777777" w:rsidTr="00484400">
        <w:tc>
          <w:tcPr>
            <w:tcW w:w="0" w:type="auto"/>
            <w:hideMark/>
          </w:tcPr>
          <w:p w14:paraId="34CD21CB"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HU03</w:t>
            </w:r>
          </w:p>
        </w:tc>
        <w:tc>
          <w:tcPr>
            <w:tcW w:w="0" w:type="auto"/>
            <w:hideMark/>
          </w:tcPr>
          <w:p w14:paraId="3C963F5D"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Postulante</w:t>
            </w:r>
          </w:p>
        </w:tc>
        <w:tc>
          <w:tcPr>
            <w:tcW w:w="0" w:type="auto"/>
            <w:hideMark/>
          </w:tcPr>
          <w:p w14:paraId="6B09ABB9"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postulante, quiero visualizar las convocatorias activas, para postularme a aquellas que me interesan.</w:t>
            </w:r>
          </w:p>
        </w:tc>
        <w:tc>
          <w:tcPr>
            <w:tcW w:w="0" w:type="auto"/>
            <w:hideMark/>
          </w:tcPr>
          <w:p w14:paraId="29E79D96"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listan solo las convocatorias vigentes. </w:t>
            </w:r>
          </w:p>
          <w:p w14:paraId="6D0DC959" w14:textId="31A1DEA8"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Cada convocatoria muestra su descripción, fechas y requisitos.</w:t>
            </w:r>
          </w:p>
        </w:tc>
      </w:tr>
      <w:tr w:rsidR="00411DE2" w:rsidRPr="00411DE2" w14:paraId="20B1F8A3" w14:textId="77777777" w:rsidTr="00484400">
        <w:tc>
          <w:tcPr>
            <w:tcW w:w="0" w:type="auto"/>
            <w:hideMark/>
          </w:tcPr>
          <w:p w14:paraId="1C8C981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HU04</w:t>
            </w:r>
          </w:p>
        </w:tc>
        <w:tc>
          <w:tcPr>
            <w:tcW w:w="0" w:type="auto"/>
            <w:hideMark/>
          </w:tcPr>
          <w:p w14:paraId="58B4388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Postulante</w:t>
            </w:r>
          </w:p>
        </w:tc>
        <w:tc>
          <w:tcPr>
            <w:tcW w:w="0" w:type="auto"/>
            <w:hideMark/>
          </w:tcPr>
          <w:p w14:paraId="14EA2C8D"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postulante, quiero postularme en línea y subir mis documentos, para participar en un proceso de selección.</w:t>
            </w:r>
          </w:p>
        </w:tc>
        <w:tc>
          <w:tcPr>
            <w:tcW w:w="0" w:type="auto"/>
            <w:hideMark/>
          </w:tcPr>
          <w:p w14:paraId="3CA08945"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El formulario permite cargar documentos requeridos. </w:t>
            </w:r>
          </w:p>
          <w:p w14:paraId="76BBE0F4" w14:textId="35955311"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El sistema valida que los requisitos estén completos.</w:t>
            </w:r>
          </w:p>
        </w:tc>
      </w:tr>
      <w:tr w:rsidR="00411DE2" w:rsidRPr="00411DE2" w14:paraId="49F2929D" w14:textId="77777777" w:rsidTr="00484400">
        <w:tc>
          <w:tcPr>
            <w:tcW w:w="0" w:type="auto"/>
            <w:hideMark/>
          </w:tcPr>
          <w:p w14:paraId="669C52C3"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HU05</w:t>
            </w:r>
          </w:p>
        </w:tc>
        <w:tc>
          <w:tcPr>
            <w:tcW w:w="0" w:type="auto"/>
            <w:hideMark/>
          </w:tcPr>
          <w:p w14:paraId="162002F8"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Evaluador</w:t>
            </w:r>
          </w:p>
        </w:tc>
        <w:tc>
          <w:tcPr>
            <w:tcW w:w="0" w:type="auto"/>
            <w:hideMark/>
          </w:tcPr>
          <w:p w14:paraId="651EAECC" w14:textId="7777777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Como evaluador, quiero revisar y calificar los méritos de los postulantes en línea, para facilitar la evaluación sin depender de reuniones presenciales.</w:t>
            </w:r>
          </w:p>
        </w:tc>
        <w:tc>
          <w:tcPr>
            <w:tcW w:w="0" w:type="auto"/>
            <w:hideMark/>
          </w:tcPr>
          <w:p w14:paraId="383A8A7B" w14:textId="77777777" w:rsidR="00484400"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xml:space="preserve">- Se puede acceder a los expedientes digitalizados. </w:t>
            </w:r>
          </w:p>
          <w:p w14:paraId="6524A59E" w14:textId="75BEEA97" w:rsidR="00411DE2" w:rsidRPr="00411DE2" w:rsidRDefault="00411DE2" w:rsidP="00411DE2">
            <w:pPr>
              <w:suppressAutoHyphens w:val="0"/>
              <w:rPr>
                <w:rFonts w:ascii="Times New Roman" w:eastAsia="Times New Roman" w:hAnsi="Times New Roman" w:cs="Times New Roman"/>
                <w:lang w:val="es-BO" w:eastAsia="es-BO"/>
              </w:rPr>
            </w:pPr>
            <w:r w:rsidRPr="00411DE2">
              <w:rPr>
                <w:rFonts w:ascii="Times New Roman" w:eastAsia="Times New Roman" w:hAnsi="Times New Roman" w:cs="Times New Roman"/>
                <w:lang w:val="es-BO" w:eastAsia="es-BO"/>
              </w:rPr>
              <w:t>- Se pueden asignar puntajes y observaciones a cada mérito.</w:t>
            </w:r>
          </w:p>
        </w:tc>
      </w:tr>
    </w:tbl>
    <w:p w14:paraId="0A61A17F" w14:textId="77777777" w:rsidR="00411DE2" w:rsidRPr="003E5EF2" w:rsidRDefault="00411DE2" w:rsidP="00411DE2">
      <w:pPr>
        <w:pStyle w:val="Prrafodelista"/>
        <w:ind w:left="709" w:firstLine="0"/>
        <w:jc w:val="both"/>
        <w:rPr>
          <w:rFonts w:cstheme="minorHAnsi"/>
          <w:bCs/>
          <w:lang w:val="es-BO"/>
        </w:rPr>
      </w:pPr>
    </w:p>
    <w:p w14:paraId="49598EBD" w14:textId="62687BC5" w:rsidR="00AA759D" w:rsidRPr="003E5EF2" w:rsidRDefault="00AA759D" w:rsidP="00686599">
      <w:pPr>
        <w:pStyle w:val="Prrafodelista"/>
        <w:numPr>
          <w:ilvl w:val="0"/>
          <w:numId w:val="22"/>
        </w:numPr>
        <w:ind w:left="851"/>
        <w:jc w:val="both"/>
        <w:rPr>
          <w:rFonts w:cstheme="minorHAnsi"/>
          <w:bCs/>
          <w:lang w:val="es-BO"/>
        </w:rPr>
      </w:pPr>
      <w:r w:rsidRPr="004969B5">
        <w:rPr>
          <w:rFonts w:cstheme="minorHAnsi"/>
          <w:b/>
          <w:lang w:val="es-BO"/>
        </w:rPr>
        <w:lastRenderedPageBreak/>
        <w:t>Diagrama de Casos de Uso</w:t>
      </w:r>
      <w:r w:rsidRPr="003E5EF2">
        <w:rPr>
          <w:rFonts w:cstheme="minorHAnsi"/>
          <w:bCs/>
          <w:lang w:val="es-BO"/>
        </w:rPr>
        <w:t xml:space="preserve">: El diagrama muestra las interacciones entre los principales actores del sistema y las funcionalidades que cada uno puede ejecutar. Algunos casos de uso son compartidos entre actores (como iniciar sesión o ver documentos), mientras que otros son exclusivos, según el rol en el proceso de reclutamiento académico. Este diseño permite visualizar de manera clara el alcance funcional del sistema y la relación entre los módulos implementados. </w:t>
      </w:r>
    </w:p>
    <w:p w14:paraId="6F39B2CE" w14:textId="37607EB9" w:rsidR="00B40BB1" w:rsidRPr="003E5EF2" w:rsidRDefault="00B40BB1" w:rsidP="003E5EF2">
      <w:pPr>
        <w:keepNext/>
        <w:suppressAutoHyphens w:val="0"/>
        <w:jc w:val="center"/>
        <w:rPr>
          <w:rFonts w:cstheme="minorHAnsi"/>
        </w:rPr>
      </w:pPr>
      <w:r w:rsidRPr="003E5EF2">
        <w:rPr>
          <w:rFonts w:cstheme="minorHAnsi"/>
          <w:bCs/>
          <w:noProof/>
          <w:lang w:val="es-BO"/>
        </w:rPr>
        <w:drawing>
          <wp:inline distT="0" distB="0" distL="0" distR="0" wp14:anchorId="599586A4" wp14:editId="5DD01E35">
            <wp:extent cx="4643252" cy="53630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4753" cy="5364740"/>
                    </a:xfrm>
                    <a:prstGeom prst="rect">
                      <a:avLst/>
                    </a:prstGeom>
                    <a:noFill/>
                    <a:ln>
                      <a:noFill/>
                    </a:ln>
                  </pic:spPr>
                </pic:pic>
              </a:graphicData>
            </a:graphic>
          </wp:inline>
        </w:drawing>
      </w:r>
    </w:p>
    <w:p w14:paraId="0BC5C6EC" w14:textId="374DD176" w:rsidR="00AA759D" w:rsidRDefault="00B40BB1" w:rsidP="003E5EF2">
      <w:pPr>
        <w:pStyle w:val="Descripcin"/>
        <w:jc w:val="center"/>
        <w:rPr>
          <w:rFonts w:cstheme="minorHAnsi"/>
          <w:sz w:val="24"/>
          <w:szCs w:val="24"/>
        </w:rPr>
      </w:pPr>
      <w:bookmarkStart w:id="7" w:name="_Toc198684621"/>
      <w:r w:rsidRPr="003E5EF2">
        <w:rPr>
          <w:rFonts w:cstheme="minorHAnsi"/>
          <w:sz w:val="24"/>
          <w:szCs w:val="24"/>
        </w:rPr>
        <w:t xml:space="preserve">Ilustración </w:t>
      </w:r>
      <w:r w:rsidRPr="003E5EF2">
        <w:rPr>
          <w:rFonts w:cstheme="minorHAnsi"/>
          <w:sz w:val="24"/>
          <w:szCs w:val="24"/>
        </w:rPr>
        <w:fldChar w:fldCharType="begin"/>
      </w:r>
      <w:r w:rsidRPr="003E5EF2">
        <w:rPr>
          <w:rFonts w:cstheme="minorHAnsi"/>
          <w:sz w:val="24"/>
          <w:szCs w:val="24"/>
        </w:rPr>
        <w:instrText xml:space="preserve"> SEQ Ilustración \* ARABIC </w:instrText>
      </w:r>
      <w:r w:rsidRPr="003E5EF2">
        <w:rPr>
          <w:rFonts w:cstheme="minorHAnsi"/>
          <w:sz w:val="24"/>
          <w:szCs w:val="24"/>
        </w:rPr>
        <w:fldChar w:fldCharType="separate"/>
      </w:r>
      <w:r w:rsidR="006B7C81">
        <w:rPr>
          <w:rFonts w:cstheme="minorHAnsi"/>
          <w:noProof/>
          <w:sz w:val="24"/>
          <w:szCs w:val="24"/>
        </w:rPr>
        <w:t>1</w:t>
      </w:r>
      <w:r w:rsidRPr="003E5EF2">
        <w:rPr>
          <w:rFonts w:cstheme="minorHAnsi"/>
          <w:sz w:val="24"/>
          <w:szCs w:val="24"/>
        </w:rPr>
        <w:fldChar w:fldCharType="end"/>
      </w:r>
      <w:r w:rsidRPr="003E5EF2">
        <w:rPr>
          <w:rFonts w:cstheme="minorHAnsi"/>
          <w:sz w:val="24"/>
          <w:szCs w:val="24"/>
        </w:rPr>
        <w:t>Diagrama de casos de uso del sistema de gestión de personal académico</w:t>
      </w:r>
      <w:bookmarkEnd w:id="7"/>
    </w:p>
    <w:p w14:paraId="3F696E5D" w14:textId="77777777" w:rsidR="00F1527C" w:rsidRPr="00F1527C" w:rsidRDefault="00F1527C" w:rsidP="00F1527C">
      <w:pPr>
        <w:rPr>
          <w:lang w:val="es-BO" w:eastAsia="es-BO"/>
        </w:rPr>
      </w:pPr>
    </w:p>
    <w:p w14:paraId="0226B6A4" w14:textId="510E55BD" w:rsidR="00A304AA" w:rsidRPr="003E5EF2" w:rsidRDefault="00EA2A92" w:rsidP="004E1FE4">
      <w:pPr>
        <w:pStyle w:val="Prrafodelista"/>
        <w:numPr>
          <w:ilvl w:val="1"/>
          <w:numId w:val="13"/>
        </w:numPr>
        <w:ind w:left="426"/>
        <w:jc w:val="both"/>
        <w:outlineLvl w:val="1"/>
        <w:rPr>
          <w:rFonts w:cstheme="minorHAnsi"/>
          <w:b/>
          <w:lang w:val="es-BO"/>
        </w:rPr>
      </w:pPr>
      <w:bookmarkStart w:id="8" w:name="_Toc198679333"/>
      <w:r w:rsidRPr="003E5EF2">
        <w:rPr>
          <w:rFonts w:cstheme="minorHAnsi"/>
          <w:b/>
          <w:lang w:val="es-BO"/>
        </w:rPr>
        <w:lastRenderedPageBreak/>
        <w:t>Método sistémico</w:t>
      </w:r>
      <w:bookmarkEnd w:id="2"/>
      <w:bookmarkEnd w:id="8"/>
    </w:p>
    <w:p w14:paraId="22396701" w14:textId="10229817" w:rsidR="00DB7E41" w:rsidRPr="003E5EF2" w:rsidRDefault="009D5686" w:rsidP="00780CB9">
      <w:pPr>
        <w:jc w:val="both"/>
        <w:rPr>
          <w:rFonts w:cstheme="minorHAnsi"/>
          <w:lang w:val="es-BO"/>
        </w:rPr>
      </w:pPr>
      <w:r w:rsidRPr="003E5EF2">
        <w:rPr>
          <w:rFonts w:cstheme="minorHAnsi"/>
          <w:lang w:val="es-BO"/>
        </w:rPr>
        <w:t>La imple</w:t>
      </w:r>
      <w:r w:rsidR="00C92893" w:rsidRPr="003E5EF2">
        <w:rPr>
          <w:rFonts w:cstheme="minorHAnsi"/>
          <w:lang w:val="es-BO"/>
        </w:rPr>
        <w:t xml:space="preserve">mentación de un enfoque </w:t>
      </w:r>
      <w:r w:rsidR="00392DED" w:rsidRPr="003E5EF2">
        <w:rPr>
          <w:rFonts w:cstheme="minorHAnsi"/>
          <w:lang w:val="es-BO"/>
        </w:rPr>
        <w:t>sistémico</w:t>
      </w:r>
      <w:r w:rsidRPr="003E5EF2">
        <w:rPr>
          <w:rFonts w:cstheme="minorHAnsi"/>
          <w:lang w:val="es-BO"/>
        </w:rPr>
        <w:t xml:space="preserve"> en el desarrollo de </w:t>
      </w:r>
      <w:r w:rsidR="007B0EF3" w:rsidRPr="003E5EF2">
        <w:rPr>
          <w:rFonts w:cstheme="minorHAnsi"/>
          <w:lang w:val="es-BO"/>
        </w:rPr>
        <w:t>la plataforma web inteligente para la gestión y selección de personal</w:t>
      </w:r>
      <w:r w:rsidR="00397A7D" w:rsidRPr="003E5EF2">
        <w:rPr>
          <w:rFonts w:cstheme="minorHAnsi"/>
          <w:lang w:val="es-BO"/>
        </w:rPr>
        <w:t xml:space="preserve"> académico</w:t>
      </w:r>
      <w:r w:rsidR="007B0EF3" w:rsidRPr="003E5EF2">
        <w:rPr>
          <w:rFonts w:cstheme="minorHAnsi"/>
          <w:lang w:val="es-BO"/>
        </w:rPr>
        <w:t xml:space="preserve"> </w:t>
      </w:r>
      <w:r w:rsidRPr="003E5EF2">
        <w:rPr>
          <w:rFonts w:cstheme="minorHAnsi"/>
          <w:lang w:val="es-BO"/>
        </w:rPr>
        <w:t>ha permitido pensar</w:t>
      </w:r>
      <w:r w:rsidR="00397A7D" w:rsidRPr="003E5EF2">
        <w:rPr>
          <w:rFonts w:cstheme="minorHAnsi"/>
          <w:lang w:val="es-BO"/>
        </w:rPr>
        <w:t xml:space="preserve"> en</w:t>
      </w:r>
      <w:r w:rsidRPr="003E5EF2">
        <w:rPr>
          <w:rFonts w:cstheme="minorHAnsi"/>
          <w:lang w:val="es-BO"/>
        </w:rPr>
        <w:t xml:space="preserve"> el sistema como una serie de elementos interconectados. A través de diagramas específicos, </w:t>
      </w:r>
      <w:r w:rsidR="007B0EF3" w:rsidRPr="003E5EF2">
        <w:rPr>
          <w:rFonts w:cstheme="minorHAnsi"/>
          <w:lang w:val="es-BO"/>
        </w:rPr>
        <w:t>se pudo</w:t>
      </w:r>
      <w:r w:rsidRPr="003E5EF2">
        <w:rPr>
          <w:rFonts w:cstheme="minorHAnsi"/>
          <w:lang w:val="es-BO"/>
        </w:rPr>
        <w:t xml:space="preserve"> modelar y comprender</w:t>
      </w:r>
      <w:r w:rsidR="007B0EF3" w:rsidRPr="003E5EF2">
        <w:rPr>
          <w:rFonts w:cstheme="minorHAnsi"/>
          <w:lang w:val="es-BO"/>
        </w:rPr>
        <w:t xml:space="preserve"> el</w:t>
      </w:r>
      <w:r w:rsidRPr="003E5EF2">
        <w:rPr>
          <w:rFonts w:cstheme="minorHAnsi"/>
          <w:lang w:val="es-BO"/>
        </w:rPr>
        <w:t xml:space="preserve"> cómo se integran los subsistemas y cómo interactúan para satisfacer las necesidades del sistema general</w:t>
      </w:r>
      <w:r w:rsidR="00B55023" w:rsidRPr="003E5EF2">
        <w:rPr>
          <w:rFonts w:cstheme="minorHAnsi"/>
          <w:lang w:val="es-BO"/>
        </w:rPr>
        <w:t>.</w:t>
      </w:r>
    </w:p>
    <w:p w14:paraId="0F315867" w14:textId="77777777" w:rsidR="00DB7E41" w:rsidRPr="003E5EF2" w:rsidRDefault="00DB7E41" w:rsidP="004E1FE4">
      <w:pPr>
        <w:pStyle w:val="Ttulo2"/>
        <w:ind w:left="426"/>
        <w:jc w:val="both"/>
        <w:rPr>
          <w:rFonts w:asciiTheme="minorHAnsi" w:hAnsiTheme="minorHAnsi" w:cstheme="minorHAnsi"/>
          <w:lang w:val="es-BO"/>
        </w:rPr>
      </w:pPr>
      <w:bookmarkStart w:id="9" w:name="_Toc198677662"/>
      <w:bookmarkStart w:id="10" w:name="_Toc198679334"/>
      <w:r w:rsidRPr="003E5EF2">
        <w:rPr>
          <w:rFonts w:asciiTheme="minorHAnsi" w:hAnsiTheme="minorHAnsi" w:cstheme="minorHAnsi"/>
          <w:b/>
          <w:lang w:val="es-BO"/>
        </w:rPr>
        <w:t xml:space="preserve">3.1.1. </w:t>
      </w:r>
      <w:r w:rsidR="009D5686" w:rsidRPr="003E5EF2">
        <w:rPr>
          <w:rFonts w:asciiTheme="minorHAnsi" w:hAnsiTheme="minorHAnsi" w:cstheme="minorHAnsi"/>
          <w:b/>
          <w:lang w:val="es-BO"/>
        </w:rPr>
        <w:t>Diagrama de contexto:</w:t>
      </w:r>
      <w:bookmarkEnd w:id="9"/>
      <w:bookmarkEnd w:id="10"/>
      <w:r w:rsidR="009D5686" w:rsidRPr="003E5EF2">
        <w:rPr>
          <w:rFonts w:asciiTheme="minorHAnsi" w:hAnsiTheme="minorHAnsi" w:cstheme="minorHAnsi"/>
          <w:lang w:val="es-BO"/>
        </w:rPr>
        <w:t xml:space="preserve"> </w:t>
      </w:r>
    </w:p>
    <w:p w14:paraId="73191306" w14:textId="588E2A2C" w:rsidR="00B173B7" w:rsidRPr="003E5EF2" w:rsidRDefault="009D5686" w:rsidP="00780CB9">
      <w:pPr>
        <w:jc w:val="both"/>
        <w:rPr>
          <w:rFonts w:cstheme="minorHAnsi"/>
          <w:lang w:val="es-BO"/>
        </w:rPr>
      </w:pPr>
      <w:r w:rsidRPr="003E5EF2">
        <w:rPr>
          <w:rFonts w:cstheme="minorHAnsi"/>
          <w:lang w:val="es-BO"/>
        </w:rPr>
        <w:t xml:space="preserve">El Diagrama de Contexto permite una vista general del sistema y su interacción con actores externos, ofreciendo una visión clara de las entradas y salidas en el proceso de gestión de personal académico (Diagrama de Contexto, ver Figura 1). Este diagrama es fundamental para entender cómo el sistema se relaciona con entidades externas, como los usuarios, </w:t>
      </w:r>
      <w:r w:rsidR="007B0EF3" w:rsidRPr="003E5EF2">
        <w:rPr>
          <w:rFonts w:cstheme="minorHAnsi"/>
          <w:lang w:val="es-BO"/>
        </w:rPr>
        <w:t>comisiones evaluadoras</w:t>
      </w:r>
      <w:r w:rsidRPr="003E5EF2">
        <w:rPr>
          <w:rFonts w:cstheme="minorHAnsi"/>
          <w:lang w:val="es-BO"/>
        </w:rPr>
        <w:t xml:space="preserve"> y postulantes, facilitando una planificación integr</w:t>
      </w:r>
      <w:r w:rsidR="00B173B7" w:rsidRPr="003E5EF2">
        <w:rPr>
          <w:rFonts w:cstheme="minorHAnsi"/>
          <w:lang w:val="es-BO"/>
        </w:rPr>
        <w:t>al de las funciones del sistema.</w:t>
      </w:r>
    </w:p>
    <w:p w14:paraId="23FBC272" w14:textId="7D256214" w:rsidR="009D5686" w:rsidRPr="003E5EF2" w:rsidRDefault="009D5686" w:rsidP="009D5686">
      <w:pPr>
        <w:ind w:firstLine="0"/>
        <w:rPr>
          <w:rFonts w:cstheme="minorHAnsi"/>
          <w:lang w:val="es-BO"/>
        </w:rPr>
      </w:pPr>
    </w:p>
    <w:p w14:paraId="083CFE57" w14:textId="77777777" w:rsidR="00B40BB1" w:rsidRPr="003E5EF2" w:rsidRDefault="00EA091E" w:rsidP="00B40BB1">
      <w:pPr>
        <w:keepNext/>
        <w:suppressAutoHyphens w:val="0"/>
        <w:spacing w:line="240" w:lineRule="auto"/>
        <w:ind w:firstLine="0"/>
        <w:jc w:val="center"/>
        <w:rPr>
          <w:rFonts w:cstheme="minorHAnsi"/>
        </w:rPr>
      </w:pPr>
      <w:r w:rsidRPr="003E5EF2">
        <w:rPr>
          <w:rFonts w:cstheme="minorHAnsi"/>
          <w:noProof/>
          <w:lang w:val="es-BO" w:eastAsia="en-US"/>
        </w:rPr>
        <w:drawing>
          <wp:inline distT="0" distB="0" distL="0" distR="0" wp14:anchorId="3808B2D4" wp14:editId="1F4D4F13">
            <wp:extent cx="4049486" cy="29433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0085" cy="2958274"/>
                    </a:xfrm>
                    <a:prstGeom prst="rect">
                      <a:avLst/>
                    </a:prstGeom>
                    <a:noFill/>
                    <a:ln>
                      <a:noFill/>
                    </a:ln>
                  </pic:spPr>
                </pic:pic>
              </a:graphicData>
            </a:graphic>
          </wp:inline>
        </w:drawing>
      </w:r>
    </w:p>
    <w:p w14:paraId="776B736B" w14:textId="54646250" w:rsidR="0028712B" w:rsidRPr="003E5EF2" w:rsidRDefault="00B40BB1" w:rsidP="00B40BB1">
      <w:pPr>
        <w:pStyle w:val="Descripcin"/>
        <w:jc w:val="center"/>
        <w:rPr>
          <w:rFonts w:eastAsia="Times New Roman" w:cstheme="minorHAnsi"/>
          <w:sz w:val="24"/>
          <w:szCs w:val="24"/>
          <w:lang w:val="es-BO" w:eastAsia="es-BO"/>
        </w:rPr>
      </w:pPr>
      <w:bookmarkStart w:id="11" w:name="_Toc198684622"/>
      <w:r w:rsidRPr="003E5EF2">
        <w:rPr>
          <w:rFonts w:cstheme="minorHAnsi"/>
          <w:sz w:val="24"/>
          <w:szCs w:val="24"/>
        </w:rPr>
        <w:t xml:space="preserve">Ilustración </w:t>
      </w:r>
      <w:r w:rsidRPr="003E5EF2">
        <w:rPr>
          <w:rFonts w:cstheme="minorHAnsi"/>
          <w:sz w:val="24"/>
          <w:szCs w:val="24"/>
        </w:rPr>
        <w:fldChar w:fldCharType="begin"/>
      </w:r>
      <w:r w:rsidRPr="003E5EF2">
        <w:rPr>
          <w:rFonts w:cstheme="minorHAnsi"/>
          <w:sz w:val="24"/>
          <w:szCs w:val="24"/>
        </w:rPr>
        <w:instrText xml:space="preserve"> SEQ Ilustración \* ARABIC </w:instrText>
      </w:r>
      <w:r w:rsidRPr="003E5EF2">
        <w:rPr>
          <w:rFonts w:cstheme="minorHAnsi"/>
          <w:sz w:val="24"/>
          <w:szCs w:val="24"/>
        </w:rPr>
        <w:fldChar w:fldCharType="separate"/>
      </w:r>
      <w:r w:rsidR="006B7C81">
        <w:rPr>
          <w:rFonts w:cstheme="minorHAnsi"/>
          <w:noProof/>
          <w:sz w:val="24"/>
          <w:szCs w:val="24"/>
        </w:rPr>
        <w:t>2</w:t>
      </w:r>
      <w:r w:rsidRPr="003E5EF2">
        <w:rPr>
          <w:rFonts w:cstheme="minorHAnsi"/>
          <w:sz w:val="24"/>
          <w:szCs w:val="24"/>
        </w:rPr>
        <w:fldChar w:fldCharType="end"/>
      </w:r>
      <w:r w:rsidRPr="003E5EF2">
        <w:rPr>
          <w:rFonts w:cstheme="minorHAnsi"/>
          <w:sz w:val="24"/>
          <w:szCs w:val="24"/>
        </w:rPr>
        <w:t>Diagrama de Contexto del sistema de gestión de personal académico.</w:t>
      </w:r>
      <w:bookmarkEnd w:id="11"/>
    </w:p>
    <w:p w14:paraId="3F22A4A7" w14:textId="77777777" w:rsidR="00DB7E41" w:rsidRPr="003E5EF2" w:rsidRDefault="00DB7E41" w:rsidP="004E1FE4">
      <w:pPr>
        <w:pStyle w:val="Ttulo2"/>
        <w:ind w:left="426"/>
        <w:jc w:val="both"/>
        <w:rPr>
          <w:rFonts w:asciiTheme="minorHAnsi" w:hAnsiTheme="minorHAnsi" w:cstheme="minorHAnsi"/>
          <w:b/>
          <w:lang w:val="es-BO"/>
        </w:rPr>
      </w:pPr>
      <w:bookmarkStart w:id="12" w:name="_Toc198677663"/>
      <w:bookmarkStart w:id="13" w:name="_Toc198679335"/>
      <w:r w:rsidRPr="003E5EF2">
        <w:rPr>
          <w:rFonts w:asciiTheme="minorHAnsi" w:hAnsiTheme="minorHAnsi" w:cstheme="minorHAnsi"/>
          <w:b/>
          <w:lang w:val="es-BO"/>
        </w:rPr>
        <w:lastRenderedPageBreak/>
        <w:t xml:space="preserve">3.1.2. </w:t>
      </w:r>
      <w:r w:rsidR="0068439C" w:rsidRPr="003E5EF2">
        <w:rPr>
          <w:rFonts w:asciiTheme="minorHAnsi" w:hAnsiTheme="minorHAnsi" w:cstheme="minorHAnsi"/>
          <w:b/>
          <w:lang w:val="es-BO"/>
        </w:rPr>
        <w:t>Diagrama de subsistemas</w:t>
      </w:r>
      <w:r w:rsidR="00704C70" w:rsidRPr="003E5EF2">
        <w:rPr>
          <w:rFonts w:asciiTheme="minorHAnsi" w:hAnsiTheme="minorHAnsi" w:cstheme="minorHAnsi"/>
          <w:b/>
          <w:lang w:val="es-BO"/>
        </w:rPr>
        <w:t>.</w:t>
      </w:r>
      <w:bookmarkEnd w:id="12"/>
      <w:bookmarkEnd w:id="13"/>
      <w:r w:rsidR="00704C70" w:rsidRPr="003E5EF2">
        <w:rPr>
          <w:rFonts w:asciiTheme="minorHAnsi" w:hAnsiTheme="minorHAnsi" w:cstheme="minorHAnsi"/>
          <w:b/>
          <w:lang w:val="es-BO"/>
        </w:rPr>
        <w:t xml:space="preserve"> </w:t>
      </w:r>
    </w:p>
    <w:p w14:paraId="2F137ACD" w14:textId="77777777" w:rsidR="00704C70" w:rsidRPr="003E5EF2" w:rsidRDefault="00704C70" w:rsidP="00780CB9">
      <w:pPr>
        <w:ind w:firstLine="0"/>
        <w:jc w:val="both"/>
        <w:rPr>
          <w:rFonts w:cstheme="minorHAnsi"/>
          <w:lang w:val="es-BO"/>
        </w:rPr>
      </w:pPr>
      <w:r w:rsidRPr="003E5EF2">
        <w:rPr>
          <w:rFonts w:cstheme="minorHAnsi"/>
          <w:lang w:val="es-BO"/>
        </w:rPr>
        <w:t>El diagrama de subsistemas ilustra las áreas o módulos clave que componen el sistema de gestión de personal académico. Este enfoque segmentado permite visualizar el sistema en partes más manejables, representando las distintas funcionalidades principales y cómo estas se interrelacionan. A continuación, se detallan los módulos principales del sistema:</w:t>
      </w:r>
    </w:p>
    <w:p w14:paraId="32CBA452" w14:textId="77777777" w:rsidR="00AD7940" w:rsidRPr="003E5EF2" w:rsidRDefault="00704C70" w:rsidP="00780CB9">
      <w:pPr>
        <w:pStyle w:val="Prrafodelista"/>
        <w:numPr>
          <w:ilvl w:val="0"/>
          <w:numId w:val="16"/>
        </w:numPr>
        <w:ind w:left="284"/>
        <w:jc w:val="both"/>
        <w:rPr>
          <w:rFonts w:cstheme="minorHAnsi"/>
          <w:lang w:val="es-BO"/>
        </w:rPr>
      </w:pPr>
      <w:r w:rsidRPr="003E5EF2">
        <w:rPr>
          <w:rFonts w:cstheme="minorHAnsi"/>
          <w:b/>
          <w:lang w:val="es-BO"/>
        </w:rPr>
        <w:t>Gestión de usuarios:</w:t>
      </w:r>
      <w:r w:rsidRPr="003E5EF2">
        <w:rPr>
          <w:rFonts w:cstheme="minorHAnsi"/>
          <w:lang w:val="es-BO"/>
        </w:rPr>
        <w:t xml:space="preserve"> este módulo incluye funciones de autenticación y </w:t>
      </w:r>
      <w:r w:rsidR="001D5F79" w:rsidRPr="003E5EF2">
        <w:rPr>
          <w:rFonts w:cstheme="minorHAnsi"/>
          <w:lang w:val="es-BO"/>
        </w:rPr>
        <w:t>registro de</w:t>
      </w:r>
      <w:r w:rsidRPr="003E5EF2">
        <w:rPr>
          <w:rFonts w:cstheme="minorHAnsi"/>
          <w:lang w:val="es-BO"/>
        </w:rPr>
        <w:t xml:space="preserve"> usuarios, así como gestión de roles y privilegios. La autenticación garantiza que solo los usuarios autorizados puedan acceder al sistema, y ​​los roles y privilegios definen las capacidades específicas de cada tipo de usuario (como administrador, </w:t>
      </w:r>
      <w:r w:rsidR="001D5F79" w:rsidRPr="003E5EF2">
        <w:rPr>
          <w:rFonts w:cstheme="minorHAnsi"/>
          <w:lang w:val="es-BO"/>
        </w:rPr>
        <w:t>comisión</w:t>
      </w:r>
      <w:r w:rsidRPr="003E5EF2">
        <w:rPr>
          <w:rFonts w:cstheme="minorHAnsi"/>
          <w:lang w:val="es-BO"/>
        </w:rPr>
        <w:t xml:space="preserve">, candidato, etc.). Esta división de responsabilidades permite que el sistema garantice la seguridad y la privacidad, y permite a los usuarios interactuar con el sistema según su nivel de acceso. </w:t>
      </w:r>
    </w:p>
    <w:p w14:paraId="10531B40" w14:textId="77777777" w:rsidR="007A5CF3" w:rsidRPr="003E5EF2" w:rsidRDefault="002A7021" w:rsidP="00780CB9">
      <w:pPr>
        <w:pStyle w:val="Prrafodelista"/>
        <w:numPr>
          <w:ilvl w:val="0"/>
          <w:numId w:val="16"/>
        </w:numPr>
        <w:ind w:left="284"/>
        <w:jc w:val="both"/>
        <w:rPr>
          <w:rFonts w:cstheme="minorHAnsi"/>
          <w:lang w:val="es-BO"/>
        </w:rPr>
      </w:pPr>
      <w:r w:rsidRPr="003E5EF2">
        <w:rPr>
          <w:rFonts w:cstheme="minorHAnsi"/>
          <w:b/>
          <w:lang w:val="es-BO"/>
        </w:rPr>
        <w:t>Gestión de convocatorias</w:t>
      </w:r>
      <w:r w:rsidR="00704C70" w:rsidRPr="003E5EF2">
        <w:rPr>
          <w:rFonts w:cstheme="minorHAnsi"/>
          <w:b/>
          <w:lang w:val="es-BO"/>
        </w:rPr>
        <w:t>:</w:t>
      </w:r>
      <w:r w:rsidR="00704C70" w:rsidRPr="003E5EF2">
        <w:rPr>
          <w:rFonts w:cstheme="minorHAnsi"/>
          <w:lang w:val="es-BO"/>
        </w:rPr>
        <w:t xml:space="preserve"> </w:t>
      </w:r>
      <w:r w:rsidR="007A5CF3" w:rsidRPr="003E5EF2">
        <w:rPr>
          <w:rFonts w:cstheme="minorHAnsi"/>
          <w:lang w:val="es-BO"/>
        </w:rPr>
        <w:t>Este módulo concentra las funciones relacionadas con la creación, configuración y publicación de anuncios para puestos vacantes dentro de las instituciones académicas. Permite a los administradores definir las características específicas de cada convocatoria, incluyendo el título del cargo, descripción del puesto, fechas de inicio y finalización del proceso, y otros datos relevantes.</w:t>
      </w:r>
    </w:p>
    <w:p w14:paraId="65394080" w14:textId="77777777" w:rsidR="007A5CF3" w:rsidRPr="003E5EF2" w:rsidRDefault="007A5CF3" w:rsidP="00780CB9">
      <w:pPr>
        <w:pStyle w:val="Prrafodelista"/>
        <w:ind w:left="284" w:firstLine="0"/>
        <w:jc w:val="both"/>
        <w:rPr>
          <w:rFonts w:cstheme="minorHAnsi"/>
          <w:lang w:val="es-BO"/>
        </w:rPr>
      </w:pPr>
      <w:r w:rsidRPr="003E5EF2">
        <w:rPr>
          <w:rFonts w:cstheme="minorHAnsi"/>
          <w:lang w:val="es-BO"/>
        </w:rPr>
        <w:t>Una de las principales ventajas de este módulo es su flexibilidad y adaptabilidad, ya que permite que cada institución configure sus propios requisitos personalizados según las necesidades particulares de cada convocatoria. Esto incluye la posibilidad de establecer criterios específicos de formación, experiencia, tipo de documentación requerida y otros parámetros esenciales.</w:t>
      </w:r>
    </w:p>
    <w:p w14:paraId="0C688B61" w14:textId="35877E9F" w:rsidR="00AD7940" w:rsidRPr="003E5EF2" w:rsidRDefault="007A5CF3" w:rsidP="00780CB9">
      <w:pPr>
        <w:pStyle w:val="Prrafodelista"/>
        <w:ind w:left="284" w:firstLine="0"/>
        <w:jc w:val="both"/>
        <w:rPr>
          <w:rFonts w:cstheme="minorHAnsi"/>
          <w:lang w:val="es-BO"/>
        </w:rPr>
      </w:pPr>
      <w:r w:rsidRPr="003E5EF2">
        <w:rPr>
          <w:rFonts w:cstheme="minorHAnsi"/>
          <w:lang w:val="es-BO"/>
        </w:rPr>
        <w:t xml:space="preserve">Asimismo, los postulantes pueden visualizar las convocatorias activas y, según los requisitos definidos, postularse directamente desde la plataforma, cargando la documentación solicitada de manera ordenada y estructurada. Esta funcionalidad garantiza un proceso de postulación </w:t>
      </w:r>
      <w:r w:rsidRPr="003E5EF2">
        <w:rPr>
          <w:rFonts w:cstheme="minorHAnsi"/>
          <w:lang w:val="es-BO"/>
        </w:rPr>
        <w:lastRenderedPageBreak/>
        <w:t>claro, transparente y ajustado a las normativas propias de cada institución, contribuyendo a una mejor organización y eficiencia en la gestión de personal académico.</w:t>
      </w:r>
    </w:p>
    <w:p w14:paraId="3FAA9F49" w14:textId="3E69706B" w:rsidR="00AD7940" w:rsidRPr="003E5EF2" w:rsidRDefault="002A7021" w:rsidP="00780CB9">
      <w:pPr>
        <w:pStyle w:val="Prrafodelista"/>
        <w:numPr>
          <w:ilvl w:val="0"/>
          <w:numId w:val="16"/>
        </w:numPr>
        <w:ind w:left="284"/>
        <w:jc w:val="both"/>
        <w:rPr>
          <w:rFonts w:cstheme="minorHAnsi"/>
          <w:lang w:val="es-BO"/>
        </w:rPr>
      </w:pPr>
      <w:r w:rsidRPr="003E5EF2">
        <w:rPr>
          <w:rFonts w:cstheme="minorHAnsi"/>
          <w:b/>
          <w:lang w:val="es-BO"/>
        </w:rPr>
        <w:t>Gestión de Evaluacio</w:t>
      </w:r>
      <w:r w:rsidR="00704C70" w:rsidRPr="003E5EF2">
        <w:rPr>
          <w:rFonts w:cstheme="minorHAnsi"/>
          <w:b/>
          <w:lang w:val="es-BO"/>
        </w:rPr>
        <w:t>n</w:t>
      </w:r>
      <w:r w:rsidRPr="003E5EF2">
        <w:rPr>
          <w:rFonts w:cstheme="minorHAnsi"/>
          <w:b/>
          <w:lang w:val="es-BO"/>
        </w:rPr>
        <w:t>es</w:t>
      </w:r>
      <w:r w:rsidR="00704C70" w:rsidRPr="003E5EF2">
        <w:rPr>
          <w:rFonts w:cstheme="minorHAnsi"/>
          <w:b/>
          <w:lang w:val="es-BO"/>
        </w:rPr>
        <w:t>:</w:t>
      </w:r>
      <w:r w:rsidR="00704C70" w:rsidRPr="003E5EF2">
        <w:rPr>
          <w:rFonts w:cstheme="minorHAnsi"/>
          <w:lang w:val="es-BO"/>
        </w:rPr>
        <w:t xml:space="preserve"> Este módulo es fundamental para la selección de candidatos. Esto permite a los evaluadores asignar </w:t>
      </w:r>
      <w:r w:rsidR="00780CB9" w:rsidRPr="003E5EF2">
        <w:rPr>
          <w:rFonts w:cstheme="minorHAnsi"/>
          <w:lang w:val="es-BO"/>
        </w:rPr>
        <w:t xml:space="preserve">una puntuación </w:t>
      </w:r>
      <w:r w:rsidR="00704C70" w:rsidRPr="003E5EF2">
        <w:rPr>
          <w:rFonts w:cstheme="minorHAnsi"/>
          <w:lang w:val="es-BO"/>
        </w:rPr>
        <w:t xml:space="preserve">a los </w:t>
      </w:r>
      <w:r w:rsidR="00780CB9" w:rsidRPr="003E5EF2">
        <w:rPr>
          <w:rFonts w:cstheme="minorHAnsi"/>
          <w:lang w:val="es-BO"/>
        </w:rPr>
        <w:t>postulantes</w:t>
      </w:r>
      <w:r w:rsidR="00704C70" w:rsidRPr="003E5EF2">
        <w:rPr>
          <w:rFonts w:cstheme="minorHAnsi"/>
          <w:lang w:val="es-BO"/>
        </w:rPr>
        <w:t xml:space="preserve">, registrar comentarios y observaciones y, en última instancia, decidir sobre la selección de los solicitantes. Al conectar este módulo con el módulo de publicidad, los evaluadores pueden acceder directamente a los datos de los solicitantes y registrar las evaluaciones de manera integrada y organizada. </w:t>
      </w:r>
    </w:p>
    <w:p w14:paraId="222A0508" w14:textId="3F2A34CB" w:rsidR="00AD7940" w:rsidRPr="003E5EF2" w:rsidRDefault="00704C70" w:rsidP="00780CB9">
      <w:pPr>
        <w:pStyle w:val="Prrafodelista"/>
        <w:numPr>
          <w:ilvl w:val="0"/>
          <w:numId w:val="16"/>
        </w:numPr>
        <w:ind w:left="284"/>
        <w:jc w:val="both"/>
        <w:rPr>
          <w:rFonts w:cstheme="minorHAnsi"/>
          <w:lang w:val="es-BO"/>
        </w:rPr>
      </w:pPr>
      <w:r w:rsidRPr="003E5EF2">
        <w:rPr>
          <w:rFonts w:cstheme="minorHAnsi"/>
          <w:b/>
          <w:lang w:val="es-BO"/>
        </w:rPr>
        <w:t xml:space="preserve">Gestión de documentos: </w:t>
      </w:r>
      <w:r w:rsidRPr="003E5EF2">
        <w:rPr>
          <w:rFonts w:cstheme="minorHAnsi"/>
          <w:lang w:val="es-BO"/>
        </w:rPr>
        <w:t xml:space="preserve">los candidatos deben enviar documentos para respaldar sus solicitudes, por lo que este módulo facilita la carga y revisión de estos documentos. Proporciona una interfaz para que los candidatos carguen archivos (certificados, currículums, etc.) y permite a los revisores acceder y revisar este documento. </w:t>
      </w:r>
    </w:p>
    <w:p w14:paraId="15BC15EB" w14:textId="3BF78805" w:rsidR="00704C70" w:rsidRPr="003E5EF2" w:rsidRDefault="00704C70" w:rsidP="00780CB9">
      <w:pPr>
        <w:pStyle w:val="Prrafodelista"/>
        <w:numPr>
          <w:ilvl w:val="0"/>
          <w:numId w:val="16"/>
        </w:numPr>
        <w:ind w:left="284"/>
        <w:jc w:val="both"/>
        <w:rPr>
          <w:rFonts w:cstheme="minorHAnsi"/>
          <w:lang w:val="es-BO"/>
        </w:rPr>
      </w:pPr>
      <w:r w:rsidRPr="003E5EF2">
        <w:rPr>
          <w:rFonts w:cstheme="minorHAnsi"/>
          <w:b/>
          <w:lang w:val="es-BO"/>
        </w:rPr>
        <w:t>Gestión de Reportes y análisis</w:t>
      </w:r>
      <w:r w:rsidRPr="003E5EF2">
        <w:rPr>
          <w:rFonts w:cstheme="minorHAnsi"/>
          <w:lang w:val="es-BO"/>
        </w:rPr>
        <w:t>: Finalmente, el módulo de informes permite la creación y análisis de documentación sobre el estado y resultados de las evaluaciones, participación en licitaciones y otros datos relevantes del sistema. Estos informes son muy útiles para administradores y revisores ya que proporcionan una descripción general integrada del rendimiento del sistema y la eficiencia de la gestión del personal académico. Este módulo también permite un análisis detallado para respaldar la toma de decisiones estratégicas.</w:t>
      </w:r>
    </w:p>
    <w:p w14:paraId="6BA1979C" w14:textId="7F6CDDA5" w:rsidR="0068439C" w:rsidRPr="003E5EF2" w:rsidRDefault="0068439C" w:rsidP="00780CB9">
      <w:pPr>
        <w:ind w:firstLine="0"/>
        <w:jc w:val="both"/>
        <w:rPr>
          <w:rFonts w:cstheme="minorHAnsi"/>
          <w:lang w:val="es-BO"/>
        </w:rPr>
      </w:pPr>
      <w:r w:rsidRPr="003E5EF2">
        <w:rPr>
          <w:rFonts w:cstheme="minorHAnsi"/>
          <w:lang w:val="es-BO"/>
        </w:rPr>
        <w:br/>
      </w:r>
    </w:p>
    <w:p w14:paraId="7B485DD6" w14:textId="77777777" w:rsidR="00B40BB1" w:rsidRPr="003E5EF2" w:rsidRDefault="003D0D37" w:rsidP="00B40BB1">
      <w:pPr>
        <w:keepNext/>
        <w:suppressAutoHyphens w:val="0"/>
        <w:spacing w:line="240" w:lineRule="auto"/>
        <w:ind w:firstLine="0"/>
        <w:jc w:val="center"/>
        <w:rPr>
          <w:rFonts w:cstheme="minorHAnsi"/>
        </w:rPr>
      </w:pPr>
      <w:r w:rsidRPr="003E5EF2">
        <w:rPr>
          <w:rFonts w:cstheme="minorHAnsi"/>
          <w:noProof/>
          <w:lang w:val="es-BO" w:eastAsia="en-US"/>
        </w:rPr>
        <w:lastRenderedPageBreak/>
        <w:t xml:space="preserve">   </w:t>
      </w:r>
      <w:r w:rsidR="00C846A4" w:rsidRPr="003E5EF2">
        <w:rPr>
          <w:rFonts w:cstheme="minorHAnsi"/>
          <w:noProof/>
          <w:lang w:val="es-BO" w:eastAsia="en-US"/>
        </w:rPr>
        <w:drawing>
          <wp:inline distT="0" distB="0" distL="0" distR="0" wp14:anchorId="4C3523C0" wp14:editId="6EEECDC8">
            <wp:extent cx="4915814" cy="32808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8280" cy="3289206"/>
                    </a:xfrm>
                    <a:prstGeom prst="rect">
                      <a:avLst/>
                    </a:prstGeom>
                    <a:noFill/>
                    <a:ln>
                      <a:noFill/>
                    </a:ln>
                  </pic:spPr>
                </pic:pic>
              </a:graphicData>
            </a:graphic>
          </wp:inline>
        </w:drawing>
      </w:r>
    </w:p>
    <w:p w14:paraId="17004B40" w14:textId="0FFB8D5A" w:rsidR="00C846A4" w:rsidRPr="003E5EF2" w:rsidRDefault="00B40BB1" w:rsidP="00B40BB1">
      <w:pPr>
        <w:pStyle w:val="Descripcin"/>
        <w:jc w:val="center"/>
        <w:rPr>
          <w:rFonts w:eastAsia="Times New Roman" w:cstheme="minorHAnsi"/>
          <w:sz w:val="24"/>
          <w:szCs w:val="24"/>
          <w:lang w:val="es-BO" w:eastAsia="es-BO"/>
        </w:rPr>
      </w:pPr>
      <w:bookmarkStart w:id="14" w:name="_Toc198684623"/>
      <w:r w:rsidRPr="003E5EF2">
        <w:rPr>
          <w:rFonts w:cstheme="minorHAnsi"/>
          <w:sz w:val="24"/>
          <w:szCs w:val="24"/>
        </w:rPr>
        <w:t xml:space="preserve">Ilustración </w:t>
      </w:r>
      <w:r w:rsidRPr="003E5EF2">
        <w:rPr>
          <w:rFonts w:cstheme="minorHAnsi"/>
          <w:sz w:val="24"/>
          <w:szCs w:val="24"/>
        </w:rPr>
        <w:fldChar w:fldCharType="begin"/>
      </w:r>
      <w:r w:rsidRPr="003E5EF2">
        <w:rPr>
          <w:rFonts w:cstheme="minorHAnsi"/>
          <w:sz w:val="24"/>
          <w:szCs w:val="24"/>
        </w:rPr>
        <w:instrText xml:space="preserve"> SEQ Ilustración \* ARABIC </w:instrText>
      </w:r>
      <w:r w:rsidRPr="003E5EF2">
        <w:rPr>
          <w:rFonts w:cstheme="minorHAnsi"/>
          <w:sz w:val="24"/>
          <w:szCs w:val="24"/>
        </w:rPr>
        <w:fldChar w:fldCharType="separate"/>
      </w:r>
      <w:r w:rsidR="006B7C81">
        <w:rPr>
          <w:rFonts w:cstheme="minorHAnsi"/>
          <w:noProof/>
          <w:sz w:val="24"/>
          <w:szCs w:val="24"/>
        </w:rPr>
        <w:t>3</w:t>
      </w:r>
      <w:r w:rsidRPr="003E5EF2">
        <w:rPr>
          <w:rFonts w:cstheme="minorHAnsi"/>
          <w:sz w:val="24"/>
          <w:szCs w:val="24"/>
        </w:rPr>
        <w:fldChar w:fldCharType="end"/>
      </w:r>
      <w:r w:rsidRPr="003E5EF2">
        <w:rPr>
          <w:rFonts w:cstheme="minorHAnsi"/>
          <w:sz w:val="24"/>
          <w:szCs w:val="24"/>
        </w:rPr>
        <w:t xml:space="preserve"> Diagrama de subsistemas del sistema de gestión de personal académico.</w:t>
      </w:r>
      <w:bookmarkEnd w:id="14"/>
    </w:p>
    <w:p w14:paraId="0003138F" w14:textId="76F9CD8A" w:rsidR="00CD0736" w:rsidRPr="003E5EF2" w:rsidRDefault="00CD0736" w:rsidP="00AC1FED">
      <w:pPr>
        <w:pStyle w:val="Prrafodelista"/>
        <w:numPr>
          <w:ilvl w:val="1"/>
          <w:numId w:val="13"/>
        </w:numPr>
        <w:ind w:left="426"/>
        <w:jc w:val="both"/>
        <w:outlineLvl w:val="0"/>
        <w:rPr>
          <w:rFonts w:cstheme="minorHAnsi"/>
          <w:b/>
          <w:lang w:val="es-BO"/>
        </w:rPr>
      </w:pPr>
      <w:bookmarkStart w:id="15" w:name="_Toc198677666"/>
      <w:bookmarkStart w:id="16" w:name="_Toc198679336"/>
      <w:r w:rsidRPr="003E5EF2">
        <w:rPr>
          <w:rFonts w:cstheme="minorHAnsi"/>
          <w:b/>
          <w:lang w:val="es-BO"/>
        </w:rPr>
        <w:t>Módulos del sistema</w:t>
      </w:r>
      <w:bookmarkEnd w:id="15"/>
      <w:bookmarkEnd w:id="16"/>
    </w:p>
    <w:p w14:paraId="7AD51CBD" w14:textId="6177795D" w:rsidR="00087170" w:rsidRPr="003E5EF2" w:rsidRDefault="00087170" w:rsidP="00087170">
      <w:pPr>
        <w:pStyle w:val="Ttulo2"/>
        <w:rPr>
          <w:rFonts w:asciiTheme="minorHAnsi" w:hAnsiTheme="minorHAnsi" w:cstheme="minorHAnsi"/>
          <w:b/>
          <w:lang w:val="es-BO"/>
        </w:rPr>
      </w:pPr>
      <w:bookmarkStart w:id="17" w:name="_Toc198677667"/>
      <w:bookmarkStart w:id="18" w:name="_Toc198679337"/>
      <w:r w:rsidRPr="003E5EF2">
        <w:rPr>
          <w:rFonts w:asciiTheme="minorHAnsi" w:hAnsiTheme="minorHAnsi" w:cstheme="minorHAnsi"/>
          <w:b/>
          <w:lang w:val="es-BO"/>
        </w:rPr>
        <w:t>3.</w:t>
      </w:r>
      <w:r w:rsidR="00AC1FED" w:rsidRPr="003E5EF2">
        <w:rPr>
          <w:rFonts w:asciiTheme="minorHAnsi" w:hAnsiTheme="minorHAnsi" w:cstheme="minorHAnsi"/>
          <w:b/>
          <w:lang w:val="es-BO"/>
        </w:rPr>
        <w:t>4.1</w:t>
      </w:r>
      <w:r w:rsidRPr="003E5EF2">
        <w:rPr>
          <w:rFonts w:asciiTheme="minorHAnsi" w:hAnsiTheme="minorHAnsi" w:cstheme="minorHAnsi"/>
          <w:b/>
          <w:lang w:val="es-BO"/>
        </w:rPr>
        <w:t xml:space="preserve"> Módulo: Gestión de Convocatorias</w:t>
      </w:r>
      <w:bookmarkEnd w:id="17"/>
      <w:bookmarkEnd w:id="18"/>
      <w:r w:rsidRPr="003E5EF2">
        <w:rPr>
          <w:rFonts w:asciiTheme="minorHAnsi" w:hAnsiTheme="minorHAnsi" w:cstheme="minorHAnsi"/>
          <w:b/>
          <w:lang w:val="es-BO"/>
        </w:rPr>
        <w:t xml:space="preserve">  </w:t>
      </w:r>
    </w:p>
    <w:p w14:paraId="73044680" w14:textId="6CF3EC32" w:rsidR="00B50764" w:rsidRPr="003E5EF2" w:rsidRDefault="00087170" w:rsidP="00B50764">
      <w:pPr>
        <w:rPr>
          <w:rFonts w:cstheme="minorHAnsi"/>
          <w:lang w:val="es-BO"/>
        </w:rPr>
      </w:pPr>
      <w:r w:rsidRPr="003E5EF2">
        <w:rPr>
          <w:rFonts w:cstheme="minorHAnsi"/>
          <w:lang w:val="es-BO"/>
        </w:rPr>
        <w:t>Este módulo permite crear, editar, visualizar y eliminar convocatorias académicas para puestos vacantes</w:t>
      </w:r>
      <w:r w:rsidR="00B50764" w:rsidRPr="003E5EF2">
        <w:rPr>
          <w:rFonts w:cstheme="minorHAnsi"/>
          <w:lang w:val="es-BO"/>
        </w:rPr>
        <w:t xml:space="preserve"> dentro de la institución</w:t>
      </w:r>
      <w:r w:rsidRPr="003E5EF2">
        <w:rPr>
          <w:rFonts w:cstheme="minorHAnsi"/>
          <w:lang w:val="es-BO"/>
        </w:rPr>
        <w:t>. Cada convocatoria incluye datos clave como título, descripción, fechas de apertura y cierre, requisitos obligatorios y personal</w:t>
      </w:r>
      <w:r w:rsidR="00B50764" w:rsidRPr="003E5EF2">
        <w:rPr>
          <w:rFonts w:cstheme="minorHAnsi"/>
          <w:lang w:val="es-BO"/>
        </w:rPr>
        <w:t>izados, y documentación asociada</w:t>
      </w:r>
      <w:r w:rsidRPr="003E5EF2">
        <w:rPr>
          <w:rFonts w:cstheme="minorHAnsi"/>
          <w:lang w:val="es-BO"/>
        </w:rPr>
        <w:t>.</w:t>
      </w:r>
    </w:p>
    <w:p w14:paraId="033D8F26" w14:textId="77777777" w:rsidR="00087170" w:rsidRPr="003E5EF2" w:rsidRDefault="00087170" w:rsidP="00087170">
      <w:pPr>
        <w:rPr>
          <w:rFonts w:cstheme="minorHAnsi"/>
          <w:lang w:val="es-BO"/>
        </w:rPr>
      </w:pPr>
      <w:r w:rsidRPr="003E5EF2">
        <w:rPr>
          <w:rFonts w:cstheme="minorHAnsi"/>
          <w:b/>
          <w:bCs/>
          <w:lang w:val="es-BO"/>
        </w:rPr>
        <w:t>Funciones principales:</w:t>
      </w:r>
    </w:p>
    <w:p w14:paraId="7D2D2C14" w14:textId="6050FBF9" w:rsidR="00B50764" w:rsidRPr="003E5EF2" w:rsidRDefault="00087170" w:rsidP="00B50764">
      <w:pPr>
        <w:numPr>
          <w:ilvl w:val="0"/>
          <w:numId w:val="17"/>
        </w:numPr>
        <w:rPr>
          <w:rFonts w:cstheme="minorHAnsi"/>
          <w:lang w:val="es-BO"/>
        </w:rPr>
      </w:pPr>
      <w:r w:rsidRPr="003E5EF2">
        <w:rPr>
          <w:rFonts w:cstheme="minorHAnsi"/>
          <w:lang w:val="es-BO"/>
        </w:rPr>
        <w:t>Crear convocatoria con datos generales y documento adjunto</w:t>
      </w:r>
      <w:r w:rsidR="00352381" w:rsidRPr="003E5EF2">
        <w:rPr>
          <w:rFonts w:cstheme="minorHAnsi"/>
          <w:lang w:val="es-BO"/>
        </w:rPr>
        <w:t xml:space="preserve"> donde se verá la convocatoria original para tener un respaldo de todos los requisitos necesarios</w:t>
      </w:r>
      <w:r w:rsidR="00B50764" w:rsidRPr="003E5EF2">
        <w:rPr>
          <w:rFonts w:cstheme="minorHAnsi"/>
          <w:lang w:val="es-BO"/>
        </w:rPr>
        <w:t>, como veremos en la imagen X.x</w:t>
      </w:r>
      <w:r w:rsidRPr="003E5EF2">
        <w:rPr>
          <w:rFonts w:cstheme="minorHAnsi"/>
          <w:lang w:val="es-BO"/>
        </w:rPr>
        <w:t>.</w:t>
      </w:r>
    </w:p>
    <w:p w14:paraId="542F291C" w14:textId="77777777" w:rsidR="006B7C81" w:rsidRDefault="00B50764" w:rsidP="006B7C81">
      <w:pPr>
        <w:pStyle w:val="Prrafodelista"/>
        <w:keepNext/>
        <w:ind w:firstLine="0"/>
      </w:pPr>
      <w:r w:rsidRPr="003E5EF2">
        <w:rPr>
          <w:rFonts w:cstheme="minorHAnsi"/>
          <w:noProof/>
          <w:lang w:val="es-BO"/>
        </w:rPr>
        <w:lastRenderedPageBreak/>
        <w:drawing>
          <wp:inline distT="0" distB="0" distL="0" distR="0" wp14:anchorId="44A59059" wp14:editId="582999B8">
            <wp:extent cx="5943600" cy="30065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42"/>
                    <a:stretch/>
                  </pic:blipFill>
                  <pic:spPr bwMode="auto">
                    <a:xfrm>
                      <a:off x="0" y="0"/>
                      <a:ext cx="5943600" cy="3006547"/>
                    </a:xfrm>
                    <a:prstGeom prst="rect">
                      <a:avLst/>
                    </a:prstGeom>
                    <a:ln>
                      <a:noFill/>
                    </a:ln>
                    <a:extLst>
                      <a:ext uri="{53640926-AAD7-44D8-BBD7-CCE9431645EC}">
                        <a14:shadowObscured xmlns:a14="http://schemas.microsoft.com/office/drawing/2010/main"/>
                      </a:ext>
                    </a:extLst>
                  </pic:spPr>
                </pic:pic>
              </a:graphicData>
            </a:graphic>
          </wp:inline>
        </w:drawing>
      </w:r>
    </w:p>
    <w:p w14:paraId="284A259C" w14:textId="53878F81" w:rsidR="00B50764" w:rsidRPr="006B7C81" w:rsidRDefault="006B7C81" w:rsidP="006B7C81">
      <w:pPr>
        <w:pStyle w:val="Descripcin"/>
        <w:rPr>
          <w:rFonts w:cstheme="minorHAnsi"/>
          <w:sz w:val="24"/>
          <w:szCs w:val="24"/>
          <w:lang w:val="es-BO"/>
        </w:rPr>
      </w:pPr>
      <w:bookmarkStart w:id="19" w:name="_Toc198684624"/>
      <w:r>
        <w:t xml:space="preserve">Ilustración </w:t>
      </w:r>
      <w:r>
        <w:fldChar w:fldCharType="begin"/>
      </w:r>
      <w:r>
        <w:instrText xml:space="preserve"> SEQ Ilustración \* ARABIC </w:instrText>
      </w:r>
      <w:r>
        <w:fldChar w:fldCharType="separate"/>
      </w:r>
      <w:r>
        <w:rPr>
          <w:noProof/>
        </w:rPr>
        <w:t>4</w:t>
      </w:r>
      <w:r>
        <w:fldChar w:fldCharType="end"/>
      </w:r>
      <w:r>
        <w:rPr>
          <w:noProof/>
        </w:rPr>
        <w:t xml:space="preserve"> </w:t>
      </w:r>
      <w:r w:rsidRPr="004A0BCE">
        <w:rPr>
          <w:noProof/>
        </w:rPr>
        <w:t>Pantalla de creación de convocatorias donde vemos los datos generales de la convocatoria</w:t>
      </w:r>
      <w:bookmarkEnd w:id="19"/>
    </w:p>
    <w:p w14:paraId="59D21DA8" w14:textId="68BCD7B3" w:rsidR="00087170" w:rsidRPr="003E5EF2" w:rsidRDefault="00087170" w:rsidP="00087170">
      <w:pPr>
        <w:numPr>
          <w:ilvl w:val="0"/>
          <w:numId w:val="17"/>
        </w:numPr>
        <w:rPr>
          <w:rFonts w:cstheme="minorHAnsi"/>
          <w:lang w:val="es-BO"/>
        </w:rPr>
      </w:pPr>
      <w:r w:rsidRPr="003E5EF2">
        <w:rPr>
          <w:rFonts w:cstheme="minorHAnsi"/>
          <w:lang w:val="es-BO"/>
        </w:rPr>
        <w:t>Asociar requisitos de ley (obligatorios)</w:t>
      </w:r>
      <w:r w:rsidR="00B50764" w:rsidRPr="003E5EF2">
        <w:rPr>
          <w:rFonts w:cstheme="minorHAnsi"/>
          <w:lang w:val="es-BO"/>
        </w:rPr>
        <w:t xml:space="preserve">, que son aquellos requisitos que según el ministerio de educación deben ser obligatorios para cualquier evaluación de méritos para la contratación </w:t>
      </w:r>
      <w:r w:rsidR="00B91746" w:rsidRPr="003E5EF2">
        <w:rPr>
          <w:rFonts w:cstheme="minorHAnsi"/>
          <w:lang w:val="es-BO"/>
        </w:rPr>
        <w:t>de personal docente, aun así la plataforma permite seleccionar si</w:t>
      </w:r>
      <w:r w:rsidR="00A10E6B" w:rsidRPr="003E5EF2">
        <w:rPr>
          <w:rFonts w:cstheme="minorHAnsi"/>
          <w:lang w:val="es-BO"/>
        </w:rPr>
        <w:t xml:space="preserve"> estos requisitos serán obligatorios al momento de presentar la convocatoria a los postulantes</w:t>
      </w:r>
      <w:r w:rsidR="00B91746" w:rsidRPr="003E5EF2">
        <w:rPr>
          <w:rFonts w:cstheme="minorHAnsi"/>
          <w:lang w:val="es-BO"/>
        </w:rPr>
        <w:t>.</w:t>
      </w:r>
      <w:r w:rsidR="00B50764" w:rsidRPr="003E5EF2">
        <w:rPr>
          <w:rFonts w:cstheme="minorHAnsi"/>
          <w:lang w:val="es-BO"/>
        </w:rPr>
        <w:br/>
      </w:r>
      <w:r w:rsidRPr="003E5EF2">
        <w:rPr>
          <w:rFonts w:cstheme="minorHAnsi"/>
          <w:lang w:val="es-BO"/>
        </w:rPr>
        <w:t xml:space="preserve"> </w:t>
      </w:r>
      <w:r w:rsidR="00B50764" w:rsidRPr="003E5EF2">
        <w:rPr>
          <w:rFonts w:cstheme="minorHAnsi"/>
          <w:lang w:val="es-BO"/>
        </w:rPr>
        <w:t xml:space="preserve">Asociar los </w:t>
      </w:r>
      <w:r w:rsidRPr="003E5EF2">
        <w:rPr>
          <w:rFonts w:cstheme="minorHAnsi"/>
          <w:lang w:val="es-BO"/>
        </w:rPr>
        <w:t>requisitos personalizados (opcionales u obligatorios)</w:t>
      </w:r>
      <w:r w:rsidR="00B50764" w:rsidRPr="003E5EF2">
        <w:rPr>
          <w:rFonts w:cstheme="minorHAnsi"/>
          <w:lang w:val="es-BO"/>
        </w:rPr>
        <w:t>, debido a que cada convocatoria puede ser personalizable</w:t>
      </w:r>
      <w:r w:rsidR="00667636" w:rsidRPr="003E5EF2">
        <w:rPr>
          <w:rFonts w:cstheme="minorHAnsi"/>
          <w:lang w:val="es-BO"/>
        </w:rPr>
        <w:t>, el sistema da la opción de</w:t>
      </w:r>
      <w:r w:rsidR="00B50764" w:rsidRPr="003E5EF2">
        <w:rPr>
          <w:rFonts w:cstheme="minorHAnsi"/>
          <w:lang w:val="es-BO"/>
        </w:rPr>
        <w:t xml:space="preserve"> añadir manualmente requisitos que la institución pueda</w:t>
      </w:r>
      <w:r w:rsidR="00667636" w:rsidRPr="003E5EF2">
        <w:rPr>
          <w:rFonts w:cstheme="minorHAnsi"/>
          <w:lang w:val="es-BO"/>
        </w:rPr>
        <w:t xml:space="preserve"> necesitar</w:t>
      </w:r>
      <w:r w:rsidRPr="003E5EF2">
        <w:rPr>
          <w:rFonts w:cstheme="minorHAnsi"/>
          <w:lang w:val="es-BO"/>
        </w:rPr>
        <w:t>.</w:t>
      </w:r>
      <w:r w:rsidR="00667636" w:rsidRPr="003E5EF2">
        <w:rPr>
          <w:rFonts w:cstheme="minorHAnsi"/>
          <w:lang w:val="es-BO"/>
        </w:rPr>
        <w:br/>
        <w:t xml:space="preserve">Veamos las </w:t>
      </w:r>
      <w:r w:rsidR="00392DED" w:rsidRPr="003E5EF2">
        <w:rPr>
          <w:rFonts w:cstheme="minorHAnsi"/>
          <w:lang w:val="es-BO"/>
        </w:rPr>
        <w:t>imágenes</w:t>
      </w:r>
      <w:r w:rsidR="00667636" w:rsidRPr="003E5EF2">
        <w:rPr>
          <w:rFonts w:cstheme="minorHAnsi"/>
          <w:lang w:val="es-BO"/>
        </w:rPr>
        <w:t xml:space="preserve"> X.x y X.y donde veremos la implementación de estos requisitos de ley y requisitos personalizables</w:t>
      </w:r>
    </w:p>
    <w:p w14:paraId="2E99665C" w14:textId="77777777" w:rsidR="006B7C81" w:rsidRDefault="00667636" w:rsidP="006B7C81">
      <w:pPr>
        <w:keepNext/>
        <w:ind w:left="720" w:firstLine="0"/>
        <w:jc w:val="center"/>
      </w:pPr>
      <w:r w:rsidRPr="003E5EF2">
        <w:rPr>
          <w:rFonts w:cstheme="minorHAnsi"/>
          <w:noProof/>
          <w:lang w:val="es-BO"/>
        </w:rPr>
        <w:lastRenderedPageBreak/>
        <w:drawing>
          <wp:inline distT="0" distB="0" distL="0" distR="0" wp14:anchorId="39517F78" wp14:editId="7646951A">
            <wp:extent cx="5943600" cy="2939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9415"/>
                    </a:xfrm>
                    <a:prstGeom prst="rect">
                      <a:avLst/>
                    </a:prstGeom>
                  </pic:spPr>
                </pic:pic>
              </a:graphicData>
            </a:graphic>
          </wp:inline>
        </w:drawing>
      </w:r>
    </w:p>
    <w:p w14:paraId="4E01BF20" w14:textId="1348EBDC" w:rsidR="00667636" w:rsidRPr="003E5EF2" w:rsidRDefault="006B7C81" w:rsidP="006B7C81">
      <w:pPr>
        <w:pStyle w:val="Descripcin"/>
        <w:jc w:val="center"/>
        <w:rPr>
          <w:rFonts w:cstheme="minorHAnsi"/>
          <w:sz w:val="24"/>
          <w:szCs w:val="24"/>
          <w:lang w:val="es-BO"/>
        </w:rPr>
      </w:pPr>
      <w:bookmarkStart w:id="20" w:name="_Toc198684625"/>
      <w:r>
        <w:t xml:space="preserve">Ilustración </w:t>
      </w:r>
      <w:r>
        <w:fldChar w:fldCharType="begin"/>
      </w:r>
      <w:r>
        <w:instrText xml:space="preserve"> SEQ Ilustración \* ARABIC </w:instrText>
      </w:r>
      <w:r>
        <w:fldChar w:fldCharType="separate"/>
      </w:r>
      <w:r>
        <w:rPr>
          <w:noProof/>
        </w:rPr>
        <w:t>5</w:t>
      </w:r>
      <w:r>
        <w:fldChar w:fldCharType="end"/>
      </w:r>
      <w:r>
        <w:rPr>
          <w:noProof/>
        </w:rPr>
        <w:t xml:space="preserve"> </w:t>
      </w:r>
      <w:r w:rsidRPr="00920082">
        <w:rPr>
          <w:noProof/>
        </w:rPr>
        <w:t>Formulario de creación de requisitos obligatorios por el ministerio de educación</w:t>
      </w:r>
      <w:bookmarkEnd w:id="20"/>
    </w:p>
    <w:p w14:paraId="7B808DB8" w14:textId="77777777" w:rsidR="006B7C81" w:rsidRDefault="00667636" w:rsidP="006B7C81">
      <w:pPr>
        <w:keepNext/>
        <w:ind w:left="720" w:firstLine="0"/>
        <w:jc w:val="center"/>
      </w:pPr>
      <w:r w:rsidRPr="003E5EF2">
        <w:rPr>
          <w:rFonts w:cstheme="minorHAnsi"/>
          <w:noProof/>
          <w:lang w:val="es-BO"/>
        </w:rPr>
        <w:drawing>
          <wp:inline distT="0" distB="0" distL="0" distR="0" wp14:anchorId="29F287D3" wp14:editId="6548E3E1">
            <wp:extent cx="5943600" cy="27203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0340"/>
                    </a:xfrm>
                    <a:prstGeom prst="rect">
                      <a:avLst/>
                    </a:prstGeom>
                  </pic:spPr>
                </pic:pic>
              </a:graphicData>
            </a:graphic>
          </wp:inline>
        </w:drawing>
      </w:r>
    </w:p>
    <w:p w14:paraId="59B3617E" w14:textId="1074C197" w:rsidR="00667636" w:rsidRPr="003E5EF2" w:rsidRDefault="006B7C81" w:rsidP="006B7C81">
      <w:pPr>
        <w:pStyle w:val="Descripcin"/>
        <w:jc w:val="center"/>
        <w:rPr>
          <w:rFonts w:cstheme="minorHAnsi"/>
          <w:sz w:val="24"/>
          <w:szCs w:val="24"/>
          <w:lang w:val="es-BO"/>
        </w:rPr>
      </w:pPr>
      <w:bookmarkStart w:id="21" w:name="_Toc198684626"/>
      <w:r>
        <w:t xml:space="preserve">Ilustración </w:t>
      </w:r>
      <w:r>
        <w:fldChar w:fldCharType="begin"/>
      </w:r>
      <w:r>
        <w:instrText xml:space="preserve"> SEQ Ilustración \* ARABIC </w:instrText>
      </w:r>
      <w:r>
        <w:fldChar w:fldCharType="separate"/>
      </w:r>
      <w:r>
        <w:rPr>
          <w:noProof/>
        </w:rPr>
        <w:t>6</w:t>
      </w:r>
      <w:r>
        <w:fldChar w:fldCharType="end"/>
      </w:r>
      <w:r w:rsidRPr="00936C34">
        <w:t>Formulario de creación de requisitos personalizables, que pueden ser obligatorios u opcionales</w:t>
      </w:r>
      <w:bookmarkEnd w:id="21"/>
    </w:p>
    <w:p w14:paraId="30AA7C66" w14:textId="77777777" w:rsidR="00667636" w:rsidRPr="003E5EF2" w:rsidRDefault="00667636" w:rsidP="00667636">
      <w:pPr>
        <w:ind w:left="720" w:firstLine="0"/>
        <w:jc w:val="center"/>
        <w:rPr>
          <w:rFonts w:cstheme="minorHAnsi"/>
          <w:lang w:val="es-BO"/>
        </w:rPr>
      </w:pPr>
    </w:p>
    <w:p w14:paraId="6CC8ACCA" w14:textId="77777777" w:rsidR="00087170" w:rsidRPr="003E5EF2" w:rsidRDefault="00087170" w:rsidP="00087170">
      <w:pPr>
        <w:numPr>
          <w:ilvl w:val="0"/>
          <w:numId w:val="17"/>
        </w:numPr>
        <w:rPr>
          <w:rFonts w:cstheme="minorHAnsi"/>
          <w:lang w:val="es-BO"/>
        </w:rPr>
      </w:pPr>
      <w:r w:rsidRPr="003E5EF2">
        <w:rPr>
          <w:rFonts w:cstheme="minorHAnsi"/>
          <w:lang w:val="es-BO"/>
        </w:rPr>
        <w:t>Editar convocatorias existentes, incluyendo actualización de requisitos y documentos.</w:t>
      </w:r>
    </w:p>
    <w:p w14:paraId="6999BDC3" w14:textId="5F8200A0" w:rsidR="00087170" w:rsidRPr="003E5EF2" w:rsidRDefault="00087170" w:rsidP="00087170">
      <w:pPr>
        <w:numPr>
          <w:ilvl w:val="0"/>
          <w:numId w:val="17"/>
        </w:numPr>
        <w:rPr>
          <w:rFonts w:cstheme="minorHAnsi"/>
          <w:lang w:val="es-BO"/>
        </w:rPr>
      </w:pPr>
      <w:r w:rsidRPr="003E5EF2">
        <w:rPr>
          <w:rFonts w:cstheme="minorHAnsi"/>
          <w:lang w:val="es-BO"/>
        </w:rPr>
        <w:lastRenderedPageBreak/>
        <w:t>Listar convocatorias</w:t>
      </w:r>
      <w:r w:rsidR="00A10E6B" w:rsidRPr="003E5EF2">
        <w:rPr>
          <w:rFonts w:cstheme="minorHAnsi"/>
          <w:lang w:val="es-BO"/>
        </w:rPr>
        <w:t xml:space="preserve"> con estados:</w:t>
      </w:r>
      <w:r w:rsidRPr="003E5EF2">
        <w:rPr>
          <w:rFonts w:cstheme="minorHAnsi"/>
          <w:lang w:val="es-BO"/>
        </w:rPr>
        <w:t xml:space="preserve"> </w:t>
      </w:r>
      <w:r w:rsidR="00A10E6B" w:rsidRPr="003E5EF2">
        <w:rPr>
          <w:rFonts w:cstheme="minorHAnsi"/>
          <w:lang w:val="es-BO"/>
        </w:rPr>
        <w:t xml:space="preserve">“Abiertas”, “Edición”, “Cerradas” </w:t>
      </w:r>
      <w:r w:rsidRPr="003E5EF2">
        <w:rPr>
          <w:rFonts w:cstheme="minorHAnsi"/>
          <w:lang w:val="es-BO"/>
        </w:rPr>
        <w:t>o</w:t>
      </w:r>
      <w:r w:rsidR="00A10E6B" w:rsidRPr="003E5EF2">
        <w:rPr>
          <w:rFonts w:cstheme="minorHAnsi"/>
          <w:lang w:val="es-BO"/>
        </w:rPr>
        <w:t xml:space="preserve"> “Anulados”</w:t>
      </w:r>
      <w:r w:rsidRPr="003E5EF2">
        <w:rPr>
          <w:rFonts w:cstheme="minorHAnsi"/>
          <w:lang w:val="es-BO"/>
        </w:rPr>
        <w:t xml:space="preserve"> pasadas</w:t>
      </w:r>
      <w:r w:rsidR="00A10E6B" w:rsidRPr="003E5EF2">
        <w:rPr>
          <w:rFonts w:cstheme="minorHAnsi"/>
          <w:lang w:val="es-BO"/>
        </w:rPr>
        <w:t xml:space="preserve"> junto con los detalles individuales de sus requisitos, como veremos en la imagen X.x</w:t>
      </w:r>
      <w:r w:rsidRPr="003E5EF2">
        <w:rPr>
          <w:rFonts w:cstheme="minorHAnsi"/>
          <w:lang w:val="es-BO"/>
        </w:rPr>
        <w:t>.</w:t>
      </w:r>
    </w:p>
    <w:p w14:paraId="195EF5C2" w14:textId="12594CAF" w:rsidR="00A10E6B" w:rsidRPr="003E5EF2" w:rsidRDefault="00A10E6B" w:rsidP="00A10E6B">
      <w:pPr>
        <w:ind w:left="720" w:firstLine="0"/>
        <w:jc w:val="center"/>
        <w:rPr>
          <w:rFonts w:cstheme="minorHAnsi"/>
          <w:lang w:val="es-BO"/>
        </w:rPr>
      </w:pPr>
      <w:r w:rsidRPr="003E5EF2">
        <w:rPr>
          <w:rFonts w:cstheme="minorHAnsi"/>
          <w:noProof/>
          <w:lang w:val="es-BO"/>
        </w:rPr>
        <w:drawing>
          <wp:inline distT="0" distB="0" distL="0" distR="0" wp14:anchorId="16526CF2" wp14:editId="328EF570">
            <wp:extent cx="5943600" cy="24104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0460"/>
                    </a:xfrm>
                    <a:prstGeom prst="rect">
                      <a:avLst/>
                    </a:prstGeom>
                  </pic:spPr>
                </pic:pic>
              </a:graphicData>
            </a:graphic>
          </wp:inline>
        </w:drawing>
      </w:r>
      <w:r w:rsidRPr="003E5EF2">
        <w:rPr>
          <w:rFonts w:cstheme="minorHAnsi"/>
          <w:noProof/>
          <w:lang w:val="es-BO"/>
        </w:rPr>
        <w:drawing>
          <wp:inline distT="0" distB="0" distL="0" distR="0" wp14:anchorId="06DF9F02" wp14:editId="232DEC81">
            <wp:extent cx="5943600" cy="28428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2895"/>
                    </a:xfrm>
                    <a:prstGeom prst="rect">
                      <a:avLst/>
                    </a:prstGeom>
                  </pic:spPr>
                </pic:pic>
              </a:graphicData>
            </a:graphic>
          </wp:inline>
        </w:drawing>
      </w:r>
    </w:p>
    <w:p w14:paraId="16DF1F52" w14:textId="77777777" w:rsidR="00A10E6B" w:rsidRPr="003E5EF2" w:rsidRDefault="00A10E6B" w:rsidP="00A10E6B">
      <w:pPr>
        <w:ind w:left="720" w:firstLine="0"/>
        <w:jc w:val="center"/>
        <w:rPr>
          <w:rFonts w:cstheme="minorHAnsi"/>
          <w:lang w:val="es-BO"/>
        </w:rPr>
      </w:pPr>
    </w:p>
    <w:p w14:paraId="285C313A" w14:textId="77777777" w:rsidR="00087170" w:rsidRPr="003E5EF2" w:rsidRDefault="00087170" w:rsidP="00087170">
      <w:pPr>
        <w:rPr>
          <w:rFonts w:cstheme="minorHAnsi"/>
          <w:lang w:val="es-BO"/>
        </w:rPr>
      </w:pPr>
      <w:r w:rsidRPr="003E5EF2">
        <w:rPr>
          <w:rFonts w:cstheme="minorHAnsi"/>
          <w:b/>
          <w:bCs/>
          <w:lang w:val="es-BO"/>
        </w:rPr>
        <w:t>Relaciones con otros módulos:</w:t>
      </w:r>
    </w:p>
    <w:p w14:paraId="73D93930" w14:textId="77777777" w:rsidR="00087170" w:rsidRPr="003E5EF2" w:rsidRDefault="00087170" w:rsidP="00087170">
      <w:pPr>
        <w:numPr>
          <w:ilvl w:val="0"/>
          <w:numId w:val="18"/>
        </w:numPr>
        <w:rPr>
          <w:rFonts w:cstheme="minorHAnsi"/>
          <w:lang w:val="es-BO"/>
        </w:rPr>
      </w:pPr>
      <w:r w:rsidRPr="003E5EF2">
        <w:rPr>
          <w:rFonts w:cstheme="minorHAnsi"/>
          <w:lang w:val="es-BO"/>
        </w:rPr>
        <w:t>Requiere acceso al módulo de gestión de requisitos.</w:t>
      </w:r>
    </w:p>
    <w:p w14:paraId="6F73CC56" w14:textId="77777777" w:rsidR="00087170" w:rsidRPr="003E5EF2" w:rsidRDefault="00087170" w:rsidP="00087170">
      <w:pPr>
        <w:numPr>
          <w:ilvl w:val="0"/>
          <w:numId w:val="18"/>
        </w:numPr>
        <w:rPr>
          <w:rFonts w:cstheme="minorHAnsi"/>
          <w:lang w:val="es-BO"/>
        </w:rPr>
      </w:pPr>
      <w:r w:rsidRPr="003E5EF2">
        <w:rPr>
          <w:rFonts w:cstheme="minorHAnsi"/>
          <w:lang w:val="es-BO"/>
        </w:rPr>
        <w:t>Se enlaza con postulaciones y carga de documentos por parte de usuarios.</w:t>
      </w:r>
    </w:p>
    <w:p w14:paraId="23B24781" w14:textId="77777777" w:rsidR="00087170" w:rsidRPr="003E5EF2" w:rsidRDefault="00087170" w:rsidP="00087170">
      <w:pPr>
        <w:rPr>
          <w:rFonts w:cstheme="minorHAnsi"/>
          <w:lang w:val="es-BO"/>
        </w:rPr>
      </w:pPr>
    </w:p>
    <w:p w14:paraId="18E73EF3" w14:textId="26330769" w:rsidR="00087170" w:rsidRPr="003E5EF2" w:rsidRDefault="00087170" w:rsidP="00087170">
      <w:pPr>
        <w:pStyle w:val="Ttulo2"/>
        <w:rPr>
          <w:rFonts w:asciiTheme="minorHAnsi" w:hAnsiTheme="minorHAnsi" w:cstheme="minorHAnsi"/>
          <w:b/>
          <w:lang w:val="es-BO"/>
        </w:rPr>
      </w:pPr>
      <w:bookmarkStart w:id="22" w:name="_Toc198677668"/>
      <w:bookmarkStart w:id="23" w:name="_Toc198679338"/>
      <w:r w:rsidRPr="003E5EF2">
        <w:rPr>
          <w:rFonts w:asciiTheme="minorHAnsi" w:hAnsiTheme="minorHAnsi" w:cstheme="minorHAnsi"/>
          <w:b/>
          <w:lang w:val="es-BO"/>
        </w:rPr>
        <w:lastRenderedPageBreak/>
        <w:t>3.</w:t>
      </w:r>
      <w:r w:rsidR="00AC1FED" w:rsidRPr="003E5EF2">
        <w:rPr>
          <w:rFonts w:asciiTheme="minorHAnsi" w:hAnsiTheme="minorHAnsi" w:cstheme="minorHAnsi"/>
          <w:b/>
          <w:lang w:val="es-BO"/>
        </w:rPr>
        <w:t>4.2</w:t>
      </w:r>
      <w:r w:rsidRPr="003E5EF2">
        <w:rPr>
          <w:rFonts w:asciiTheme="minorHAnsi" w:hAnsiTheme="minorHAnsi" w:cstheme="minorHAnsi"/>
          <w:b/>
          <w:lang w:val="es-BO"/>
        </w:rPr>
        <w:t>. Módulo: Gestión de Requisitos</w:t>
      </w:r>
      <w:bookmarkEnd w:id="22"/>
      <w:bookmarkEnd w:id="23"/>
    </w:p>
    <w:p w14:paraId="48DB2C2F" w14:textId="77777777" w:rsidR="00087170" w:rsidRPr="003E5EF2" w:rsidRDefault="00087170" w:rsidP="00087170">
      <w:pPr>
        <w:rPr>
          <w:rFonts w:cstheme="minorHAnsi"/>
          <w:lang w:val="es-BO"/>
        </w:rPr>
      </w:pPr>
      <w:r w:rsidRPr="003E5EF2">
        <w:rPr>
          <w:rFonts w:cstheme="minorHAnsi"/>
          <w:lang w:val="es-BO"/>
        </w:rPr>
        <w:t>Permite administrar los requisitos solicitados a los postulantes para las convocatorias. Existen dos tipos de requisitos:</w:t>
      </w:r>
    </w:p>
    <w:p w14:paraId="1B3AF3CC" w14:textId="62A4E6F9" w:rsidR="00087170" w:rsidRPr="003E5EF2" w:rsidRDefault="00087170" w:rsidP="00087170">
      <w:pPr>
        <w:numPr>
          <w:ilvl w:val="0"/>
          <w:numId w:val="19"/>
        </w:numPr>
        <w:rPr>
          <w:rFonts w:cstheme="minorHAnsi"/>
          <w:lang w:val="es-BO"/>
        </w:rPr>
      </w:pPr>
      <w:r w:rsidRPr="003E5EF2">
        <w:rPr>
          <w:rFonts w:cstheme="minorHAnsi"/>
          <w:b/>
          <w:bCs/>
          <w:lang w:val="es-BO"/>
        </w:rPr>
        <w:t>Requisitos de ley:</w:t>
      </w:r>
      <w:r w:rsidRPr="003E5EF2">
        <w:rPr>
          <w:rFonts w:cstheme="minorHAnsi"/>
          <w:lang w:val="es-BO"/>
        </w:rPr>
        <w:t xml:space="preserve"> definidos por normativa nacional, siempre obligatorios, a excepción de la libreta de servicio militar, el cual solo es obligatorio para los varones.</w:t>
      </w:r>
    </w:p>
    <w:p w14:paraId="3FA7A217" w14:textId="77777777" w:rsidR="00087170" w:rsidRPr="003E5EF2" w:rsidRDefault="00087170" w:rsidP="00087170">
      <w:pPr>
        <w:numPr>
          <w:ilvl w:val="0"/>
          <w:numId w:val="19"/>
        </w:numPr>
        <w:rPr>
          <w:rFonts w:cstheme="minorHAnsi"/>
          <w:lang w:val="es-BO"/>
        </w:rPr>
      </w:pPr>
      <w:r w:rsidRPr="003E5EF2">
        <w:rPr>
          <w:rFonts w:cstheme="minorHAnsi"/>
          <w:b/>
          <w:bCs/>
          <w:lang w:val="es-BO"/>
        </w:rPr>
        <w:t>Requisitos personalizados:</w:t>
      </w:r>
      <w:r w:rsidRPr="003E5EF2">
        <w:rPr>
          <w:rFonts w:cstheme="minorHAnsi"/>
          <w:lang w:val="es-BO"/>
        </w:rPr>
        <w:t xml:space="preserve"> definidos por cada convocatoria, pueden ser opcionales u obligatorios.</w:t>
      </w:r>
    </w:p>
    <w:p w14:paraId="1D02230D" w14:textId="77777777" w:rsidR="00087170" w:rsidRPr="003E5EF2" w:rsidRDefault="00087170" w:rsidP="00087170">
      <w:pPr>
        <w:rPr>
          <w:rFonts w:cstheme="minorHAnsi"/>
          <w:lang w:val="es-BO"/>
        </w:rPr>
      </w:pPr>
      <w:r w:rsidRPr="003E5EF2">
        <w:rPr>
          <w:rFonts w:cstheme="minorHAnsi"/>
          <w:b/>
          <w:bCs/>
          <w:lang w:val="es-BO"/>
        </w:rPr>
        <w:t>Funciones principales:</w:t>
      </w:r>
    </w:p>
    <w:p w14:paraId="76076344" w14:textId="77777777" w:rsidR="00087170" w:rsidRPr="003E5EF2" w:rsidRDefault="00087170" w:rsidP="00087170">
      <w:pPr>
        <w:numPr>
          <w:ilvl w:val="0"/>
          <w:numId w:val="20"/>
        </w:numPr>
        <w:rPr>
          <w:rFonts w:cstheme="minorHAnsi"/>
          <w:lang w:val="es-BO"/>
        </w:rPr>
      </w:pPr>
      <w:r w:rsidRPr="003E5EF2">
        <w:rPr>
          <w:rFonts w:cstheme="minorHAnsi"/>
          <w:lang w:val="es-BO"/>
        </w:rPr>
        <w:t>Crear y editar requisitos de ley.</w:t>
      </w:r>
    </w:p>
    <w:p w14:paraId="147814BA" w14:textId="77777777" w:rsidR="00087170" w:rsidRPr="003E5EF2" w:rsidRDefault="00087170" w:rsidP="00087170">
      <w:pPr>
        <w:numPr>
          <w:ilvl w:val="0"/>
          <w:numId w:val="20"/>
        </w:numPr>
        <w:rPr>
          <w:rFonts w:cstheme="minorHAnsi"/>
          <w:lang w:val="es-BO"/>
        </w:rPr>
      </w:pPr>
      <w:r w:rsidRPr="003E5EF2">
        <w:rPr>
          <w:rFonts w:cstheme="minorHAnsi"/>
          <w:lang w:val="es-BO"/>
        </w:rPr>
        <w:t>Crear y editar requisitos personalizados durante la creación de una convocatoria.</w:t>
      </w:r>
    </w:p>
    <w:p w14:paraId="5DBFE222" w14:textId="77777777" w:rsidR="00087170" w:rsidRPr="003E5EF2" w:rsidRDefault="00087170" w:rsidP="00087170">
      <w:pPr>
        <w:numPr>
          <w:ilvl w:val="0"/>
          <w:numId w:val="20"/>
        </w:numPr>
        <w:rPr>
          <w:rFonts w:cstheme="minorHAnsi"/>
          <w:lang w:val="es-BO"/>
        </w:rPr>
      </w:pPr>
      <w:r w:rsidRPr="003E5EF2">
        <w:rPr>
          <w:rFonts w:cstheme="minorHAnsi"/>
          <w:lang w:val="es-BO"/>
        </w:rPr>
        <w:t>Asociar requisitos (de ley y personalizados) a cada convocatoria.</w:t>
      </w:r>
    </w:p>
    <w:p w14:paraId="255325E5" w14:textId="77777777" w:rsidR="00087170" w:rsidRPr="003E5EF2" w:rsidRDefault="00087170" w:rsidP="00087170">
      <w:pPr>
        <w:numPr>
          <w:ilvl w:val="0"/>
          <w:numId w:val="20"/>
        </w:numPr>
        <w:rPr>
          <w:rFonts w:cstheme="minorHAnsi"/>
          <w:lang w:val="es-BO"/>
        </w:rPr>
      </w:pPr>
      <w:r w:rsidRPr="003E5EF2">
        <w:rPr>
          <w:rFonts w:cstheme="minorHAnsi"/>
          <w:lang w:val="es-BO"/>
        </w:rPr>
        <w:t>Indicar si un requisito personalizado es obligatorio u opcional.</w:t>
      </w:r>
    </w:p>
    <w:p w14:paraId="01E1791E" w14:textId="77777777" w:rsidR="00087170" w:rsidRPr="003E5EF2" w:rsidRDefault="00087170" w:rsidP="00087170">
      <w:pPr>
        <w:rPr>
          <w:rFonts w:cstheme="minorHAnsi"/>
          <w:lang w:val="es-BO"/>
        </w:rPr>
      </w:pPr>
      <w:r w:rsidRPr="003E5EF2">
        <w:rPr>
          <w:rFonts w:cstheme="minorHAnsi"/>
          <w:b/>
          <w:bCs/>
          <w:lang w:val="es-BO"/>
        </w:rPr>
        <w:t>Relaciones con otros módulos:</w:t>
      </w:r>
    </w:p>
    <w:p w14:paraId="41F02CD8" w14:textId="77777777" w:rsidR="00087170" w:rsidRPr="003E5EF2" w:rsidRDefault="00087170" w:rsidP="00087170">
      <w:pPr>
        <w:numPr>
          <w:ilvl w:val="0"/>
          <w:numId w:val="21"/>
        </w:numPr>
        <w:rPr>
          <w:rFonts w:cstheme="minorHAnsi"/>
          <w:lang w:val="es-BO"/>
        </w:rPr>
      </w:pPr>
      <w:r w:rsidRPr="003E5EF2">
        <w:rPr>
          <w:rFonts w:cstheme="minorHAnsi"/>
          <w:lang w:val="es-BO"/>
        </w:rPr>
        <w:t>Se vincula directamente con el módulo de convocatorias mediante una tabla pivote.</w:t>
      </w:r>
    </w:p>
    <w:p w14:paraId="35F5361C" w14:textId="77777777" w:rsidR="00087170" w:rsidRPr="003E5EF2" w:rsidRDefault="00087170" w:rsidP="00087170">
      <w:pPr>
        <w:numPr>
          <w:ilvl w:val="0"/>
          <w:numId w:val="21"/>
        </w:numPr>
        <w:rPr>
          <w:rFonts w:cstheme="minorHAnsi"/>
          <w:lang w:val="es-BO"/>
        </w:rPr>
      </w:pPr>
      <w:r w:rsidRPr="003E5EF2">
        <w:rPr>
          <w:rFonts w:cstheme="minorHAnsi"/>
          <w:lang w:val="es-BO"/>
        </w:rPr>
        <w:t>Puede relacionarse con la validación de postulaciones y carga de documentos.</w:t>
      </w:r>
    </w:p>
    <w:p w14:paraId="24969F83" w14:textId="77777777" w:rsidR="00087170" w:rsidRPr="003E5EF2" w:rsidRDefault="00087170" w:rsidP="00087170">
      <w:pPr>
        <w:rPr>
          <w:rFonts w:cstheme="minorHAnsi"/>
          <w:lang w:val="es-BO"/>
        </w:rPr>
      </w:pPr>
    </w:p>
    <w:p w14:paraId="29F50BCF" w14:textId="6A15E4E6" w:rsidR="0096360A" w:rsidRPr="003E5EF2" w:rsidRDefault="0096360A" w:rsidP="00234D8F">
      <w:pPr>
        <w:pStyle w:val="Prrafodelista"/>
        <w:numPr>
          <w:ilvl w:val="1"/>
          <w:numId w:val="13"/>
        </w:numPr>
        <w:suppressAutoHyphens w:val="0"/>
        <w:spacing w:before="100" w:beforeAutospacing="1" w:after="100" w:afterAutospacing="1" w:line="240" w:lineRule="auto"/>
        <w:ind w:left="284"/>
        <w:outlineLvl w:val="0"/>
        <w:rPr>
          <w:rFonts w:eastAsia="Times New Roman" w:cstheme="minorHAnsi"/>
          <w:b/>
          <w:lang w:val="es-BO" w:eastAsia="en-US"/>
        </w:rPr>
      </w:pPr>
      <w:bookmarkStart w:id="24" w:name="_Toc198677669"/>
      <w:bookmarkStart w:id="25" w:name="_Toc198679339"/>
      <w:r w:rsidRPr="003E5EF2">
        <w:rPr>
          <w:rFonts w:eastAsia="Times New Roman" w:cstheme="minorHAnsi"/>
          <w:b/>
          <w:lang w:val="es-BO" w:eastAsia="en-US"/>
        </w:rPr>
        <w:t>Arquitectura tecnológica del sistema</w:t>
      </w:r>
      <w:bookmarkEnd w:id="24"/>
      <w:bookmarkEnd w:id="25"/>
    </w:p>
    <w:p w14:paraId="2541D00D" w14:textId="252FBE37" w:rsidR="00EC00DF" w:rsidRPr="003E5EF2" w:rsidRDefault="00EC00DF" w:rsidP="00EC00DF">
      <w:pPr>
        <w:rPr>
          <w:rFonts w:cstheme="minorHAnsi"/>
          <w:lang w:val="es-BO"/>
        </w:rPr>
      </w:pPr>
      <w:r w:rsidRPr="003E5EF2">
        <w:rPr>
          <w:rFonts w:cstheme="minorHAnsi"/>
          <w:lang w:val="es-BO"/>
        </w:rPr>
        <w:t>En el desarrollo del sistema se utilizó el framework Laravel para gestionar la lógica del servidor, junto con Vue.js para la construcción de una interfaz web dinámica. La autenticación se implementó mediante JWT, permitiendo mantener sesiones seguras y eficientes. Los datos son almacenados en una base de datos relacional gestionada por PostgreSQL.</w:t>
      </w:r>
    </w:p>
    <w:p w14:paraId="3610AE94" w14:textId="48AA69BD" w:rsidR="004923B4" w:rsidRPr="003E5EF2" w:rsidRDefault="00EC00DF" w:rsidP="00EC00DF">
      <w:pPr>
        <w:rPr>
          <w:rFonts w:cstheme="minorHAnsi"/>
          <w:lang w:val="es-BO"/>
        </w:rPr>
      </w:pPr>
      <w:r w:rsidRPr="003E5EF2">
        <w:rPr>
          <w:rFonts w:cstheme="minorHAnsi"/>
          <w:lang w:val="es-BO"/>
        </w:rPr>
        <w:t xml:space="preserve">A </w:t>
      </w:r>
      <w:r w:rsidR="002F61F6" w:rsidRPr="003E5EF2">
        <w:rPr>
          <w:rFonts w:cstheme="minorHAnsi"/>
          <w:lang w:val="es-BO"/>
        </w:rPr>
        <w:t>continuación, en la Figura4.</w:t>
      </w:r>
      <w:r w:rsidRPr="003E5EF2">
        <w:rPr>
          <w:rFonts w:cstheme="minorHAnsi"/>
          <w:lang w:val="es-BO"/>
        </w:rPr>
        <w:t xml:space="preserve"> se muestra la arquitectura tecnológica utilizada, donde se observa la interacción entre el frontend, el backend y la base de datos:</w:t>
      </w:r>
    </w:p>
    <w:p w14:paraId="456F6511" w14:textId="14DD7D56" w:rsidR="00EC00DF" w:rsidRPr="003E5EF2" w:rsidRDefault="00EC00DF" w:rsidP="00EC00DF">
      <w:pPr>
        <w:jc w:val="center"/>
        <w:rPr>
          <w:rFonts w:cstheme="minorHAnsi"/>
          <w:lang w:val="es-BO"/>
        </w:rPr>
      </w:pPr>
      <w:r w:rsidRPr="003E5EF2">
        <w:rPr>
          <w:rFonts w:cstheme="minorHAnsi"/>
          <w:noProof/>
          <w:lang w:val="es-BO" w:eastAsia="en-US"/>
        </w:rPr>
        <w:lastRenderedPageBreak/>
        <w:drawing>
          <wp:inline distT="0" distB="0" distL="0" distR="0" wp14:anchorId="0E21AEA0" wp14:editId="228F2333">
            <wp:extent cx="4146550" cy="984363"/>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531" cy="990531"/>
                    </a:xfrm>
                    <a:prstGeom prst="rect">
                      <a:avLst/>
                    </a:prstGeom>
                  </pic:spPr>
                </pic:pic>
              </a:graphicData>
            </a:graphic>
          </wp:inline>
        </w:drawing>
      </w:r>
    </w:p>
    <w:p w14:paraId="6966AD55" w14:textId="1ECCD175" w:rsidR="002F61F6" w:rsidRPr="003E5EF2" w:rsidRDefault="002F61F6" w:rsidP="002F61F6">
      <w:pPr>
        <w:suppressAutoHyphens w:val="0"/>
        <w:spacing w:before="100" w:beforeAutospacing="1" w:after="100" w:afterAutospacing="1" w:line="240" w:lineRule="auto"/>
        <w:ind w:left="720" w:firstLine="0"/>
        <w:jc w:val="center"/>
        <w:rPr>
          <w:rFonts w:eastAsia="Times New Roman" w:cstheme="minorHAnsi"/>
          <w:lang w:val="es-BO" w:eastAsia="en-US"/>
        </w:rPr>
      </w:pPr>
      <w:r w:rsidRPr="003E5EF2">
        <w:rPr>
          <w:rFonts w:cstheme="minorHAnsi"/>
          <w:lang w:val="es-BO"/>
        </w:rPr>
        <w:t>Figuara4. Arquitectura utilizada en la plataforma</w:t>
      </w:r>
    </w:p>
    <w:p w14:paraId="101DFC59" w14:textId="4B4CDF7D" w:rsidR="00260532" w:rsidRPr="003E5EF2" w:rsidRDefault="00260532" w:rsidP="00EC00DF">
      <w:pPr>
        <w:jc w:val="center"/>
        <w:rPr>
          <w:rFonts w:cstheme="minorHAnsi"/>
          <w:lang w:val="es-BO"/>
        </w:rPr>
      </w:pPr>
    </w:p>
    <w:p w14:paraId="5F26A596" w14:textId="77777777" w:rsidR="00260532" w:rsidRPr="003E5EF2" w:rsidRDefault="00260532">
      <w:pPr>
        <w:suppressAutoHyphens w:val="0"/>
        <w:rPr>
          <w:rFonts w:cstheme="minorHAnsi"/>
          <w:lang w:val="es-BO"/>
        </w:rPr>
      </w:pPr>
      <w:r w:rsidRPr="003E5EF2">
        <w:rPr>
          <w:rFonts w:cstheme="minorHAnsi"/>
          <w:lang w:val="es-BO"/>
        </w:rPr>
        <w:br w:type="page"/>
      </w:r>
    </w:p>
    <w:p w14:paraId="574187B1" w14:textId="55F8ACEB" w:rsidR="00D62B74" w:rsidRDefault="00260532">
      <w:pPr>
        <w:pStyle w:val="Tabladeilustraciones"/>
        <w:tabs>
          <w:tab w:val="right" w:leader="dot" w:pos="9350"/>
        </w:tabs>
        <w:rPr>
          <w:rFonts w:cstheme="minorBidi"/>
          <w:smallCaps w:val="0"/>
          <w:noProof/>
          <w:sz w:val="22"/>
          <w:szCs w:val="22"/>
          <w:lang w:val="es-BO" w:eastAsia="es-BO"/>
        </w:rPr>
      </w:pPr>
      <w:r w:rsidRPr="003E5EF2">
        <w:rPr>
          <w:b/>
          <w:bCs/>
          <w:smallCaps w:val="0"/>
          <w:sz w:val="24"/>
          <w:szCs w:val="24"/>
          <w:lang w:val="es-BO"/>
        </w:rPr>
        <w:lastRenderedPageBreak/>
        <w:fldChar w:fldCharType="begin"/>
      </w:r>
      <w:r w:rsidRPr="003E5EF2">
        <w:rPr>
          <w:b/>
          <w:bCs/>
          <w:smallCaps w:val="0"/>
          <w:sz w:val="24"/>
          <w:szCs w:val="24"/>
          <w:lang w:val="es-BO"/>
        </w:rPr>
        <w:instrText xml:space="preserve"> TOC \h \z \c "Ilustración" </w:instrText>
      </w:r>
      <w:r w:rsidRPr="003E5EF2">
        <w:rPr>
          <w:b/>
          <w:bCs/>
          <w:smallCaps w:val="0"/>
          <w:sz w:val="24"/>
          <w:szCs w:val="24"/>
          <w:lang w:val="es-BO"/>
        </w:rPr>
        <w:fldChar w:fldCharType="separate"/>
      </w:r>
      <w:hyperlink w:anchor="_Toc198684621" w:history="1">
        <w:r w:rsidR="00D62B74" w:rsidRPr="00EC5840">
          <w:rPr>
            <w:rStyle w:val="Hipervnculo"/>
            <w:noProof/>
          </w:rPr>
          <w:t>Ilustración 1Diagrama de casos de uso del sistema de gestión de personal académico</w:t>
        </w:r>
        <w:r w:rsidR="00D62B74">
          <w:rPr>
            <w:noProof/>
            <w:webHidden/>
          </w:rPr>
          <w:tab/>
        </w:r>
        <w:r w:rsidR="00D62B74">
          <w:rPr>
            <w:noProof/>
            <w:webHidden/>
          </w:rPr>
          <w:fldChar w:fldCharType="begin"/>
        </w:r>
        <w:r w:rsidR="00D62B74">
          <w:rPr>
            <w:noProof/>
            <w:webHidden/>
          </w:rPr>
          <w:instrText xml:space="preserve"> PAGEREF _Toc198684621 \h </w:instrText>
        </w:r>
        <w:r w:rsidR="00D62B74">
          <w:rPr>
            <w:noProof/>
            <w:webHidden/>
          </w:rPr>
        </w:r>
        <w:r w:rsidR="00D62B74">
          <w:rPr>
            <w:noProof/>
            <w:webHidden/>
          </w:rPr>
          <w:fldChar w:fldCharType="separate"/>
        </w:r>
        <w:r w:rsidR="00D62B74">
          <w:rPr>
            <w:noProof/>
            <w:webHidden/>
          </w:rPr>
          <w:t>5</w:t>
        </w:r>
        <w:r w:rsidR="00D62B74">
          <w:rPr>
            <w:noProof/>
            <w:webHidden/>
          </w:rPr>
          <w:fldChar w:fldCharType="end"/>
        </w:r>
      </w:hyperlink>
    </w:p>
    <w:p w14:paraId="07FF82AB" w14:textId="64545754" w:rsidR="00D62B74" w:rsidRDefault="00D62B74">
      <w:pPr>
        <w:pStyle w:val="Tabladeilustraciones"/>
        <w:tabs>
          <w:tab w:val="right" w:leader="dot" w:pos="9350"/>
        </w:tabs>
        <w:rPr>
          <w:rFonts w:cstheme="minorBidi"/>
          <w:smallCaps w:val="0"/>
          <w:noProof/>
          <w:sz w:val="22"/>
          <w:szCs w:val="22"/>
          <w:lang w:val="es-BO" w:eastAsia="es-BO"/>
        </w:rPr>
      </w:pPr>
      <w:hyperlink w:anchor="_Toc198684622" w:history="1">
        <w:r w:rsidRPr="00EC5840">
          <w:rPr>
            <w:rStyle w:val="Hipervnculo"/>
            <w:noProof/>
          </w:rPr>
          <w:t>Ilustración 2Diagrama de Contexto del sistema de gestión de personal académico.</w:t>
        </w:r>
        <w:r>
          <w:rPr>
            <w:noProof/>
            <w:webHidden/>
          </w:rPr>
          <w:tab/>
        </w:r>
        <w:r>
          <w:rPr>
            <w:noProof/>
            <w:webHidden/>
          </w:rPr>
          <w:fldChar w:fldCharType="begin"/>
        </w:r>
        <w:r>
          <w:rPr>
            <w:noProof/>
            <w:webHidden/>
          </w:rPr>
          <w:instrText xml:space="preserve"> PAGEREF _Toc198684622 \h </w:instrText>
        </w:r>
        <w:r>
          <w:rPr>
            <w:noProof/>
            <w:webHidden/>
          </w:rPr>
        </w:r>
        <w:r>
          <w:rPr>
            <w:noProof/>
            <w:webHidden/>
          </w:rPr>
          <w:fldChar w:fldCharType="separate"/>
        </w:r>
        <w:r>
          <w:rPr>
            <w:noProof/>
            <w:webHidden/>
          </w:rPr>
          <w:t>6</w:t>
        </w:r>
        <w:r>
          <w:rPr>
            <w:noProof/>
            <w:webHidden/>
          </w:rPr>
          <w:fldChar w:fldCharType="end"/>
        </w:r>
      </w:hyperlink>
    </w:p>
    <w:p w14:paraId="70447F22" w14:textId="23C1808E" w:rsidR="00D62B74" w:rsidRDefault="00D62B74">
      <w:pPr>
        <w:pStyle w:val="Tabladeilustraciones"/>
        <w:tabs>
          <w:tab w:val="right" w:leader="dot" w:pos="9350"/>
        </w:tabs>
        <w:rPr>
          <w:rFonts w:cstheme="minorBidi"/>
          <w:smallCaps w:val="0"/>
          <w:noProof/>
          <w:sz w:val="22"/>
          <w:szCs w:val="22"/>
          <w:lang w:val="es-BO" w:eastAsia="es-BO"/>
        </w:rPr>
      </w:pPr>
      <w:hyperlink w:anchor="_Toc198684623" w:history="1">
        <w:r w:rsidRPr="00EC5840">
          <w:rPr>
            <w:rStyle w:val="Hipervnculo"/>
            <w:noProof/>
          </w:rPr>
          <w:t>Ilustración 3 Diagrama de subsistemas del sistema de gestión de personal académico.</w:t>
        </w:r>
        <w:r>
          <w:rPr>
            <w:noProof/>
            <w:webHidden/>
          </w:rPr>
          <w:tab/>
        </w:r>
        <w:r>
          <w:rPr>
            <w:noProof/>
            <w:webHidden/>
          </w:rPr>
          <w:fldChar w:fldCharType="begin"/>
        </w:r>
        <w:r>
          <w:rPr>
            <w:noProof/>
            <w:webHidden/>
          </w:rPr>
          <w:instrText xml:space="preserve"> PAGEREF _Toc198684623 \h </w:instrText>
        </w:r>
        <w:r>
          <w:rPr>
            <w:noProof/>
            <w:webHidden/>
          </w:rPr>
        </w:r>
        <w:r>
          <w:rPr>
            <w:noProof/>
            <w:webHidden/>
          </w:rPr>
          <w:fldChar w:fldCharType="separate"/>
        </w:r>
        <w:r>
          <w:rPr>
            <w:noProof/>
            <w:webHidden/>
          </w:rPr>
          <w:t>9</w:t>
        </w:r>
        <w:r>
          <w:rPr>
            <w:noProof/>
            <w:webHidden/>
          </w:rPr>
          <w:fldChar w:fldCharType="end"/>
        </w:r>
      </w:hyperlink>
    </w:p>
    <w:p w14:paraId="0ECE3138" w14:textId="5E6954B0" w:rsidR="00D62B74" w:rsidRDefault="00D62B74">
      <w:pPr>
        <w:pStyle w:val="Tabladeilustraciones"/>
        <w:tabs>
          <w:tab w:val="right" w:leader="dot" w:pos="9350"/>
        </w:tabs>
        <w:rPr>
          <w:rFonts w:cstheme="minorBidi"/>
          <w:smallCaps w:val="0"/>
          <w:noProof/>
          <w:sz w:val="22"/>
          <w:szCs w:val="22"/>
          <w:lang w:val="es-BO" w:eastAsia="es-BO"/>
        </w:rPr>
      </w:pPr>
      <w:hyperlink w:anchor="_Toc198684624" w:history="1">
        <w:r w:rsidRPr="00EC5840">
          <w:rPr>
            <w:rStyle w:val="Hipervnculo"/>
            <w:noProof/>
          </w:rPr>
          <w:t>Ilustración 4 Pantalla de creación de convocatorias donde vemos los datos generales de la convocatoria</w:t>
        </w:r>
        <w:r>
          <w:rPr>
            <w:noProof/>
            <w:webHidden/>
          </w:rPr>
          <w:tab/>
        </w:r>
        <w:r>
          <w:rPr>
            <w:noProof/>
            <w:webHidden/>
          </w:rPr>
          <w:fldChar w:fldCharType="begin"/>
        </w:r>
        <w:r>
          <w:rPr>
            <w:noProof/>
            <w:webHidden/>
          </w:rPr>
          <w:instrText xml:space="preserve"> PAGEREF _Toc198684624 \h </w:instrText>
        </w:r>
        <w:r>
          <w:rPr>
            <w:noProof/>
            <w:webHidden/>
          </w:rPr>
        </w:r>
        <w:r>
          <w:rPr>
            <w:noProof/>
            <w:webHidden/>
          </w:rPr>
          <w:fldChar w:fldCharType="separate"/>
        </w:r>
        <w:r>
          <w:rPr>
            <w:noProof/>
            <w:webHidden/>
          </w:rPr>
          <w:t>10</w:t>
        </w:r>
        <w:r>
          <w:rPr>
            <w:noProof/>
            <w:webHidden/>
          </w:rPr>
          <w:fldChar w:fldCharType="end"/>
        </w:r>
      </w:hyperlink>
    </w:p>
    <w:p w14:paraId="1742DA2F" w14:textId="1288E9B6" w:rsidR="00D62B74" w:rsidRDefault="00D62B74">
      <w:pPr>
        <w:pStyle w:val="Tabladeilustraciones"/>
        <w:tabs>
          <w:tab w:val="right" w:leader="dot" w:pos="9350"/>
        </w:tabs>
        <w:rPr>
          <w:rFonts w:cstheme="minorBidi"/>
          <w:smallCaps w:val="0"/>
          <w:noProof/>
          <w:sz w:val="22"/>
          <w:szCs w:val="22"/>
          <w:lang w:val="es-BO" w:eastAsia="es-BO"/>
        </w:rPr>
      </w:pPr>
      <w:hyperlink w:anchor="_Toc198684625" w:history="1">
        <w:r w:rsidRPr="00EC5840">
          <w:rPr>
            <w:rStyle w:val="Hipervnculo"/>
            <w:noProof/>
          </w:rPr>
          <w:t>Ilustración 5 Formulario de creación de requisitos obligatorios por el ministerio de educación</w:t>
        </w:r>
        <w:r>
          <w:rPr>
            <w:noProof/>
            <w:webHidden/>
          </w:rPr>
          <w:tab/>
        </w:r>
        <w:r>
          <w:rPr>
            <w:noProof/>
            <w:webHidden/>
          </w:rPr>
          <w:fldChar w:fldCharType="begin"/>
        </w:r>
        <w:r>
          <w:rPr>
            <w:noProof/>
            <w:webHidden/>
          </w:rPr>
          <w:instrText xml:space="preserve"> PAGEREF _Toc198684625 \h </w:instrText>
        </w:r>
        <w:r>
          <w:rPr>
            <w:noProof/>
            <w:webHidden/>
          </w:rPr>
        </w:r>
        <w:r>
          <w:rPr>
            <w:noProof/>
            <w:webHidden/>
          </w:rPr>
          <w:fldChar w:fldCharType="separate"/>
        </w:r>
        <w:r>
          <w:rPr>
            <w:noProof/>
            <w:webHidden/>
          </w:rPr>
          <w:t>11</w:t>
        </w:r>
        <w:r>
          <w:rPr>
            <w:noProof/>
            <w:webHidden/>
          </w:rPr>
          <w:fldChar w:fldCharType="end"/>
        </w:r>
      </w:hyperlink>
    </w:p>
    <w:p w14:paraId="7AB8F052" w14:textId="31814F02" w:rsidR="00D62B74" w:rsidRDefault="00D62B74">
      <w:pPr>
        <w:pStyle w:val="Tabladeilustraciones"/>
        <w:tabs>
          <w:tab w:val="right" w:leader="dot" w:pos="9350"/>
        </w:tabs>
        <w:rPr>
          <w:rFonts w:cstheme="minorBidi"/>
          <w:smallCaps w:val="0"/>
          <w:noProof/>
          <w:sz w:val="22"/>
          <w:szCs w:val="22"/>
          <w:lang w:val="es-BO" w:eastAsia="es-BO"/>
        </w:rPr>
      </w:pPr>
      <w:hyperlink w:anchor="_Toc198684626" w:history="1">
        <w:r w:rsidRPr="00EC5840">
          <w:rPr>
            <w:rStyle w:val="Hipervnculo"/>
            <w:noProof/>
          </w:rPr>
          <w:t>Ilustración 6Formulario de creación de requisitos personalizables, que pueden ser obligatorios u opcionales</w:t>
        </w:r>
        <w:r>
          <w:rPr>
            <w:noProof/>
            <w:webHidden/>
          </w:rPr>
          <w:tab/>
        </w:r>
        <w:r>
          <w:rPr>
            <w:noProof/>
            <w:webHidden/>
          </w:rPr>
          <w:fldChar w:fldCharType="begin"/>
        </w:r>
        <w:r>
          <w:rPr>
            <w:noProof/>
            <w:webHidden/>
          </w:rPr>
          <w:instrText xml:space="preserve"> PAGEREF _Toc198684626 \h </w:instrText>
        </w:r>
        <w:r>
          <w:rPr>
            <w:noProof/>
            <w:webHidden/>
          </w:rPr>
        </w:r>
        <w:r>
          <w:rPr>
            <w:noProof/>
            <w:webHidden/>
          </w:rPr>
          <w:fldChar w:fldCharType="separate"/>
        </w:r>
        <w:r>
          <w:rPr>
            <w:noProof/>
            <w:webHidden/>
          </w:rPr>
          <w:t>11</w:t>
        </w:r>
        <w:r>
          <w:rPr>
            <w:noProof/>
            <w:webHidden/>
          </w:rPr>
          <w:fldChar w:fldCharType="end"/>
        </w:r>
      </w:hyperlink>
    </w:p>
    <w:p w14:paraId="2710D1C9" w14:textId="23E88349" w:rsidR="002F61F6" w:rsidRPr="003E5EF2" w:rsidRDefault="00260532" w:rsidP="00EC00DF">
      <w:pPr>
        <w:jc w:val="center"/>
        <w:rPr>
          <w:rFonts w:cstheme="minorHAnsi"/>
          <w:lang w:val="es-BO"/>
        </w:rPr>
      </w:pPr>
      <w:r w:rsidRPr="003E5EF2">
        <w:rPr>
          <w:rFonts w:cstheme="minorHAnsi"/>
          <w:b/>
          <w:bCs/>
          <w:smallCaps/>
          <w:lang w:val="es-BO"/>
        </w:rPr>
        <w:fldChar w:fldCharType="end"/>
      </w:r>
    </w:p>
    <w:sectPr w:rsidR="002F61F6" w:rsidRPr="003E5EF2" w:rsidSect="00E04AFC">
      <w:headerReference w:type="default" r:id="rId18"/>
      <w:headerReference w:type="first" r:id="rId19"/>
      <w:footerReference w:type="first" r:id="rId20"/>
      <w:pgSz w:w="12240" w:h="15840" w:code="1"/>
      <w:pgMar w:top="1440" w:right="1440" w:bottom="1418"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FE63" w14:textId="77777777" w:rsidR="0064246E" w:rsidRDefault="0064246E">
      <w:pPr>
        <w:spacing w:line="240" w:lineRule="auto"/>
      </w:pPr>
      <w:r>
        <w:separator/>
      </w:r>
    </w:p>
  </w:endnote>
  <w:endnote w:type="continuationSeparator" w:id="0">
    <w:p w14:paraId="78E968EA" w14:textId="77777777" w:rsidR="0064246E" w:rsidRDefault="00642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26C0" w14:textId="77777777" w:rsidR="00A95A31" w:rsidRPr="00D22247" w:rsidRDefault="00A95A31" w:rsidP="00D2224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A158D" w14:textId="77777777" w:rsidR="0064246E" w:rsidRDefault="0064246E">
      <w:pPr>
        <w:spacing w:line="240" w:lineRule="auto"/>
      </w:pPr>
      <w:r>
        <w:separator/>
      </w:r>
    </w:p>
  </w:footnote>
  <w:footnote w:type="continuationSeparator" w:id="0">
    <w:p w14:paraId="74F42B0A" w14:textId="77777777" w:rsidR="0064246E" w:rsidRDefault="006424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B37C" w14:textId="46DC11B7" w:rsidR="00A95A31" w:rsidRDefault="0064246E">
    <w:pPr>
      <w:pStyle w:val="Encabezado"/>
    </w:pPr>
    <w:sdt>
      <w:sdtPr>
        <w:alias w:val="Apellidos:"/>
        <w:tag w:val="Apellidos:"/>
        <w:id w:val="1658178901"/>
        <w:placeholder>
          <w:docPart w:val="3CDEC83904E146C3B0A5D1A8D9956BFE"/>
        </w:placeholder>
        <w:dataBinding w:prefixMappings="xmlns:ns0='http://schemas.microsoft.com/office/2006/coverPageProps' " w:xpath="/ns0:CoverPageProperties[1]/ns0:Abstract[1]" w:storeItemID="{55AF091B-3C7A-41E3-B477-F2FDAA23CFDA}"/>
        <w15:appearance w15:val="hidden"/>
        <w:text/>
      </w:sdtPr>
      <w:sdtEnd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E76958">
      <w:rPr>
        <w:noProof/>
        <w:lang w:bidi="es-ES"/>
      </w:rPr>
      <w:t>4</w:t>
    </w:r>
    <w:r w:rsidR="00A95A31">
      <w:rPr>
        <w:noProof/>
        <w:lang w:bidi="es-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FF15" w14:textId="1C1791FA" w:rsidR="00A95A31" w:rsidRDefault="0064246E">
    <w:pPr>
      <w:pStyle w:val="Encabezado"/>
    </w:pPr>
    <w:sdt>
      <w:sdtPr>
        <w:alias w:val="Apellidos:"/>
        <w:tag w:val="Apellidos:"/>
        <w:id w:val="-348181431"/>
        <w:placeholder>
          <w:docPart w:val="5572EDA1AD0644E08857AAB9AC74E3DB"/>
        </w:placeholder>
        <w:dataBinding w:prefixMappings="xmlns:ns0='http://schemas.microsoft.com/office/2006/coverPageProps' " w:xpath="/ns0:CoverPageProperties[1]/ns0:Abstract[1]" w:storeItemID="{55AF091B-3C7A-41E3-B477-F2FDAA23CFDA}"/>
        <w15:appearance w15:val="hidden"/>
        <w:text/>
      </w:sdtPr>
      <w:sdtEnd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B94ED6">
      <w:rPr>
        <w:noProof/>
        <w:lang w:bidi="es-ES"/>
      </w:rPr>
      <w:t>0</w:t>
    </w:r>
    <w:r w:rsidR="00A95A31">
      <w:rPr>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AF626A6"/>
    <w:multiLevelType w:val="multilevel"/>
    <w:tmpl w:val="E29A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000BAB"/>
    <w:multiLevelType w:val="hybridMultilevel"/>
    <w:tmpl w:val="B61281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192A0508"/>
    <w:multiLevelType w:val="multilevel"/>
    <w:tmpl w:val="649C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460C"/>
    <w:multiLevelType w:val="multilevel"/>
    <w:tmpl w:val="850204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9E3C4C"/>
    <w:multiLevelType w:val="hybridMultilevel"/>
    <w:tmpl w:val="100E4198"/>
    <w:lvl w:ilvl="0" w:tplc="0562E4D2">
      <w:start w:val="1"/>
      <w:numFmt w:val="lowerLetter"/>
      <w:pStyle w:val="Notadetabla"/>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3C7B36"/>
    <w:multiLevelType w:val="multilevel"/>
    <w:tmpl w:val="514E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D1F55"/>
    <w:multiLevelType w:val="hybridMultilevel"/>
    <w:tmpl w:val="E286C1C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7" w15:restartNumberingAfterBreak="0">
    <w:nsid w:val="2E7A32DA"/>
    <w:multiLevelType w:val="multilevel"/>
    <w:tmpl w:val="238E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43609"/>
    <w:multiLevelType w:val="multilevel"/>
    <w:tmpl w:val="019E6CA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9D4F15"/>
    <w:multiLevelType w:val="hybridMultilevel"/>
    <w:tmpl w:val="36F48A2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15:restartNumberingAfterBreak="0">
    <w:nsid w:val="4BA53F2E"/>
    <w:multiLevelType w:val="multilevel"/>
    <w:tmpl w:val="F28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D40FD"/>
    <w:multiLevelType w:val="multilevel"/>
    <w:tmpl w:val="BFE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C4956"/>
    <w:multiLevelType w:val="multilevel"/>
    <w:tmpl w:val="4572ABF8"/>
    <w:styleLink w:val="Esquema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2"/>
  </w:num>
  <w:num w:numId="13">
    <w:abstractNumId w:val="13"/>
  </w:num>
  <w:num w:numId="14">
    <w:abstractNumId w:val="18"/>
  </w:num>
  <w:num w:numId="15">
    <w:abstractNumId w:val="10"/>
  </w:num>
  <w:num w:numId="16">
    <w:abstractNumId w:val="11"/>
  </w:num>
  <w:num w:numId="17">
    <w:abstractNumId w:val="21"/>
  </w:num>
  <w:num w:numId="18">
    <w:abstractNumId w:val="12"/>
  </w:num>
  <w:num w:numId="19">
    <w:abstractNumId w:val="17"/>
  </w:num>
  <w:num w:numId="20">
    <w:abstractNumId w:val="20"/>
  </w:num>
  <w:num w:numId="21">
    <w:abstractNumId w:val="15"/>
  </w:num>
  <w:num w:numId="22">
    <w:abstractNumId w:val="16"/>
  </w:num>
  <w:num w:numId="23">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52C"/>
    <w:rsid w:val="00014610"/>
    <w:rsid w:val="000156E4"/>
    <w:rsid w:val="00021AD6"/>
    <w:rsid w:val="000307C6"/>
    <w:rsid w:val="000320DD"/>
    <w:rsid w:val="000417BC"/>
    <w:rsid w:val="00043596"/>
    <w:rsid w:val="00046685"/>
    <w:rsid w:val="000549C9"/>
    <w:rsid w:val="00067C65"/>
    <w:rsid w:val="00080C97"/>
    <w:rsid w:val="00087170"/>
    <w:rsid w:val="000954BF"/>
    <w:rsid w:val="00095B3F"/>
    <w:rsid w:val="000B2B12"/>
    <w:rsid w:val="000D618A"/>
    <w:rsid w:val="00101114"/>
    <w:rsid w:val="0010352B"/>
    <w:rsid w:val="00115428"/>
    <w:rsid w:val="00122B74"/>
    <w:rsid w:val="00125866"/>
    <w:rsid w:val="00132183"/>
    <w:rsid w:val="001365EA"/>
    <w:rsid w:val="00137E1B"/>
    <w:rsid w:val="00142D16"/>
    <w:rsid w:val="00151D02"/>
    <w:rsid w:val="0016367F"/>
    <w:rsid w:val="00167319"/>
    <w:rsid w:val="00172D96"/>
    <w:rsid w:val="001C7A85"/>
    <w:rsid w:val="001D1027"/>
    <w:rsid w:val="001D22F2"/>
    <w:rsid w:val="001D5F79"/>
    <w:rsid w:val="001E188F"/>
    <w:rsid w:val="001F3FF2"/>
    <w:rsid w:val="001F7CB8"/>
    <w:rsid w:val="00201FD0"/>
    <w:rsid w:val="00205ACC"/>
    <w:rsid w:val="002114D0"/>
    <w:rsid w:val="00215989"/>
    <w:rsid w:val="00216071"/>
    <w:rsid w:val="00234C00"/>
    <w:rsid w:val="00234D8F"/>
    <w:rsid w:val="002406A4"/>
    <w:rsid w:val="00260532"/>
    <w:rsid w:val="00263FF6"/>
    <w:rsid w:val="00274E62"/>
    <w:rsid w:val="00284924"/>
    <w:rsid w:val="0028712B"/>
    <w:rsid w:val="002A001C"/>
    <w:rsid w:val="002A7021"/>
    <w:rsid w:val="002A7A54"/>
    <w:rsid w:val="002B1341"/>
    <w:rsid w:val="002B2F83"/>
    <w:rsid w:val="002B3219"/>
    <w:rsid w:val="002D2494"/>
    <w:rsid w:val="002D4216"/>
    <w:rsid w:val="002D53A9"/>
    <w:rsid w:val="002E2D59"/>
    <w:rsid w:val="002E6E57"/>
    <w:rsid w:val="002F5C1F"/>
    <w:rsid w:val="002F61F6"/>
    <w:rsid w:val="003148E9"/>
    <w:rsid w:val="003235E7"/>
    <w:rsid w:val="0034643D"/>
    <w:rsid w:val="0034697A"/>
    <w:rsid w:val="00351156"/>
    <w:rsid w:val="00352381"/>
    <w:rsid w:val="00355B19"/>
    <w:rsid w:val="0036189E"/>
    <w:rsid w:val="0038318F"/>
    <w:rsid w:val="003838A0"/>
    <w:rsid w:val="0038492D"/>
    <w:rsid w:val="00392DED"/>
    <w:rsid w:val="00397A7D"/>
    <w:rsid w:val="003A004D"/>
    <w:rsid w:val="003A766F"/>
    <w:rsid w:val="003C1E8E"/>
    <w:rsid w:val="003C4C36"/>
    <w:rsid w:val="003C673C"/>
    <w:rsid w:val="003D0D37"/>
    <w:rsid w:val="003D219F"/>
    <w:rsid w:val="003E5EF2"/>
    <w:rsid w:val="003E748F"/>
    <w:rsid w:val="003F51F7"/>
    <w:rsid w:val="004064B0"/>
    <w:rsid w:val="00411DE2"/>
    <w:rsid w:val="004125DD"/>
    <w:rsid w:val="00414824"/>
    <w:rsid w:val="00420BC0"/>
    <w:rsid w:val="00423187"/>
    <w:rsid w:val="004349AB"/>
    <w:rsid w:val="00435428"/>
    <w:rsid w:val="0043572E"/>
    <w:rsid w:val="004427A9"/>
    <w:rsid w:val="004558FA"/>
    <w:rsid w:val="004658FC"/>
    <w:rsid w:val="00476302"/>
    <w:rsid w:val="00484400"/>
    <w:rsid w:val="0049052C"/>
    <w:rsid w:val="004923B4"/>
    <w:rsid w:val="004928E4"/>
    <w:rsid w:val="004969B5"/>
    <w:rsid w:val="004A5600"/>
    <w:rsid w:val="004B45F9"/>
    <w:rsid w:val="004C2CC5"/>
    <w:rsid w:val="004C39A2"/>
    <w:rsid w:val="004D67C3"/>
    <w:rsid w:val="004D725C"/>
    <w:rsid w:val="004D7C86"/>
    <w:rsid w:val="004E1FE4"/>
    <w:rsid w:val="004E4554"/>
    <w:rsid w:val="005025D1"/>
    <w:rsid w:val="00507495"/>
    <w:rsid w:val="005136D0"/>
    <w:rsid w:val="005158FB"/>
    <w:rsid w:val="0055627C"/>
    <w:rsid w:val="00567131"/>
    <w:rsid w:val="00586DA5"/>
    <w:rsid w:val="005B08BC"/>
    <w:rsid w:val="005D52E2"/>
    <w:rsid w:val="005D6689"/>
    <w:rsid w:val="005D7E90"/>
    <w:rsid w:val="005E5C75"/>
    <w:rsid w:val="005E7B38"/>
    <w:rsid w:val="00615F4E"/>
    <w:rsid w:val="006315C3"/>
    <w:rsid w:val="00637886"/>
    <w:rsid w:val="0064246E"/>
    <w:rsid w:val="006444E9"/>
    <w:rsid w:val="00655101"/>
    <w:rsid w:val="00655933"/>
    <w:rsid w:val="00660854"/>
    <w:rsid w:val="00661AA5"/>
    <w:rsid w:val="00667636"/>
    <w:rsid w:val="0067010F"/>
    <w:rsid w:val="0067012A"/>
    <w:rsid w:val="00672846"/>
    <w:rsid w:val="0068439C"/>
    <w:rsid w:val="00686599"/>
    <w:rsid w:val="006A1FBC"/>
    <w:rsid w:val="006A64A8"/>
    <w:rsid w:val="006B0AE4"/>
    <w:rsid w:val="006B7C81"/>
    <w:rsid w:val="006C631F"/>
    <w:rsid w:val="00701CDB"/>
    <w:rsid w:val="00704C70"/>
    <w:rsid w:val="00735E93"/>
    <w:rsid w:val="00752049"/>
    <w:rsid w:val="00760A24"/>
    <w:rsid w:val="007643CF"/>
    <w:rsid w:val="00764735"/>
    <w:rsid w:val="00766562"/>
    <w:rsid w:val="0077400C"/>
    <w:rsid w:val="00774810"/>
    <w:rsid w:val="00780CB9"/>
    <w:rsid w:val="00786A26"/>
    <w:rsid w:val="00790829"/>
    <w:rsid w:val="00793766"/>
    <w:rsid w:val="007A4F3F"/>
    <w:rsid w:val="007A5CF3"/>
    <w:rsid w:val="007B0EF3"/>
    <w:rsid w:val="007C2A43"/>
    <w:rsid w:val="007D4AD9"/>
    <w:rsid w:val="007D4B2F"/>
    <w:rsid w:val="007D4C00"/>
    <w:rsid w:val="007D5332"/>
    <w:rsid w:val="007D742E"/>
    <w:rsid w:val="007F402A"/>
    <w:rsid w:val="00804711"/>
    <w:rsid w:val="00807EA2"/>
    <w:rsid w:val="00822907"/>
    <w:rsid w:val="00826CF1"/>
    <w:rsid w:val="00863119"/>
    <w:rsid w:val="00863872"/>
    <w:rsid w:val="00870E1D"/>
    <w:rsid w:val="008807CC"/>
    <w:rsid w:val="008A2720"/>
    <w:rsid w:val="008C1B84"/>
    <w:rsid w:val="008D5BFB"/>
    <w:rsid w:val="008E5A28"/>
    <w:rsid w:val="00903838"/>
    <w:rsid w:val="00913E94"/>
    <w:rsid w:val="0091689D"/>
    <w:rsid w:val="0092051C"/>
    <w:rsid w:val="00922E68"/>
    <w:rsid w:val="00923DB8"/>
    <w:rsid w:val="009311D2"/>
    <w:rsid w:val="0096360A"/>
    <w:rsid w:val="00964528"/>
    <w:rsid w:val="00965112"/>
    <w:rsid w:val="00976867"/>
    <w:rsid w:val="009A0636"/>
    <w:rsid w:val="009B4981"/>
    <w:rsid w:val="009C394D"/>
    <w:rsid w:val="009C5905"/>
    <w:rsid w:val="009D1EDE"/>
    <w:rsid w:val="009D1F06"/>
    <w:rsid w:val="009D5686"/>
    <w:rsid w:val="00A04050"/>
    <w:rsid w:val="00A10E6B"/>
    <w:rsid w:val="00A21466"/>
    <w:rsid w:val="00A304AA"/>
    <w:rsid w:val="00A3362D"/>
    <w:rsid w:val="00A36D3A"/>
    <w:rsid w:val="00A50B0E"/>
    <w:rsid w:val="00A7102A"/>
    <w:rsid w:val="00A84CA8"/>
    <w:rsid w:val="00A85936"/>
    <w:rsid w:val="00A95A31"/>
    <w:rsid w:val="00A95C8C"/>
    <w:rsid w:val="00AA759D"/>
    <w:rsid w:val="00AB1E45"/>
    <w:rsid w:val="00AC1FED"/>
    <w:rsid w:val="00AC5FAB"/>
    <w:rsid w:val="00AC6252"/>
    <w:rsid w:val="00AC74AE"/>
    <w:rsid w:val="00AD00DD"/>
    <w:rsid w:val="00AD451A"/>
    <w:rsid w:val="00AD7940"/>
    <w:rsid w:val="00AE046D"/>
    <w:rsid w:val="00AE59B4"/>
    <w:rsid w:val="00AE7889"/>
    <w:rsid w:val="00AF1AAC"/>
    <w:rsid w:val="00AF5469"/>
    <w:rsid w:val="00B014B5"/>
    <w:rsid w:val="00B10C51"/>
    <w:rsid w:val="00B11CC4"/>
    <w:rsid w:val="00B169AD"/>
    <w:rsid w:val="00B173B7"/>
    <w:rsid w:val="00B25B5C"/>
    <w:rsid w:val="00B26819"/>
    <w:rsid w:val="00B35DED"/>
    <w:rsid w:val="00B40BB1"/>
    <w:rsid w:val="00B428D0"/>
    <w:rsid w:val="00B50764"/>
    <w:rsid w:val="00B55023"/>
    <w:rsid w:val="00B60639"/>
    <w:rsid w:val="00B82F8F"/>
    <w:rsid w:val="00B91746"/>
    <w:rsid w:val="00B94ED6"/>
    <w:rsid w:val="00BC1C68"/>
    <w:rsid w:val="00BC276C"/>
    <w:rsid w:val="00BC7704"/>
    <w:rsid w:val="00BD3A4E"/>
    <w:rsid w:val="00BD4FC7"/>
    <w:rsid w:val="00C00C77"/>
    <w:rsid w:val="00C03C6C"/>
    <w:rsid w:val="00C15392"/>
    <w:rsid w:val="00C157EC"/>
    <w:rsid w:val="00C26420"/>
    <w:rsid w:val="00C323F0"/>
    <w:rsid w:val="00C32C54"/>
    <w:rsid w:val="00C42109"/>
    <w:rsid w:val="00C43461"/>
    <w:rsid w:val="00C65136"/>
    <w:rsid w:val="00C746C6"/>
    <w:rsid w:val="00C846A4"/>
    <w:rsid w:val="00C92893"/>
    <w:rsid w:val="00C951A7"/>
    <w:rsid w:val="00CB413B"/>
    <w:rsid w:val="00CB4B29"/>
    <w:rsid w:val="00CD066B"/>
    <w:rsid w:val="00CD0736"/>
    <w:rsid w:val="00CD1320"/>
    <w:rsid w:val="00CF7B14"/>
    <w:rsid w:val="00D07A57"/>
    <w:rsid w:val="00D20079"/>
    <w:rsid w:val="00D21536"/>
    <w:rsid w:val="00D22247"/>
    <w:rsid w:val="00D236B3"/>
    <w:rsid w:val="00D473E2"/>
    <w:rsid w:val="00D5333C"/>
    <w:rsid w:val="00D5371B"/>
    <w:rsid w:val="00D55DDE"/>
    <w:rsid w:val="00D62B74"/>
    <w:rsid w:val="00D7636D"/>
    <w:rsid w:val="00D823D3"/>
    <w:rsid w:val="00D84FCA"/>
    <w:rsid w:val="00D87970"/>
    <w:rsid w:val="00D9126E"/>
    <w:rsid w:val="00D91C9F"/>
    <w:rsid w:val="00DB23C2"/>
    <w:rsid w:val="00DB7E41"/>
    <w:rsid w:val="00DF2A97"/>
    <w:rsid w:val="00DF4D02"/>
    <w:rsid w:val="00DF4EDF"/>
    <w:rsid w:val="00E001AA"/>
    <w:rsid w:val="00E04AFC"/>
    <w:rsid w:val="00E1424F"/>
    <w:rsid w:val="00E23F5D"/>
    <w:rsid w:val="00E3601D"/>
    <w:rsid w:val="00E61570"/>
    <w:rsid w:val="00E701D2"/>
    <w:rsid w:val="00E76958"/>
    <w:rsid w:val="00E81D69"/>
    <w:rsid w:val="00E97889"/>
    <w:rsid w:val="00EA091E"/>
    <w:rsid w:val="00EA2A92"/>
    <w:rsid w:val="00EB12BF"/>
    <w:rsid w:val="00EB76A6"/>
    <w:rsid w:val="00EB76A8"/>
    <w:rsid w:val="00EC00DF"/>
    <w:rsid w:val="00EC2FE4"/>
    <w:rsid w:val="00EE46BA"/>
    <w:rsid w:val="00EE526A"/>
    <w:rsid w:val="00F00A98"/>
    <w:rsid w:val="00F1527C"/>
    <w:rsid w:val="00F25732"/>
    <w:rsid w:val="00F40159"/>
    <w:rsid w:val="00F463CF"/>
    <w:rsid w:val="00F524EC"/>
    <w:rsid w:val="00F655AF"/>
    <w:rsid w:val="00F92DDE"/>
    <w:rsid w:val="00FD2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289B9"/>
  <w15:chartTrackingRefBased/>
  <w15:docId w15:val="{72C9A2E5-75FC-4C06-A7EF-0168CEC6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1F6"/>
    <w:pPr>
      <w:suppressAutoHyphens/>
    </w:pPr>
  </w:style>
  <w:style w:type="paragraph" w:styleId="Ttulo1">
    <w:name w:val="heading 1"/>
    <w:basedOn w:val="Normal"/>
    <w:next w:val="Normal"/>
    <w:link w:val="Ttulo1Car"/>
    <w:uiPriority w:val="9"/>
    <w:qFormat/>
    <w:rsid w:val="00EC2FE4"/>
    <w:pPr>
      <w:keepNext/>
      <w:keepLines/>
      <w:ind w:firstLine="0"/>
      <w:outlineLvl w:val="0"/>
    </w:pPr>
    <w:rPr>
      <w:rFonts w:asciiTheme="majorHAnsi" w:eastAsiaTheme="majorEastAsia" w:hAnsiTheme="majorHAnsi" w:cstheme="majorBidi"/>
    </w:rPr>
  </w:style>
  <w:style w:type="paragraph" w:styleId="Ttulo2">
    <w:name w:val="heading 2"/>
    <w:basedOn w:val="Normal"/>
    <w:next w:val="Normal"/>
    <w:link w:val="Ttulo2Car"/>
    <w:uiPriority w:val="9"/>
    <w:unhideWhenUsed/>
    <w:qFormat/>
    <w:rsid w:val="00EC2FE4"/>
    <w:pPr>
      <w:keepNext/>
      <w:keepLines/>
      <w:ind w:firstLine="0"/>
      <w:outlineLvl w:val="1"/>
    </w:pPr>
    <w:rPr>
      <w:rFonts w:asciiTheme="majorHAnsi" w:eastAsiaTheme="majorEastAsia" w:hAnsiTheme="majorHAnsi" w:cstheme="majorBidi"/>
    </w:rPr>
  </w:style>
  <w:style w:type="paragraph" w:styleId="Ttulo3">
    <w:name w:val="heading 3"/>
    <w:basedOn w:val="Normal"/>
    <w:next w:val="Normal"/>
    <w:link w:val="Ttulo3Car"/>
    <w:uiPriority w:val="9"/>
    <w:unhideWhenUsed/>
    <w:qFormat/>
    <w:rsid w:val="00EC2FE4"/>
    <w:pPr>
      <w:keepNext/>
      <w:keepLines/>
      <w:ind w:firstLine="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Ttulo8">
    <w:name w:val="heading 8"/>
    <w:basedOn w:val="Normal"/>
    <w:next w:val="Normal"/>
    <w:link w:val="Ttulo8C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Ttulo9">
    <w:name w:val="heading 9"/>
    <w:basedOn w:val="Normal"/>
    <w:next w:val="Normal"/>
    <w:link w:val="Ttulo9C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spacing w:line="240" w:lineRule="auto"/>
      <w:ind w:firstLine="0"/>
      <w:jc w:val="right"/>
    </w:pPr>
  </w:style>
  <w:style w:type="character" w:customStyle="1" w:styleId="EncabezadoCar">
    <w:name w:val="Encabezado Car"/>
    <w:basedOn w:val="Fuentedeprrafopredeter"/>
    <w:link w:val="Encabezado"/>
    <w:uiPriority w:val="99"/>
  </w:style>
  <w:style w:type="paragraph" w:styleId="Textodeglobo">
    <w:name w:val="Balloon Text"/>
    <w:basedOn w:val="Normal"/>
    <w:link w:val="TextodegloboCar"/>
    <w:uiPriority w:val="99"/>
    <w:semiHidden/>
    <w:unhideWhenUsed/>
    <w:rsid w:val="00EC2FE4"/>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C2FE4"/>
    <w:rPr>
      <w:rFonts w:ascii="Segoe UI" w:hAnsi="Segoe UI" w:cs="Segoe UI"/>
      <w:sz w:val="22"/>
      <w:szCs w:val="18"/>
    </w:rPr>
  </w:style>
  <w:style w:type="paragraph" w:styleId="Bibliografa">
    <w:name w:val="Bibliography"/>
    <w:basedOn w:val="Normal"/>
    <w:next w:val="Normal"/>
    <w:uiPriority w:val="8"/>
    <w:unhideWhenUsed/>
    <w:qFormat/>
    <w:pPr>
      <w:ind w:firstLine="0"/>
    </w:pPr>
  </w:style>
  <w:style w:type="paragraph" w:styleId="Textodebloque">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rsid w:val="00EC2FE4"/>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C2FE4"/>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rsid w:val="00EC2FE4"/>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C2FE4"/>
    <w:rPr>
      <w:sz w:val="22"/>
      <w:szCs w:val="16"/>
    </w:rPr>
  </w:style>
  <w:style w:type="paragraph" w:styleId="Descripci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style>
  <w:style w:type="paragraph" w:styleId="Textocomentario">
    <w:name w:val="annotation text"/>
    <w:basedOn w:val="Normal"/>
    <w:link w:val="TextocomentarioCar"/>
    <w:uiPriority w:val="99"/>
    <w:semiHidden/>
    <w:unhideWhenUsed/>
    <w:rsid w:val="00EC2FE4"/>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C2FE4"/>
    <w:rPr>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rsid w:val="00EC2FE4"/>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C2FE4"/>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basedOn w:val="Fuentedeprrafopredeter"/>
    <w:link w:val="Textonotaalfinal"/>
    <w:uiPriority w:val="99"/>
    <w:semiHidden/>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tulodetabla">
    <w:name w:val="Título de tabla"/>
    <w:basedOn w:val="Normal"/>
    <w:next w:val="Normal"/>
    <w:uiPriority w:val="5"/>
    <w:qFormat/>
    <w:pPr>
      <w:ind w:left="360" w:hanging="360"/>
    </w:pPr>
  </w:style>
  <w:style w:type="paragraph" w:styleId="Textonotapie">
    <w:name w:val="footnote text"/>
    <w:basedOn w:val="Normal"/>
    <w:link w:val="TextonotapieCar"/>
    <w:uiPriority w:val="99"/>
    <w:semiHidden/>
    <w:unhideWhenUsed/>
  </w:style>
  <w:style w:type="character" w:customStyle="1" w:styleId="TextonotapieCar">
    <w:name w:val="Texto nota pie Car"/>
    <w:basedOn w:val="Fuentedeprrafopredeter"/>
    <w:link w:val="Textonotapie"/>
    <w:uiPriority w:val="99"/>
    <w:semiHidden/>
  </w:style>
  <w:style w:type="character" w:customStyle="1" w:styleId="Ttulo1Car">
    <w:name w:val="Título 1 Car"/>
    <w:basedOn w:val="Fuentedeprrafopredeter"/>
    <w:link w:val="Ttulo1"/>
    <w:uiPriority w:val="9"/>
    <w:rPr>
      <w:rFonts w:asciiTheme="majorHAnsi" w:eastAsiaTheme="majorEastAsia" w:hAnsiTheme="majorHAnsi" w:cstheme="majorBidi"/>
    </w:rPr>
  </w:style>
  <w:style w:type="character" w:customStyle="1" w:styleId="Ttulo2Car">
    <w:name w:val="Título 2 Car"/>
    <w:basedOn w:val="Fuentedeprrafopredeter"/>
    <w:link w:val="Ttulo2"/>
    <w:uiPriority w:val="9"/>
    <w:rPr>
      <w:rFonts w:asciiTheme="majorHAnsi" w:eastAsiaTheme="majorEastAsia" w:hAnsiTheme="majorHAnsi" w:cstheme="majorBidi"/>
    </w:rPr>
  </w:style>
  <w:style w:type="character" w:customStyle="1" w:styleId="Ttulo3Car">
    <w:name w:val="Título 3 Car"/>
    <w:basedOn w:val="Fuentedeprrafopredeter"/>
    <w:link w:val="Ttulo3"/>
    <w:uiPriority w:val="9"/>
    <w:rPr>
      <w:rFonts w:asciiTheme="majorHAnsi" w:eastAsiaTheme="majorEastAsia" w:hAnsiTheme="majorHAnsi" w:cstheme="majorBidi"/>
    </w:rPr>
  </w:style>
  <w:style w:type="character" w:customStyle="1" w:styleId="Ttulo4Car">
    <w:name w:val="Título 4 Car"/>
    <w:basedOn w:val="Fuentedeprrafopredeter"/>
    <w:link w:val="Ttulo4"/>
    <w:uiPriority w:val="9"/>
    <w:semiHidden/>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rPr>
  </w:style>
  <w:style w:type="character" w:customStyle="1" w:styleId="Ttulo6Car">
    <w:name w:val="Título 6 Car"/>
    <w:basedOn w:val="Fuentedeprrafopredeter"/>
    <w:link w:val="Ttulo6"/>
    <w:uiPriority w:val="9"/>
    <w:semiHidden/>
    <w:rPr>
      <w:rFonts w:asciiTheme="majorHAnsi" w:eastAsiaTheme="majorEastAsia" w:hAnsiTheme="majorHAnsi" w:cstheme="majorBidi"/>
    </w:rPr>
  </w:style>
  <w:style w:type="character" w:customStyle="1" w:styleId="Ttulo7Car">
    <w:name w:val="Título 7 Car"/>
    <w:basedOn w:val="Fuentedeprrafopredeter"/>
    <w:link w:val="Ttulo7"/>
    <w:uiPriority w:val="9"/>
    <w:semiHidden/>
    <w:rPr>
      <w:rFonts w:asciiTheme="majorHAnsi" w:eastAsiaTheme="majorEastAsia" w:hAnsiTheme="majorHAnsi" w:cstheme="majorBidi"/>
    </w:rPr>
  </w:style>
  <w:style w:type="character" w:customStyle="1" w:styleId="Ttulo8Car">
    <w:name w:val="Título 8 Car"/>
    <w:basedOn w:val="Fuentedeprrafopredeter"/>
    <w:link w:val="Ttulo8"/>
    <w:uiPriority w:val="9"/>
    <w:semiHidden/>
    <w:rPr>
      <w:rFonts w:asciiTheme="majorHAnsi" w:eastAsiaTheme="majorEastAsia" w:hAnsiTheme="majorHAnsi" w:cstheme="majorBidi"/>
    </w:rPr>
  </w:style>
  <w:style w:type="character" w:customStyle="1" w:styleId="Ttulo9Car">
    <w:name w:val="Título 9 Car"/>
    <w:basedOn w:val="Fuentedeprrafopredeter"/>
    <w:link w:val="Ttulo9"/>
    <w:uiPriority w:val="9"/>
    <w:semiHidden/>
    <w:rPr>
      <w:rFonts w:asciiTheme="majorHAnsi" w:eastAsiaTheme="majorEastAsia" w:hAnsiTheme="majorHAnsi" w:cstheme="majorBidi"/>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rPr>
  </w:style>
  <w:style w:type="paragraph" w:styleId="HTMLconformatoprevio">
    <w:name w:val="HTML Preformatted"/>
    <w:basedOn w:val="Normal"/>
    <w:link w:val="HTMLconformatoprevioCar"/>
    <w:uiPriority w:val="99"/>
    <w:semiHidden/>
    <w:unhideWhenUsed/>
    <w:rsid w:val="00EC2FE4"/>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C2FE4"/>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9"/>
    <w:semiHidden/>
    <w:unhideWhenUsed/>
    <w:pPr>
      <w:numPr>
        <w:numId w:val="1"/>
      </w:numPr>
      <w:ind w:firstLine="0"/>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9"/>
    <w:semiHidden/>
    <w:unhideWhenUsed/>
    <w:pPr>
      <w:numPr>
        <w:numId w:val="6"/>
      </w:numPr>
      <w:ind w:firstLine="0"/>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Textomacro">
    <w:name w:val="macro"/>
    <w:link w:val="TextomacroC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TextomacroCar">
    <w:name w:val="Texto macro Car"/>
    <w:basedOn w:val="Fuentedeprrafopredeter"/>
    <w:link w:val="Textomacro"/>
    <w:uiPriority w:val="99"/>
    <w:semiHidden/>
    <w:rsid w:val="00EC2FE4"/>
    <w:rPr>
      <w:rFonts w:ascii="Consolas" w:hAnsi="Consolas" w:cs="Consolas"/>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hd w:val="pct20" w:color="auto" w:fill="auto"/>
    </w:rPr>
  </w:style>
  <w:style w:type="paragraph" w:styleId="Sinespaciado">
    <w:name w:val="No Spacing"/>
    <w:aliases w:val="No Indent"/>
    <w:link w:val="SinespaciadoC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style>
  <w:style w:type="paragraph" w:styleId="Textosinformato">
    <w:name w:val="Plain Text"/>
    <w:basedOn w:val="Normal"/>
    <w:link w:val="TextosinformatoCar"/>
    <w:uiPriority w:val="99"/>
    <w:semiHidden/>
    <w:unhideWhenUsed/>
    <w:rsid w:val="00EC2FE4"/>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C2FE4"/>
    <w:rPr>
      <w:rFonts w:ascii="Consolas" w:hAnsi="Consolas" w:cs="Consolas"/>
      <w:sz w:val="22"/>
      <w:szCs w:val="21"/>
    </w:rPr>
  </w:style>
  <w:style w:type="paragraph" w:styleId="Cita">
    <w:name w:val="Quote"/>
    <w:basedOn w:val="Normal"/>
    <w:next w:val="Normal"/>
    <w:link w:val="CitaCar"/>
    <w:uiPriority w:val="4"/>
    <w:qFormat/>
    <w:pPr>
      <w:ind w:left="1440" w:firstLine="0"/>
    </w:pPr>
  </w:style>
  <w:style w:type="character" w:customStyle="1" w:styleId="CitaCar">
    <w:name w:val="Cita Car"/>
    <w:basedOn w:val="Fuentedeprrafopredeter"/>
    <w:link w:val="Cita"/>
    <w:uiPriority w:val="4"/>
    <w:rsid w:val="007D4B2F"/>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unhideWhenUsed/>
    <w:pPr>
      <w:ind w:left="480" w:hanging="480"/>
    </w:pPr>
    <w:rPr>
      <w:rFonts w:cstheme="minorHAnsi"/>
      <w:smallCaps/>
      <w:sz w:val="20"/>
      <w:szCs w:val="20"/>
    </w:rPr>
  </w:style>
  <w:style w:type="paragraph" w:styleId="Ttulo">
    <w:name w:val="Title"/>
    <w:basedOn w:val="Normal"/>
    <w:next w:val="Normal"/>
    <w:link w:val="TtuloCar"/>
    <w:uiPriority w:val="2"/>
    <w:qFormat/>
    <w:pPr>
      <w:ind w:firstLine="0"/>
      <w:jc w:val="center"/>
    </w:pPr>
    <w:rPr>
      <w:rFonts w:asciiTheme="majorHAnsi" w:eastAsiaTheme="majorEastAsia" w:hAnsiTheme="majorHAnsi" w:cstheme="majorBidi"/>
      <w:spacing w:val="-10"/>
      <w:kern w:val="28"/>
    </w:rPr>
  </w:style>
  <w:style w:type="character" w:customStyle="1" w:styleId="TtuloCar">
    <w:name w:val="Título Car"/>
    <w:basedOn w:val="Fuentedeprrafopredeter"/>
    <w:link w:val="Ttulo"/>
    <w:uiPriority w:val="2"/>
    <w:rPr>
      <w:rFonts w:asciiTheme="majorHAnsi" w:eastAsiaTheme="majorEastAsia" w:hAnsiTheme="majorHAnsi" w:cstheme="majorBidi"/>
      <w:spacing w:val="-10"/>
      <w:kern w:val="28"/>
    </w:r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1">
    <w:name w:val="toc 1"/>
    <w:basedOn w:val="Normal"/>
    <w:next w:val="Normal"/>
    <w:autoRedefine/>
    <w:uiPriority w:val="39"/>
    <w:unhideWhenUsed/>
    <w:rsid w:val="002114D0"/>
    <w:pPr>
      <w:tabs>
        <w:tab w:val="left" w:pos="480"/>
        <w:tab w:val="right" w:leader="dot" w:pos="9350"/>
      </w:tabs>
      <w:spacing w:after="100"/>
      <w:ind w:firstLine="0"/>
    </w:pPr>
  </w:style>
  <w:style w:type="paragraph" w:styleId="TDC2">
    <w:name w:val="toc 2"/>
    <w:basedOn w:val="Normal"/>
    <w:next w:val="Normal"/>
    <w:autoRedefine/>
    <w:uiPriority w:val="39"/>
    <w:unhideWhenUsed/>
    <w:pPr>
      <w:spacing w:after="100"/>
      <w:ind w:left="240" w:firstLine="0"/>
    </w:pPr>
  </w:style>
  <w:style w:type="paragraph" w:styleId="TDC3">
    <w:name w:val="toc 3"/>
    <w:basedOn w:val="Normal"/>
    <w:next w:val="Normal"/>
    <w:autoRedefine/>
    <w:uiPriority w:val="39"/>
    <w:unhideWhenUsed/>
    <w:pPr>
      <w:spacing w:after="100"/>
      <w:ind w:left="480" w:firstLine="0"/>
    </w:p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paragraph" w:styleId="TtuloTDC">
    <w:name w:val="TOC Heading"/>
    <w:basedOn w:val="Ttulo1"/>
    <w:next w:val="Normal"/>
    <w:uiPriority w:val="39"/>
    <w:unhideWhenUsed/>
    <w:qFormat/>
    <w:pPr>
      <w:outlineLvl w:val="9"/>
    </w:pPr>
  </w:style>
  <w:style w:type="character" w:styleId="Textodelmarcadordeposicin">
    <w:name w:val="Placeholder Text"/>
    <w:basedOn w:val="Fuentedeprrafopredeter"/>
    <w:uiPriority w:val="99"/>
    <w:semiHidden/>
    <w:rsid w:val="00EC2FE4"/>
    <w:rPr>
      <w:color w:val="404040" w:themeColor="text1" w:themeTint="BF"/>
    </w:rPr>
  </w:style>
  <w:style w:type="character" w:styleId="nfasis">
    <w:name w:val="Emphasis"/>
    <w:basedOn w:val="Fuentedeprrafopredeter"/>
    <w:uiPriority w:val="3"/>
    <w:qFormat/>
    <w:rPr>
      <w:i/>
      <w:iCs/>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trabajodeinvestigacinMLA">
    <w:name w:val="Tabla de trabajo de investigación MLA"/>
    <w:basedOn w:val="Tabla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Origendetabla">
    <w:name w:val="Origen de tabla"/>
    <w:basedOn w:val="Ttulodetabla"/>
    <w:next w:val="Normal"/>
    <w:uiPriority w:val="6"/>
    <w:qFormat/>
    <w:pPr>
      <w:spacing w:before="240"/>
    </w:pPr>
  </w:style>
  <w:style w:type="paragraph" w:customStyle="1" w:styleId="Notadetabla">
    <w:name w:val="Nota de tabla"/>
    <w:basedOn w:val="Normal"/>
    <w:uiPriority w:val="7"/>
    <w:qFormat/>
    <w:pPr>
      <w:numPr>
        <w:numId w:val="11"/>
      </w:numPr>
    </w:pPr>
  </w:style>
  <w:style w:type="numbering" w:customStyle="1" w:styleId="EsquemaMLA">
    <w:name w:val="Esquema MLA"/>
    <w:uiPriority w:val="99"/>
    <w:pPr>
      <w:numPr>
        <w:numId w:val="12"/>
      </w:numPr>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semiHidden/>
    <w:unhideWhenUsed/>
    <w:qFormat/>
    <w:rsid w:val="007D4B2F"/>
    <w:rPr>
      <w:i/>
      <w:iCs/>
      <w:color w:val="404040" w:themeColor="text1" w:themeTint="BF"/>
    </w:rPr>
  </w:style>
  <w:style w:type="paragraph" w:styleId="Citadestacada">
    <w:name w:val="Intense Quote"/>
    <w:basedOn w:val="Normal"/>
    <w:next w:val="Normal"/>
    <w:link w:val="CitadestacadaC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7D4B2F"/>
    <w:rPr>
      <w:i/>
      <w:iCs/>
      <w:color w:val="404040" w:themeColor="text1" w:themeTint="BF"/>
    </w:rPr>
  </w:style>
  <w:style w:type="character" w:styleId="Hipervnculovisitado">
    <w:name w:val="FollowedHyperlink"/>
    <w:basedOn w:val="Fuentedeprrafopredeter"/>
    <w:uiPriority w:val="99"/>
    <w:semiHidden/>
    <w:unhideWhenUsed/>
    <w:rsid w:val="00EC2FE4"/>
    <w:rPr>
      <w:color w:val="404040" w:themeColor="text1" w:themeTint="BF"/>
      <w:u w:val="single"/>
    </w:rPr>
  </w:style>
  <w:style w:type="character" w:styleId="Refdecomentario">
    <w:name w:val="annotation reference"/>
    <w:basedOn w:val="Fuentedeprrafopredeter"/>
    <w:uiPriority w:val="99"/>
    <w:semiHidden/>
    <w:unhideWhenUsed/>
    <w:rsid w:val="00EC2FE4"/>
    <w:rPr>
      <w:sz w:val="22"/>
      <w:szCs w:val="16"/>
    </w:rPr>
  </w:style>
  <w:style w:type="character" w:styleId="TecladoHTML">
    <w:name w:val="HTML Keyboard"/>
    <w:basedOn w:val="Fuentedeprrafopredeter"/>
    <w:uiPriority w:val="99"/>
    <w:semiHidden/>
    <w:unhideWhenUsed/>
    <w:rsid w:val="00EC2FE4"/>
    <w:rPr>
      <w:rFonts w:ascii="Consolas" w:hAnsi="Consolas"/>
      <w:sz w:val="22"/>
      <w:szCs w:val="20"/>
    </w:rPr>
  </w:style>
  <w:style w:type="character" w:styleId="CdigoHTML">
    <w:name w:val="HTML Code"/>
    <w:basedOn w:val="Fuentedeprrafopredeter"/>
    <w:uiPriority w:val="99"/>
    <w:semiHidden/>
    <w:unhideWhenUsed/>
    <w:rsid w:val="00EC2FE4"/>
    <w:rPr>
      <w:rFonts w:ascii="Consolas" w:hAnsi="Consolas"/>
      <w:sz w:val="22"/>
      <w:szCs w:val="20"/>
    </w:rPr>
  </w:style>
  <w:style w:type="character" w:styleId="MquinadeescribirHTML">
    <w:name w:val="HTML Typewriter"/>
    <w:basedOn w:val="Fuentedeprrafopredeter"/>
    <w:uiPriority w:val="99"/>
    <w:semiHidden/>
    <w:unhideWhenUsed/>
    <w:rsid w:val="00EC2FE4"/>
    <w:rPr>
      <w:rFonts w:ascii="Consolas" w:hAnsi="Consolas"/>
      <w:sz w:val="22"/>
      <w:szCs w:val="20"/>
    </w:rPr>
  </w:style>
  <w:style w:type="character" w:styleId="Referenciaintensa">
    <w:name w:val="Intense Reference"/>
    <w:basedOn w:val="Fuentedeprrafopredeter"/>
    <w:uiPriority w:val="32"/>
    <w:semiHidden/>
    <w:unhideWhenUsed/>
    <w:qFormat/>
    <w:rsid w:val="00C26420"/>
    <w:rPr>
      <w:b/>
      <w:bCs/>
      <w:caps w:val="0"/>
      <w:smallCaps/>
      <w:color w:val="6E6E6E" w:themeColor="accent1" w:themeShade="80"/>
      <w:spacing w:val="5"/>
    </w:rPr>
  </w:style>
  <w:style w:type="character" w:styleId="Hipervnculo">
    <w:name w:val="Hyperlink"/>
    <w:basedOn w:val="Fuentedeprrafopredeter"/>
    <w:uiPriority w:val="99"/>
    <w:unhideWhenUsed/>
    <w:rsid w:val="00D22247"/>
    <w:rPr>
      <w:color w:val="5F5F5F" w:themeColor="hyperlink"/>
      <w:u w:val="single"/>
    </w:rPr>
  </w:style>
  <w:style w:type="paragraph" w:styleId="Prrafodelista">
    <w:name w:val="List Paragraph"/>
    <w:basedOn w:val="Normal"/>
    <w:uiPriority w:val="34"/>
    <w:unhideWhenUsed/>
    <w:qFormat/>
    <w:rsid w:val="00BD4FC7"/>
    <w:pPr>
      <w:ind w:left="720"/>
      <w:contextualSpacing/>
    </w:pPr>
  </w:style>
  <w:style w:type="character" w:customStyle="1" w:styleId="SinespaciadoCar">
    <w:name w:val="Sin espaciado Car"/>
    <w:aliases w:val="No Indent Car"/>
    <w:basedOn w:val="Fuentedeprrafopredeter"/>
    <w:link w:val="Sinespaciado"/>
    <w:uiPriority w:val="1"/>
    <w:rsid w:val="00EB76A8"/>
  </w:style>
  <w:style w:type="character" w:styleId="Textoennegrita">
    <w:name w:val="Strong"/>
    <w:basedOn w:val="Fuentedeprrafopredeter"/>
    <w:uiPriority w:val="22"/>
    <w:qFormat/>
    <w:rsid w:val="00AE7889"/>
    <w:rPr>
      <w:b/>
      <w:bCs/>
    </w:rPr>
  </w:style>
  <w:style w:type="table" w:customStyle="1" w:styleId="Tablaconcuadrcula1">
    <w:name w:val="Tabla con cuadrícula1"/>
    <w:basedOn w:val="Tablanormal"/>
    <w:next w:val="Tablaconcuadrcula"/>
    <w:uiPriority w:val="59"/>
    <w:rsid w:val="00E97889"/>
    <w:pPr>
      <w:spacing w:line="240" w:lineRule="auto"/>
      <w:ind w:firstLine="0"/>
    </w:pPr>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71927762">
      <w:bodyDiv w:val="1"/>
      <w:marLeft w:val="0"/>
      <w:marRight w:val="0"/>
      <w:marTop w:val="0"/>
      <w:marBottom w:val="0"/>
      <w:divBdr>
        <w:top w:val="none" w:sz="0" w:space="0" w:color="auto"/>
        <w:left w:val="none" w:sz="0" w:space="0" w:color="auto"/>
        <w:bottom w:val="none" w:sz="0" w:space="0" w:color="auto"/>
        <w:right w:val="none" w:sz="0" w:space="0" w:color="auto"/>
      </w:divBdr>
    </w:div>
    <w:div w:id="386223507">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7625827">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76609786">
      <w:bodyDiv w:val="1"/>
      <w:marLeft w:val="0"/>
      <w:marRight w:val="0"/>
      <w:marTop w:val="0"/>
      <w:marBottom w:val="0"/>
      <w:divBdr>
        <w:top w:val="none" w:sz="0" w:space="0" w:color="auto"/>
        <w:left w:val="none" w:sz="0" w:space="0" w:color="auto"/>
        <w:bottom w:val="none" w:sz="0" w:space="0" w:color="auto"/>
        <w:right w:val="none" w:sz="0" w:space="0" w:color="auto"/>
      </w:divBdr>
    </w:div>
    <w:div w:id="481579065">
      <w:bodyDiv w:val="1"/>
      <w:marLeft w:val="0"/>
      <w:marRight w:val="0"/>
      <w:marTop w:val="0"/>
      <w:marBottom w:val="0"/>
      <w:divBdr>
        <w:top w:val="none" w:sz="0" w:space="0" w:color="auto"/>
        <w:left w:val="none" w:sz="0" w:space="0" w:color="auto"/>
        <w:bottom w:val="none" w:sz="0" w:space="0" w:color="auto"/>
        <w:right w:val="none" w:sz="0" w:space="0" w:color="auto"/>
      </w:divBdr>
    </w:div>
    <w:div w:id="50128745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8667827">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404217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699629474">
      <w:bodyDiv w:val="1"/>
      <w:marLeft w:val="0"/>
      <w:marRight w:val="0"/>
      <w:marTop w:val="0"/>
      <w:marBottom w:val="0"/>
      <w:divBdr>
        <w:top w:val="none" w:sz="0" w:space="0" w:color="auto"/>
        <w:left w:val="none" w:sz="0" w:space="0" w:color="auto"/>
        <w:bottom w:val="none" w:sz="0" w:space="0" w:color="auto"/>
        <w:right w:val="none" w:sz="0" w:space="0" w:color="auto"/>
      </w:divBdr>
    </w:div>
    <w:div w:id="712269800">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7718556">
      <w:bodyDiv w:val="1"/>
      <w:marLeft w:val="0"/>
      <w:marRight w:val="0"/>
      <w:marTop w:val="0"/>
      <w:marBottom w:val="0"/>
      <w:divBdr>
        <w:top w:val="none" w:sz="0" w:space="0" w:color="auto"/>
        <w:left w:val="none" w:sz="0" w:space="0" w:color="auto"/>
        <w:bottom w:val="none" w:sz="0" w:space="0" w:color="auto"/>
        <w:right w:val="none" w:sz="0" w:space="0" w:color="auto"/>
      </w:divBdr>
    </w:div>
    <w:div w:id="811213293">
      <w:bodyDiv w:val="1"/>
      <w:marLeft w:val="0"/>
      <w:marRight w:val="0"/>
      <w:marTop w:val="0"/>
      <w:marBottom w:val="0"/>
      <w:divBdr>
        <w:top w:val="none" w:sz="0" w:space="0" w:color="auto"/>
        <w:left w:val="none" w:sz="0" w:space="0" w:color="auto"/>
        <w:bottom w:val="none" w:sz="0" w:space="0" w:color="auto"/>
        <w:right w:val="none" w:sz="0" w:space="0" w:color="auto"/>
      </w:divBdr>
    </w:div>
    <w:div w:id="866986415">
      <w:bodyDiv w:val="1"/>
      <w:marLeft w:val="0"/>
      <w:marRight w:val="0"/>
      <w:marTop w:val="0"/>
      <w:marBottom w:val="0"/>
      <w:divBdr>
        <w:top w:val="none" w:sz="0" w:space="0" w:color="auto"/>
        <w:left w:val="none" w:sz="0" w:space="0" w:color="auto"/>
        <w:bottom w:val="none" w:sz="0" w:space="0" w:color="auto"/>
        <w:right w:val="none" w:sz="0" w:space="0" w:color="auto"/>
      </w:divBdr>
    </w:div>
    <w:div w:id="87970799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5940045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56645195">
      <w:bodyDiv w:val="1"/>
      <w:marLeft w:val="0"/>
      <w:marRight w:val="0"/>
      <w:marTop w:val="0"/>
      <w:marBottom w:val="0"/>
      <w:divBdr>
        <w:top w:val="none" w:sz="0" w:space="0" w:color="auto"/>
        <w:left w:val="none" w:sz="0" w:space="0" w:color="auto"/>
        <w:bottom w:val="none" w:sz="0" w:space="0" w:color="auto"/>
        <w:right w:val="none" w:sz="0" w:space="0" w:color="auto"/>
      </w:divBdr>
    </w:div>
    <w:div w:id="1160315725">
      <w:bodyDiv w:val="1"/>
      <w:marLeft w:val="0"/>
      <w:marRight w:val="0"/>
      <w:marTop w:val="0"/>
      <w:marBottom w:val="0"/>
      <w:divBdr>
        <w:top w:val="none" w:sz="0" w:space="0" w:color="auto"/>
        <w:left w:val="none" w:sz="0" w:space="0" w:color="auto"/>
        <w:bottom w:val="none" w:sz="0" w:space="0" w:color="auto"/>
        <w:right w:val="none" w:sz="0" w:space="0" w:color="auto"/>
      </w:divBdr>
    </w:div>
    <w:div w:id="117723085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8973268">
      <w:bodyDiv w:val="1"/>
      <w:marLeft w:val="0"/>
      <w:marRight w:val="0"/>
      <w:marTop w:val="0"/>
      <w:marBottom w:val="0"/>
      <w:divBdr>
        <w:top w:val="none" w:sz="0" w:space="0" w:color="auto"/>
        <w:left w:val="none" w:sz="0" w:space="0" w:color="auto"/>
        <w:bottom w:val="none" w:sz="0" w:space="0" w:color="auto"/>
        <w:right w:val="none" w:sz="0" w:space="0" w:color="auto"/>
      </w:divBdr>
    </w:div>
    <w:div w:id="1295451427">
      <w:bodyDiv w:val="1"/>
      <w:marLeft w:val="0"/>
      <w:marRight w:val="0"/>
      <w:marTop w:val="0"/>
      <w:marBottom w:val="0"/>
      <w:divBdr>
        <w:top w:val="none" w:sz="0" w:space="0" w:color="auto"/>
        <w:left w:val="none" w:sz="0" w:space="0" w:color="auto"/>
        <w:bottom w:val="none" w:sz="0" w:space="0" w:color="auto"/>
        <w:right w:val="none" w:sz="0" w:space="0" w:color="auto"/>
      </w:divBdr>
    </w:div>
    <w:div w:id="134632504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245145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3730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2736233">
      <w:bodyDiv w:val="1"/>
      <w:marLeft w:val="0"/>
      <w:marRight w:val="0"/>
      <w:marTop w:val="0"/>
      <w:marBottom w:val="0"/>
      <w:divBdr>
        <w:top w:val="none" w:sz="0" w:space="0" w:color="auto"/>
        <w:left w:val="none" w:sz="0" w:space="0" w:color="auto"/>
        <w:bottom w:val="none" w:sz="0" w:space="0" w:color="auto"/>
        <w:right w:val="none" w:sz="0" w:space="0" w:color="auto"/>
      </w:divBdr>
    </w:div>
    <w:div w:id="1620719169">
      <w:bodyDiv w:val="1"/>
      <w:marLeft w:val="0"/>
      <w:marRight w:val="0"/>
      <w:marTop w:val="0"/>
      <w:marBottom w:val="0"/>
      <w:divBdr>
        <w:top w:val="none" w:sz="0" w:space="0" w:color="auto"/>
        <w:left w:val="none" w:sz="0" w:space="0" w:color="auto"/>
        <w:bottom w:val="none" w:sz="0" w:space="0" w:color="auto"/>
        <w:right w:val="none" w:sz="0" w:space="0" w:color="auto"/>
      </w:divBdr>
    </w:div>
    <w:div w:id="1644848885">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271772">
      <w:bodyDiv w:val="1"/>
      <w:marLeft w:val="0"/>
      <w:marRight w:val="0"/>
      <w:marTop w:val="0"/>
      <w:marBottom w:val="0"/>
      <w:divBdr>
        <w:top w:val="none" w:sz="0" w:space="0" w:color="auto"/>
        <w:left w:val="none" w:sz="0" w:space="0" w:color="auto"/>
        <w:bottom w:val="none" w:sz="0" w:space="0" w:color="auto"/>
        <w:right w:val="none" w:sz="0" w:space="0" w:color="auto"/>
      </w:divBdr>
    </w:div>
    <w:div w:id="181987603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719007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907842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20170636">
      <w:bodyDiv w:val="1"/>
      <w:marLeft w:val="0"/>
      <w:marRight w:val="0"/>
      <w:marTop w:val="0"/>
      <w:marBottom w:val="0"/>
      <w:divBdr>
        <w:top w:val="none" w:sz="0" w:space="0" w:color="auto"/>
        <w:left w:val="none" w:sz="0" w:space="0" w:color="auto"/>
        <w:bottom w:val="none" w:sz="0" w:space="0" w:color="auto"/>
        <w:right w:val="none" w:sz="0" w:space="0" w:color="auto"/>
      </w:divBdr>
    </w:div>
    <w:div w:id="1931691988">
      <w:bodyDiv w:val="1"/>
      <w:marLeft w:val="0"/>
      <w:marRight w:val="0"/>
      <w:marTop w:val="0"/>
      <w:marBottom w:val="0"/>
      <w:divBdr>
        <w:top w:val="none" w:sz="0" w:space="0" w:color="auto"/>
        <w:left w:val="none" w:sz="0" w:space="0" w:color="auto"/>
        <w:bottom w:val="none" w:sz="0" w:space="0" w:color="auto"/>
        <w:right w:val="none" w:sz="0" w:space="0" w:color="auto"/>
      </w:divBdr>
    </w:div>
    <w:div w:id="2027169893">
      <w:bodyDiv w:val="1"/>
      <w:marLeft w:val="0"/>
      <w:marRight w:val="0"/>
      <w:marTop w:val="0"/>
      <w:marBottom w:val="0"/>
      <w:divBdr>
        <w:top w:val="none" w:sz="0" w:space="0" w:color="auto"/>
        <w:left w:val="none" w:sz="0" w:space="0" w:color="auto"/>
        <w:bottom w:val="none" w:sz="0" w:space="0" w:color="auto"/>
        <w:right w:val="none" w:sz="0" w:space="0" w:color="auto"/>
      </w:divBdr>
    </w:div>
    <w:div w:id="210483532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za\AppData\Roaming\Microsoft\Plantillas\Trabajo%20de%20investigaci&#243;n%20de%20estilo%20M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72EDA1AD0644E08857AAB9AC74E3DB"/>
        <w:category>
          <w:name w:val="General"/>
          <w:gallery w:val="placeholder"/>
        </w:category>
        <w:types>
          <w:type w:val="bbPlcHdr"/>
        </w:types>
        <w:behaviors>
          <w:behavior w:val="content"/>
        </w:behaviors>
        <w:guid w:val="{686EAD64-FE88-49D1-AFC5-BE550BB57767}"/>
      </w:docPartPr>
      <w:docPartBody>
        <w:p w:rsidR="00FA783E" w:rsidRDefault="006F6FA9">
          <w:pPr>
            <w:pStyle w:val="5572EDA1AD0644E08857AAB9AC74E3DB"/>
          </w:pPr>
          <w:r>
            <w:rPr>
              <w:lang w:bidi="es-ES"/>
            </w:rPr>
            <w:t>Datos de la tabla</w:t>
          </w:r>
        </w:p>
      </w:docPartBody>
    </w:docPart>
    <w:docPart>
      <w:docPartPr>
        <w:name w:val="3CDEC83904E146C3B0A5D1A8D9956BFE"/>
        <w:category>
          <w:name w:val="General"/>
          <w:gallery w:val="placeholder"/>
        </w:category>
        <w:types>
          <w:type w:val="bbPlcHdr"/>
        </w:types>
        <w:behaviors>
          <w:behavior w:val="content"/>
        </w:behaviors>
        <w:guid w:val="{6A5F3C78-4428-4080-836D-530B6615345B}"/>
      </w:docPartPr>
      <w:docPartBody>
        <w:p w:rsidR="00FA783E" w:rsidRDefault="006F6FA9">
          <w:pPr>
            <w:pStyle w:val="3CDEC83904E146C3B0A5D1A8D9956BFE"/>
          </w:pPr>
          <w:r>
            <w:rPr>
              <w:lang w:bidi="es-ES"/>
            </w:rPr>
            <w:t>Datos de la tabla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FA9"/>
    <w:rsid w:val="001003B8"/>
    <w:rsid w:val="003B682D"/>
    <w:rsid w:val="004251BB"/>
    <w:rsid w:val="00447C2C"/>
    <w:rsid w:val="005611EC"/>
    <w:rsid w:val="005C0A2C"/>
    <w:rsid w:val="006A73D9"/>
    <w:rsid w:val="006F6FA9"/>
    <w:rsid w:val="007A2D2D"/>
    <w:rsid w:val="008E0D2B"/>
    <w:rsid w:val="00972627"/>
    <w:rsid w:val="00995993"/>
    <w:rsid w:val="00A434F8"/>
    <w:rsid w:val="00AA236A"/>
    <w:rsid w:val="00B37AAC"/>
    <w:rsid w:val="00C33E4A"/>
    <w:rsid w:val="00D22721"/>
    <w:rsid w:val="00D701F3"/>
    <w:rsid w:val="00E93D33"/>
    <w:rsid w:val="00F23A83"/>
    <w:rsid w:val="00FA783E"/>
    <w:rsid w:val="00FB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3"/>
    <w:qFormat/>
    <w:rPr>
      <w:i/>
      <w:iCs/>
    </w:rPr>
  </w:style>
  <w:style w:type="paragraph" w:customStyle="1" w:styleId="5572EDA1AD0644E08857AAB9AC74E3DB">
    <w:name w:val="5572EDA1AD0644E08857AAB9AC74E3DB"/>
  </w:style>
  <w:style w:type="paragraph" w:customStyle="1" w:styleId="3CDEC83904E146C3B0A5D1A8D9956BFE">
    <w:name w:val="3CDEC83904E146C3B0A5D1A8D9956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Montaño Mariaca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0AE98-C3B3-4681-BCEF-BFDF7F312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 de investigación de estilo MLA</Template>
  <TotalTime>154</TotalTime>
  <Pages>16</Pages>
  <Words>2797</Words>
  <Characters>15389</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Rayza</dc:creator>
  <cp:keywords/>
  <dc:description/>
  <cp:lastModifiedBy>PC-LENOVO</cp:lastModifiedBy>
  <cp:revision>16</cp:revision>
  <dcterms:created xsi:type="dcterms:W3CDTF">2025-05-21T02:16:00Z</dcterms:created>
  <dcterms:modified xsi:type="dcterms:W3CDTF">2025-05-21T05:50:00Z</dcterms:modified>
</cp:coreProperties>
</file>