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DC343C">
        <w:tc>
          <w:tcPr>
            <w:tcW w:w="2977" w:type="dxa"/>
            <w:shd w:val="clear" w:color="auto" w:fill="FFFFFF"/>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vAlign w:val="center"/>
          </w:tcPr>
          <w:p w:rsidR="00EF3CC0" w:rsidRPr="00EF3CC0" w:rsidRDefault="00EF3CC0"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vAlign w:val="center"/>
          </w:tcPr>
          <w:p w:rsidR="00EF3CC0" w:rsidRPr="00EF3CC0" w:rsidRDefault="00077DD5"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DC343C">
        <w:tc>
          <w:tcPr>
            <w:tcW w:w="2977" w:type="dxa"/>
            <w:shd w:val="clear" w:color="auto" w:fill="FFFFFF"/>
            <w:noWrap/>
            <w:tcMar>
              <w:top w:w="0" w:type="dxa"/>
              <w:left w:w="150" w:type="dxa"/>
              <w:bottom w:w="0" w:type="dxa"/>
              <w:right w:w="150" w:type="dxa"/>
            </w:tcMar>
            <w:vAlign w:val="center"/>
            <w:hideMark/>
          </w:tcPr>
          <w:p w:rsidR="00EF3CC0" w:rsidRPr="00EF3CC0" w:rsidRDefault="00EF3CC0" w:rsidP="00DC343C">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Compiler vs. transpiler</w:t>
            </w:r>
          </w:p>
        </w:tc>
        <w:tc>
          <w:tcPr>
            <w:tcW w:w="6379" w:type="dxa"/>
            <w:shd w:val="clear" w:color="auto" w:fill="FFFFFF"/>
            <w:vAlign w:val="center"/>
          </w:tcPr>
          <w:p w:rsidR="00EF3CC0" w:rsidRPr="00EF3CC0" w:rsidRDefault="009019AA" w:rsidP="00DC343C">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Compiling is taking high level to low level. Transpiler is simply making one high level into another high level.</w:t>
            </w:r>
          </w:p>
        </w:tc>
      </w:tr>
      <w:tr w:rsidR="00032326" w:rsidRPr="00EF3CC0" w:rsidTr="00DC343C">
        <w:tc>
          <w:tcPr>
            <w:tcW w:w="2977" w:type="dxa"/>
            <w:shd w:val="clear" w:color="auto" w:fill="FFFFFF"/>
            <w:noWrap/>
            <w:tcMar>
              <w:top w:w="0" w:type="dxa"/>
              <w:left w:w="150" w:type="dxa"/>
              <w:bottom w:w="0" w:type="dxa"/>
              <w:right w:w="150" w:type="dxa"/>
            </w:tcMar>
            <w:vAlign w:val="center"/>
          </w:tcPr>
          <w:p w:rsidR="00032326" w:rsidRPr="00EF3CC0" w:rsidRDefault="00032326" w:rsidP="00DC343C">
            <w:pPr>
              <w:bidi w:val="0"/>
              <w:spacing w:after="0" w:line="300" w:lineRule="atLeast"/>
              <w:rPr>
                <w:rFonts w:ascii="Consolas" w:eastAsia="Times New Roman" w:hAnsi="Consolas" w:cs="Segoe UI"/>
                <w:color w:val="24292E"/>
                <w:sz w:val="18"/>
                <w:szCs w:val="18"/>
              </w:rPr>
            </w:pPr>
            <w:r>
              <w:t>JIT language</w:t>
            </w:r>
          </w:p>
        </w:tc>
        <w:tc>
          <w:tcPr>
            <w:tcW w:w="6379" w:type="dxa"/>
            <w:shd w:val="clear" w:color="auto" w:fill="FFFFFF"/>
            <w:vAlign w:val="center"/>
          </w:tcPr>
          <w:p w:rsidR="00032326" w:rsidRDefault="00032326" w:rsidP="00DC343C">
            <w:pPr>
              <w:bidi w:val="0"/>
              <w:spacing w:after="0" w:line="300" w:lineRule="atLeast"/>
              <w:rPr>
                <w:rFonts w:ascii="Consolas" w:eastAsia="Times New Roman" w:hAnsi="Consolas" w:cs="Segoe UI"/>
                <w:color w:val="24292E"/>
                <w:sz w:val="18"/>
                <w:szCs w:val="18"/>
              </w:rPr>
            </w:pPr>
            <w:r>
              <w:t>Just In Time.</w:t>
            </w:r>
          </w:p>
        </w:tc>
      </w:tr>
      <w:tr w:rsidR="00384A70" w:rsidRPr="00EF3CC0" w:rsidTr="00DC343C">
        <w:tc>
          <w:tcPr>
            <w:tcW w:w="2977" w:type="dxa"/>
            <w:shd w:val="clear" w:color="auto" w:fill="FFFFFF"/>
            <w:noWrap/>
            <w:tcMar>
              <w:top w:w="0" w:type="dxa"/>
              <w:left w:w="150" w:type="dxa"/>
              <w:bottom w:w="0" w:type="dxa"/>
              <w:right w:w="150" w:type="dxa"/>
            </w:tcMar>
            <w:vAlign w:val="center"/>
          </w:tcPr>
          <w:p w:rsidR="00384A70" w:rsidRDefault="00384A70" w:rsidP="00DC343C">
            <w:pPr>
              <w:bidi w:val="0"/>
              <w:spacing w:after="0" w:line="300" w:lineRule="atLeast"/>
            </w:pPr>
            <w:r>
              <w:t>primitive</w:t>
            </w:r>
          </w:p>
        </w:tc>
        <w:tc>
          <w:tcPr>
            <w:tcW w:w="6379" w:type="dxa"/>
            <w:shd w:val="clear" w:color="auto" w:fill="FFFFFF"/>
            <w:vAlign w:val="center"/>
          </w:tcPr>
          <w:p w:rsidR="00384A70" w:rsidRDefault="00384A70" w:rsidP="00DC343C">
            <w:pPr>
              <w:bidi w:val="0"/>
              <w:spacing w:after="0" w:line="300" w:lineRule="atLeast"/>
            </w:pPr>
            <w:r>
              <w:t>The most basic and first things in a language, like string, int, bool…</w:t>
            </w:r>
          </w:p>
        </w:tc>
      </w:tr>
      <w:tr w:rsidR="000142F7" w:rsidRPr="00EF3CC0" w:rsidTr="00DC343C">
        <w:tc>
          <w:tcPr>
            <w:tcW w:w="2977" w:type="dxa"/>
            <w:shd w:val="clear" w:color="auto" w:fill="FFFFFF"/>
            <w:noWrap/>
            <w:tcMar>
              <w:top w:w="0" w:type="dxa"/>
              <w:left w:w="150" w:type="dxa"/>
              <w:bottom w:w="0" w:type="dxa"/>
              <w:right w:w="150" w:type="dxa"/>
            </w:tcMar>
            <w:vAlign w:val="center"/>
          </w:tcPr>
          <w:p w:rsidR="000142F7" w:rsidRDefault="000142F7" w:rsidP="00DC343C">
            <w:pPr>
              <w:bidi w:val="0"/>
              <w:spacing w:after="0" w:line="300" w:lineRule="atLeast"/>
            </w:pPr>
            <w:r>
              <w:t>Shallow / deep copy</w:t>
            </w:r>
          </w:p>
        </w:tc>
        <w:tc>
          <w:tcPr>
            <w:tcW w:w="6379" w:type="dxa"/>
            <w:shd w:val="clear" w:color="auto" w:fill="FFFFFF"/>
            <w:vAlign w:val="center"/>
          </w:tcPr>
          <w:p w:rsidR="000142F7" w:rsidRDefault="000142F7" w:rsidP="00DC343C">
            <w:pPr>
              <w:bidi w:val="0"/>
              <w:spacing w:after="0" w:line="300" w:lineRule="atLeast"/>
            </w:pPr>
            <w:r>
              <w:t>Shallow</w:t>
            </w:r>
          </w:p>
        </w:tc>
      </w:tr>
      <w:tr w:rsidR="003C2180" w:rsidRPr="00EF3CC0" w:rsidTr="00DC343C">
        <w:tc>
          <w:tcPr>
            <w:tcW w:w="2977" w:type="dxa"/>
            <w:shd w:val="clear" w:color="auto" w:fill="FFFFFF"/>
            <w:noWrap/>
            <w:tcMar>
              <w:top w:w="0" w:type="dxa"/>
              <w:left w:w="150" w:type="dxa"/>
              <w:bottom w:w="0" w:type="dxa"/>
              <w:right w:w="150" w:type="dxa"/>
            </w:tcMar>
            <w:vAlign w:val="center"/>
          </w:tcPr>
          <w:p w:rsidR="003C2180" w:rsidRDefault="003C2180" w:rsidP="00DC343C">
            <w:pPr>
              <w:bidi w:val="0"/>
              <w:spacing w:after="0" w:line="300" w:lineRule="atLeast"/>
            </w:pPr>
            <w:r>
              <w:t>IIFE</w:t>
            </w:r>
          </w:p>
        </w:tc>
        <w:tc>
          <w:tcPr>
            <w:tcW w:w="6379" w:type="dxa"/>
            <w:shd w:val="clear" w:color="auto" w:fill="FFFFFF"/>
            <w:vAlign w:val="center"/>
          </w:tcPr>
          <w:p w:rsidR="003C2180" w:rsidRDefault="003C2180" w:rsidP="00DC343C">
            <w:pPr>
              <w:bidi w:val="0"/>
              <w:spacing w:after="0" w:line="300" w:lineRule="atLeast"/>
            </w:pPr>
            <w:r>
              <w:t xml:space="preserve">Immediately Invoked Function </w:t>
            </w:r>
            <w:r w:rsidR="00CA3E24">
              <w:t>Expression</w:t>
            </w:r>
            <w:r w:rsidR="00E0661F">
              <w:t xml:space="preserve"> – A technique to make "global" functions "local" to the file itself (put it in a scope)</w:t>
            </w:r>
          </w:p>
        </w:tc>
      </w:tr>
      <w:tr w:rsidR="00CA3E24" w:rsidRPr="00EF3CC0" w:rsidTr="00DC343C">
        <w:tc>
          <w:tcPr>
            <w:tcW w:w="2977" w:type="dxa"/>
            <w:shd w:val="clear" w:color="auto" w:fill="FFFFFF"/>
            <w:noWrap/>
            <w:tcMar>
              <w:top w:w="0" w:type="dxa"/>
              <w:left w:w="150" w:type="dxa"/>
              <w:bottom w:w="0" w:type="dxa"/>
              <w:right w:w="150" w:type="dxa"/>
            </w:tcMar>
            <w:vAlign w:val="center"/>
          </w:tcPr>
          <w:p w:rsidR="00CA3E24" w:rsidRDefault="00CA3E24" w:rsidP="00DC343C">
            <w:pPr>
              <w:bidi w:val="0"/>
              <w:spacing w:after="0" w:line="300" w:lineRule="atLeast"/>
            </w:pPr>
            <w:r>
              <w:t>Module Pattern</w:t>
            </w:r>
          </w:p>
        </w:tc>
        <w:tc>
          <w:tcPr>
            <w:tcW w:w="6379" w:type="dxa"/>
            <w:shd w:val="clear" w:color="auto" w:fill="FFFFFF"/>
            <w:vAlign w:val="center"/>
          </w:tcPr>
          <w:p w:rsidR="00CA3E24" w:rsidRDefault="00E0661F" w:rsidP="00DC343C">
            <w:pPr>
              <w:bidi w:val="0"/>
              <w:spacing w:after="0" w:line="300" w:lineRule="atLeast"/>
              <w:rPr>
                <w:rtl/>
              </w:rPr>
            </w:pPr>
            <w:r>
              <w:t>Uses IIFE to make functions "local" to the single file itself, in order to avoid relying on global scopes.</w:t>
            </w:r>
          </w:p>
        </w:tc>
      </w:tr>
      <w:tr w:rsidR="00D07FFA" w:rsidRPr="00EF3CC0" w:rsidTr="00DC343C">
        <w:tc>
          <w:tcPr>
            <w:tcW w:w="2977" w:type="dxa"/>
            <w:shd w:val="clear" w:color="auto" w:fill="FFFFFF"/>
            <w:noWrap/>
            <w:tcMar>
              <w:top w:w="0" w:type="dxa"/>
              <w:left w:w="150" w:type="dxa"/>
              <w:bottom w:w="0" w:type="dxa"/>
              <w:right w:w="150" w:type="dxa"/>
            </w:tcMar>
            <w:vAlign w:val="center"/>
          </w:tcPr>
          <w:p w:rsidR="00D07FFA" w:rsidRPr="00D07FFA" w:rsidRDefault="00D07FFA" w:rsidP="00DC343C">
            <w:pPr>
              <w:bidi w:val="0"/>
              <w:spacing w:after="0" w:line="300" w:lineRule="atLeast"/>
            </w:pPr>
            <w:r>
              <w:t xml:space="preserve">For </w:t>
            </w:r>
            <w:r>
              <w:rPr>
                <w:b/>
                <w:bCs/>
              </w:rPr>
              <w:t>in</w:t>
            </w:r>
            <w:r>
              <w:t xml:space="preserve"> and for </w:t>
            </w:r>
            <w:r>
              <w:rPr>
                <w:b/>
                <w:bCs/>
              </w:rPr>
              <w:t>of</w:t>
            </w:r>
          </w:p>
        </w:tc>
        <w:tc>
          <w:tcPr>
            <w:tcW w:w="6379" w:type="dxa"/>
            <w:shd w:val="clear" w:color="auto" w:fill="FFFFFF"/>
            <w:vAlign w:val="center"/>
          </w:tcPr>
          <w:p w:rsidR="00D07FFA" w:rsidRDefault="00D07FFA" w:rsidP="00DC343C">
            <w:pPr>
              <w:bidi w:val="0"/>
              <w:spacing w:after="0" w:line="300" w:lineRule="atLeast"/>
            </w:pPr>
            <w:r>
              <w:t>In is all the keys, of is all the values</w:t>
            </w:r>
          </w:p>
        </w:tc>
      </w:tr>
      <w:tr w:rsidR="00712981" w:rsidRPr="00EF3CC0" w:rsidTr="00DC343C">
        <w:tc>
          <w:tcPr>
            <w:tcW w:w="2977" w:type="dxa"/>
            <w:shd w:val="clear" w:color="auto" w:fill="FFFFFF"/>
            <w:noWrap/>
            <w:tcMar>
              <w:top w:w="0" w:type="dxa"/>
              <w:left w:w="150" w:type="dxa"/>
              <w:bottom w:w="0" w:type="dxa"/>
              <w:right w:w="150" w:type="dxa"/>
            </w:tcMar>
            <w:vAlign w:val="center"/>
          </w:tcPr>
          <w:p w:rsidR="00712981" w:rsidRDefault="00712981" w:rsidP="00DC343C">
            <w:pPr>
              <w:bidi w:val="0"/>
              <w:spacing w:after="0" w:line="300" w:lineRule="atLeast"/>
            </w:pPr>
            <w:r>
              <w:t>CSS Box Model</w:t>
            </w:r>
          </w:p>
        </w:tc>
        <w:tc>
          <w:tcPr>
            <w:tcW w:w="6379" w:type="dxa"/>
            <w:shd w:val="clear" w:color="auto" w:fill="FFFFFF"/>
            <w:vAlign w:val="center"/>
          </w:tcPr>
          <w:p w:rsidR="00712981" w:rsidRDefault="00712981" w:rsidP="00DC343C">
            <w:pPr>
              <w:bidi w:val="0"/>
              <w:spacing w:after="0" w:line="300" w:lineRule="atLeast"/>
            </w:pPr>
            <w:r>
              <w:t>Content, padding, border and margin</w:t>
            </w:r>
          </w:p>
        </w:tc>
      </w:tr>
      <w:tr w:rsidR="00DC343C" w:rsidRPr="00EF3CC0" w:rsidTr="00DC343C">
        <w:tc>
          <w:tcPr>
            <w:tcW w:w="2977" w:type="dxa"/>
            <w:vMerge w:val="restart"/>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r>
              <w:t>Event propagation / bubbling</w:t>
            </w:r>
          </w:p>
        </w:tc>
        <w:tc>
          <w:tcPr>
            <w:tcW w:w="6379" w:type="dxa"/>
            <w:shd w:val="clear" w:color="auto" w:fill="FFFFFF"/>
            <w:vAlign w:val="center"/>
          </w:tcPr>
          <w:p w:rsidR="00DC343C" w:rsidRDefault="00DC343C" w:rsidP="00DC343C">
            <w:pPr>
              <w:bidi w:val="0"/>
              <w:spacing w:after="0" w:line="300" w:lineRule="atLeast"/>
            </w:pPr>
            <w:r>
              <w:t>An event that works on one element will also work on all it's children For example, clicking on a button inside a div will click both the button and the div.</w:t>
            </w:r>
          </w:p>
        </w:tc>
      </w:tr>
      <w:tr w:rsidR="00DC343C" w:rsidRPr="00EF3CC0" w:rsidTr="00DC343C">
        <w:tc>
          <w:tcPr>
            <w:tcW w:w="2977" w:type="dxa"/>
            <w:vMerge/>
            <w:shd w:val="clear" w:color="auto" w:fill="FFFFFF"/>
            <w:noWrap/>
            <w:tcMar>
              <w:top w:w="0" w:type="dxa"/>
              <w:left w:w="150" w:type="dxa"/>
              <w:bottom w:w="0" w:type="dxa"/>
              <w:right w:w="150" w:type="dxa"/>
            </w:tcMar>
            <w:vAlign w:val="center"/>
          </w:tcPr>
          <w:p w:rsidR="00DC343C" w:rsidRDefault="00DC343C" w:rsidP="00DC343C">
            <w:pPr>
              <w:bidi w:val="0"/>
              <w:spacing w:after="0" w:line="300" w:lineRule="atLeast"/>
            </w:pPr>
          </w:p>
        </w:tc>
        <w:tc>
          <w:tcPr>
            <w:tcW w:w="6379" w:type="dxa"/>
            <w:shd w:val="clear" w:color="auto" w:fill="FFFFFF"/>
            <w:vAlign w:val="center"/>
          </w:tcPr>
          <w:p w:rsidR="00DC343C" w:rsidRDefault="00DC343C" w:rsidP="00DC343C">
            <w:pPr>
              <w:bidi w:val="0"/>
              <w:spacing w:after="0" w:line="300" w:lineRule="atLeast"/>
            </w:pPr>
            <w:r>
              <w:t>This = the one firing the event, e.target = the element that was the target of the event.</w:t>
            </w:r>
          </w:p>
          <w:p w:rsidR="00DC343C" w:rsidRDefault="00DC343C" w:rsidP="00DC343C">
            <w:pPr>
              <w:bidi w:val="0"/>
              <w:spacing w:after="0" w:line="300" w:lineRule="atLeast"/>
            </w:pPr>
            <w:r>
              <w:t>For example: this = div, e.target = button.</w:t>
            </w:r>
          </w:p>
        </w:tc>
      </w:tr>
    </w:tbl>
    <w:p w:rsidR="00EF3CC0" w:rsidRDefault="00EF3CC0" w:rsidP="00EF3CC0">
      <w:pPr>
        <w:bidi w:val="0"/>
      </w:pPr>
    </w:p>
    <w:p w:rsidR="00CC393C" w:rsidRDefault="00CC393C">
      <w:pPr>
        <w:bidi w:val="0"/>
      </w:pPr>
    </w:p>
    <w:p w:rsidR="00CC393C" w:rsidRDefault="00CC393C" w:rsidP="00CC393C">
      <w:pPr>
        <w:bidi w:val="0"/>
      </w:pPr>
    </w:p>
    <w:p w:rsidR="00CC393C" w:rsidRPr="00CC393C" w:rsidRDefault="003C2180" w:rsidP="003C2180">
      <w:pPr>
        <w:pStyle w:val="HTMLPreformatted"/>
        <w:rPr>
          <w:rFonts w:ascii="Consolas" w:hAnsi="Consolas"/>
          <w:color w:val="24292E"/>
          <w:sz w:val="18"/>
          <w:szCs w:val="18"/>
        </w:rPr>
      </w:pPr>
      <w:r>
        <w:t>Trainologic</w:t>
      </w:r>
      <w:r w:rsidR="00CC393C">
        <w:t xml:space="preserve"> link: </w:t>
      </w:r>
      <w:r w:rsidR="00CC393C"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JS is a JIT language – Just In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r>
        <w:t xml:space="preserve">Hoisting : in a </w:t>
      </w:r>
      <w:r>
        <w:rPr>
          <w:b/>
          <w:bCs/>
        </w:rPr>
        <w:t>scope</w:t>
      </w:r>
      <w:r>
        <w:t xml:space="preserve">, any variable that would be declared inside the scope will actually, behind the scenes, be declared at the beginning of the scope. If the variables gets a value while being declared, the </w:t>
      </w:r>
      <w:r>
        <w:rPr>
          <w:b/>
          <w:bCs/>
        </w:rPr>
        <w:t xml:space="preserve">declaration </w:t>
      </w:r>
      <w:r>
        <w:t xml:space="preserve">will be performed first, and the </w:t>
      </w:r>
      <w:r>
        <w:rPr>
          <w:b/>
          <w:bCs/>
        </w:rPr>
        <w:t>hasama</w:t>
      </w:r>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An array is saved like an object, with key – 0 :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r>
        <w:t>arr.map (function (element) {</w:t>
      </w:r>
    </w:p>
    <w:p w:rsidR="007C37A6" w:rsidRDefault="007C37A6" w:rsidP="007C37A6">
      <w:pPr>
        <w:bidi w:val="0"/>
      </w:pPr>
      <w:r>
        <w:tab/>
        <w:t>return new_element;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Delete an element in an object: delete myObj['key'];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r>
        <w:t xml:space="preserve">setTimeOut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r w:rsidR="00B2288D">
        <w:t>num</w:t>
      </w:r>
      <w:r w:rsidR="003471BE">
        <w:t>).</w:t>
      </w:r>
    </w:p>
    <w:p w:rsidR="00190F58" w:rsidRDefault="004A3003" w:rsidP="00190F58">
      <w:pPr>
        <w:bidi w:val="0"/>
      </w:pPr>
      <w:r>
        <w:t xml:space="preserve">2) </w:t>
      </w:r>
      <w:r w:rsidR="00190F58">
        <w:t xml:space="preserve">Dynamic array </w:t>
      </w:r>
      <w:r>
        <w:t xml:space="preserve">(A.K.A ArrayList)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Stack – Last In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Queue – First In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value,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(O(1))…: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41774D" w:rsidRDefault="0041774D">
      <w:pPr>
        <w:bidi w:val="0"/>
      </w:pPr>
    </w:p>
    <w:p w:rsidR="0041774D" w:rsidRDefault="0041774D" w:rsidP="0041774D">
      <w:pPr>
        <w:bidi w:val="0"/>
      </w:pPr>
      <w:r>
        <w:t>9.5.2018</w:t>
      </w:r>
    </w:p>
    <w:p w:rsidR="009B62D0" w:rsidRDefault="0041774D" w:rsidP="0041774D">
      <w:pPr>
        <w:bidi w:val="0"/>
      </w:pPr>
      <w:r>
        <w:t>CSS: To get the whole box model and not just content : CSS pp 36.</w:t>
      </w:r>
    </w:p>
    <w:p w:rsidR="009B62D0" w:rsidRDefault="009B62D0" w:rsidP="009B62D0">
      <w:pPr>
        <w:bidi w:val="0"/>
      </w:pPr>
    </w:p>
    <w:p w:rsidR="00426491" w:rsidRDefault="00426491">
      <w:pPr>
        <w:bidi w:val="0"/>
      </w:pPr>
      <w:r>
        <w:br w:type="page"/>
      </w:r>
    </w:p>
    <w:p w:rsidR="009B62D0" w:rsidRDefault="009B62D0" w:rsidP="009B62D0">
      <w:pPr>
        <w:bidi w:val="0"/>
      </w:pPr>
      <w:r>
        <w:lastRenderedPageBreak/>
        <w:t>10.5.2018 10:40</w:t>
      </w:r>
    </w:p>
    <w:p w:rsidR="009B62D0" w:rsidRDefault="009B62D0" w:rsidP="009B62D0">
      <w:pPr>
        <w:bidi w:val="0"/>
      </w:pPr>
      <w:r>
        <w:t>Flex: the ratio which elements grow or shrink next to other elements.</w:t>
      </w:r>
    </w:p>
    <w:p w:rsidR="009B62D0" w:rsidRDefault="009B62D0" w:rsidP="009B62D0">
      <w:pPr>
        <w:bidi w:val="0"/>
      </w:pPr>
      <w:r>
        <w:t>Grow – the element will be X times bigger than another element.</w:t>
      </w:r>
    </w:p>
    <w:p w:rsidR="009B62D0" w:rsidRDefault="009B62D0" w:rsidP="009B62D0">
      <w:pPr>
        <w:bidi w:val="0"/>
      </w:pPr>
      <w:r>
        <w:t>Shrink – the opposite of grow.</w:t>
      </w:r>
    </w:p>
    <w:p w:rsidR="009B62D0" w:rsidRDefault="009B62D0" w:rsidP="009B62D0">
      <w:pPr>
        <w:bidi w:val="0"/>
      </w:pPr>
      <w:r>
        <w:t xml:space="preserve">basis – a certain minimum, of which it will never be lower than. </w:t>
      </w:r>
    </w:p>
    <w:p w:rsidR="009B62D0" w:rsidRDefault="009B62D0" w:rsidP="009B62D0">
      <w:pPr>
        <w:bidi w:val="0"/>
      </w:pPr>
      <w:r>
        <w:t>direction - defaults to Left to Right.</w:t>
      </w:r>
    </w:p>
    <w:p w:rsidR="00426491" w:rsidRDefault="00426491" w:rsidP="00426491">
      <w:pPr>
        <w:bidi w:val="0"/>
      </w:pPr>
      <w:r>
        <w:t>The way to make an element flex:</w:t>
      </w:r>
    </w:p>
    <w:p w:rsidR="00426491" w:rsidRPr="00503C88" w:rsidRDefault="00426491" w:rsidP="00426491">
      <w:pPr>
        <w:bidi w:val="0"/>
        <w:rPr>
          <w:highlight w:val="cyan"/>
        </w:rPr>
      </w:pPr>
      <w:r w:rsidRPr="00503C88">
        <w:rPr>
          <w:highlight w:val="cyan"/>
        </w:rPr>
        <w:t>Display: flex.</w:t>
      </w:r>
    </w:p>
    <w:p w:rsidR="00426491" w:rsidRPr="00503C88" w:rsidRDefault="00503C88" w:rsidP="00426491">
      <w:pPr>
        <w:bidi w:val="0"/>
        <w:rPr>
          <w:highlight w:val="cyan"/>
        </w:rPr>
      </w:pPr>
      <w:r w:rsidRPr="00503C88">
        <w:rPr>
          <w:highlight w:val="cyan"/>
        </w:rPr>
        <w:t>Flex-direction: column / row</w:t>
      </w:r>
    </w:p>
    <w:p w:rsidR="00670873" w:rsidRPr="00503C88" w:rsidRDefault="00670873" w:rsidP="00670873">
      <w:pPr>
        <w:bidi w:val="0"/>
        <w:rPr>
          <w:highlight w:val="cyan"/>
        </w:rPr>
      </w:pPr>
      <w:r w:rsidRPr="00503C88">
        <w:rPr>
          <w:highlight w:val="cyan"/>
        </w:rPr>
        <w:t xml:space="preserve">Flex: 0 1 </w:t>
      </w:r>
      <w:r w:rsidR="00426491" w:rsidRPr="00503C88">
        <w:rPr>
          <w:highlight w:val="cyan"/>
        </w:rPr>
        <w:t xml:space="preserve">10em </w:t>
      </w:r>
      <w:r w:rsidRPr="00503C88">
        <w:rPr>
          <w:highlight w:val="cyan"/>
        </w:rPr>
        <w:t>(grow 0, shrink 1</w:t>
      </w:r>
      <w:r w:rsidR="00426491" w:rsidRPr="00503C88">
        <w:rPr>
          <w:highlight w:val="cyan"/>
        </w:rPr>
        <w:t>, basis 10em</w:t>
      </w:r>
      <w:r w:rsidRPr="00503C88">
        <w:rPr>
          <w:highlight w:val="cyan"/>
        </w:rPr>
        <w:t>)</w:t>
      </w:r>
    </w:p>
    <w:p w:rsidR="00426491" w:rsidRPr="00503C88" w:rsidRDefault="00426491" w:rsidP="00426491">
      <w:pPr>
        <w:bidi w:val="0"/>
        <w:rPr>
          <w:highlight w:val="cyan"/>
        </w:rPr>
      </w:pPr>
      <w:r w:rsidRPr="00503C88">
        <w:rPr>
          <w:highlight w:val="cyan"/>
        </w:rPr>
        <w:t>This is equal to:</w:t>
      </w:r>
    </w:p>
    <w:p w:rsidR="00426491" w:rsidRDefault="00426491" w:rsidP="00426491">
      <w:pPr>
        <w:bidi w:val="0"/>
      </w:pPr>
      <w:r w:rsidRPr="00503C88">
        <w:rPr>
          <w:highlight w:val="cyan"/>
        </w:rPr>
        <w:t>Flex-grow: 1</w:t>
      </w:r>
      <w:r w:rsidRPr="00503C88">
        <w:rPr>
          <w:highlight w:val="cyan"/>
        </w:rPr>
        <w:br/>
        <w:t>flex-shrink: 0</w:t>
      </w:r>
      <w:r w:rsidRPr="00503C88">
        <w:rPr>
          <w:highlight w:val="cyan"/>
        </w:rPr>
        <w:br/>
        <w:t>flex-basis:10em</w:t>
      </w:r>
    </w:p>
    <w:p w:rsidR="00503C88" w:rsidRDefault="00503C88" w:rsidP="00503C88">
      <w:pPr>
        <w:bidi w:val="0"/>
      </w:pPr>
      <w:bookmarkStart w:id="0" w:name="_GoBack"/>
      <w:bookmarkEnd w:id="0"/>
    </w:p>
    <w:p w:rsidR="00426491" w:rsidRDefault="00426491" w:rsidP="00426491">
      <w:pPr>
        <w:bidi w:val="0"/>
      </w:pPr>
    </w:p>
    <w:p w:rsidR="0060258B" w:rsidRDefault="0060258B" w:rsidP="009B62D0">
      <w:pPr>
        <w:bidi w:val="0"/>
      </w:pPr>
      <w:r>
        <w:br w:type="page"/>
      </w:r>
    </w:p>
    <w:p w:rsidR="0060258B" w:rsidRDefault="0060258B" w:rsidP="0060258B">
      <w:pPr>
        <w:bidi w:val="0"/>
      </w:pPr>
    </w:p>
    <w:p w:rsidR="0060258B" w:rsidRPr="007D0E74" w:rsidRDefault="0060258B" w:rsidP="0060258B">
      <w:pPr>
        <w:bidi w:val="0"/>
        <w:rPr>
          <w:rtl/>
        </w:rPr>
      </w:pPr>
    </w:p>
    <w:sectPr w:rsidR="0060258B"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4386B"/>
    <w:rsid w:val="00190F58"/>
    <w:rsid w:val="00304BBC"/>
    <w:rsid w:val="0034239F"/>
    <w:rsid w:val="003448B1"/>
    <w:rsid w:val="003471BE"/>
    <w:rsid w:val="00384A70"/>
    <w:rsid w:val="00387BAB"/>
    <w:rsid w:val="00391205"/>
    <w:rsid w:val="003C2180"/>
    <w:rsid w:val="0041774D"/>
    <w:rsid w:val="00426491"/>
    <w:rsid w:val="00462C70"/>
    <w:rsid w:val="0047773D"/>
    <w:rsid w:val="004A3003"/>
    <w:rsid w:val="004A700C"/>
    <w:rsid w:val="004F2079"/>
    <w:rsid w:val="00503C88"/>
    <w:rsid w:val="00541941"/>
    <w:rsid w:val="00554835"/>
    <w:rsid w:val="005F637E"/>
    <w:rsid w:val="0060258B"/>
    <w:rsid w:val="00670873"/>
    <w:rsid w:val="00712981"/>
    <w:rsid w:val="00713FAE"/>
    <w:rsid w:val="00773781"/>
    <w:rsid w:val="007C37A6"/>
    <w:rsid w:val="007D0E74"/>
    <w:rsid w:val="007D5C88"/>
    <w:rsid w:val="00840FA8"/>
    <w:rsid w:val="00851178"/>
    <w:rsid w:val="00892E23"/>
    <w:rsid w:val="0089431F"/>
    <w:rsid w:val="00901420"/>
    <w:rsid w:val="009019AA"/>
    <w:rsid w:val="00942964"/>
    <w:rsid w:val="00945A80"/>
    <w:rsid w:val="0095681F"/>
    <w:rsid w:val="009B62D0"/>
    <w:rsid w:val="00A66779"/>
    <w:rsid w:val="00A81340"/>
    <w:rsid w:val="00B2288D"/>
    <w:rsid w:val="00C65134"/>
    <w:rsid w:val="00CA3E24"/>
    <w:rsid w:val="00CB6DB0"/>
    <w:rsid w:val="00CC393C"/>
    <w:rsid w:val="00D07FFA"/>
    <w:rsid w:val="00D75649"/>
    <w:rsid w:val="00D87439"/>
    <w:rsid w:val="00D87B9E"/>
    <w:rsid w:val="00DC343C"/>
    <w:rsid w:val="00E0661F"/>
    <w:rsid w:val="00E135FC"/>
    <w:rsid w:val="00E61376"/>
    <w:rsid w:val="00ED4579"/>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321A"/>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8</Pages>
  <Words>1036</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45</cp:revision>
  <dcterms:created xsi:type="dcterms:W3CDTF">2018-04-23T06:13:00Z</dcterms:created>
  <dcterms:modified xsi:type="dcterms:W3CDTF">2018-05-10T08:04:00Z</dcterms:modified>
</cp:coreProperties>
</file>