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0605" w14:textId="04F64651" w:rsidR="00193029" w:rsidRDefault="00193029" w:rsidP="00193029">
      <w:pPr>
        <w:jc w:val="center"/>
        <w:rPr>
          <w:b/>
          <w:lang w:val="en-US"/>
        </w:rPr>
      </w:pPr>
      <w:r w:rsidRPr="00193029">
        <w:rPr>
          <w:b/>
        </w:rPr>
        <w:t xml:space="preserve">One-class SVM using </w:t>
      </w:r>
      <w:r w:rsidR="00B369BE">
        <w:rPr>
          <w:b/>
          <w:lang w:val="en-US"/>
        </w:rPr>
        <w:t>B</w:t>
      </w:r>
      <w:r w:rsidRPr="00193029">
        <w:rPr>
          <w:b/>
          <w:lang w:val="en-US"/>
        </w:rPr>
        <w:t xml:space="preserve">inary, </w:t>
      </w:r>
      <w:r w:rsidR="00B369BE">
        <w:rPr>
          <w:b/>
          <w:lang w:val="en-US"/>
        </w:rPr>
        <w:t>F</w:t>
      </w:r>
      <w:r w:rsidRPr="00193029">
        <w:rPr>
          <w:b/>
          <w:lang w:val="en-US"/>
        </w:rPr>
        <w:t xml:space="preserve">requency, </w:t>
      </w:r>
      <w:r w:rsidR="00B369BE">
        <w:rPr>
          <w:b/>
          <w:lang w:val="en-US"/>
        </w:rPr>
        <w:t>TF-IDF</w:t>
      </w:r>
      <w:r w:rsidRPr="00193029">
        <w:rPr>
          <w:b/>
          <w:lang w:val="en-US"/>
        </w:rPr>
        <w:t xml:space="preserve"> and </w:t>
      </w:r>
      <w:r w:rsidR="00B369BE">
        <w:rPr>
          <w:b/>
          <w:lang w:val="en-US"/>
        </w:rPr>
        <w:t>H</w:t>
      </w:r>
      <w:r w:rsidRPr="00193029">
        <w:rPr>
          <w:b/>
          <w:lang w:val="en-US"/>
        </w:rPr>
        <w:t>adamard</w:t>
      </w:r>
      <w:r w:rsidRPr="00193029">
        <w:rPr>
          <w:b/>
        </w:rPr>
        <w:t xml:space="preserve"> </w:t>
      </w:r>
      <w:r w:rsidR="00B369BE">
        <w:rPr>
          <w:b/>
          <w:lang w:val="en-US"/>
        </w:rPr>
        <w:t>R</w:t>
      </w:r>
      <w:r w:rsidRPr="00193029">
        <w:rPr>
          <w:b/>
        </w:rPr>
        <w:t>epresentation</w:t>
      </w:r>
      <w:r w:rsidRPr="00193029">
        <w:rPr>
          <w:b/>
          <w:lang w:val="en-US"/>
        </w:rPr>
        <w:t>s</w:t>
      </w:r>
      <w:r w:rsidRPr="00193029">
        <w:rPr>
          <w:b/>
        </w:rPr>
        <w:t xml:space="preserve">, </w:t>
      </w:r>
      <w:r w:rsidRPr="00193029">
        <w:rPr>
          <w:b/>
        </w:rPr>
        <w:br/>
        <w:t xml:space="preserve">with </w:t>
      </w:r>
      <w:r w:rsidR="00B369BE">
        <w:rPr>
          <w:b/>
          <w:lang w:val="en-US"/>
        </w:rPr>
        <w:t>D</w:t>
      </w:r>
      <w:r w:rsidRPr="00193029">
        <w:rPr>
          <w:b/>
        </w:rPr>
        <w:t xml:space="preserve">ifferent </w:t>
      </w:r>
      <w:r w:rsidR="00B369BE">
        <w:rPr>
          <w:b/>
          <w:lang w:val="en-US"/>
        </w:rPr>
        <w:t>V</w:t>
      </w:r>
      <w:r w:rsidRPr="00193029">
        <w:rPr>
          <w:b/>
        </w:rPr>
        <w:t xml:space="preserve">ector </w:t>
      </w:r>
      <w:r w:rsidR="00B369BE">
        <w:rPr>
          <w:b/>
          <w:lang w:val="en-US"/>
        </w:rPr>
        <w:t>D</w:t>
      </w:r>
      <w:r w:rsidRPr="00193029">
        <w:rPr>
          <w:b/>
        </w:rPr>
        <w:t>imensions</w:t>
      </w:r>
      <w:r w:rsidRPr="00193029">
        <w:rPr>
          <w:b/>
          <w:lang w:val="en-US"/>
        </w:rPr>
        <w:t xml:space="preserve">, and </w:t>
      </w:r>
      <w:r w:rsidR="00B369BE">
        <w:rPr>
          <w:b/>
          <w:lang w:val="en-US"/>
        </w:rPr>
        <w:t>M</w:t>
      </w:r>
      <w:r w:rsidRPr="00193029">
        <w:rPr>
          <w:b/>
          <w:lang w:val="en-US"/>
        </w:rPr>
        <w:t>easures (</w:t>
      </w:r>
      <w:r w:rsidRPr="00193029">
        <w:rPr>
          <w:b/>
        </w:rPr>
        <w:t>F1-measure</w:t>
      </w:r>
      <w:r w:rsidRPr="00193029">
        <w:rPr>
          <w:b/>
          <w:lang w:val="en-US"/>
        </w:rPr>
        <w:t>, Recall, Precision)</w:t>
      </w:r>
    </w:p>
    <w:p w14:paraId="258A8DE6" w14:textId="28CF7F50" w:rsidR="00193029" w:rsidRDefault="00193029" w:rsidP="00193029">
      <w:pPr>
        <w:jc w:val="center"/>
        <w:rPr>
          <w:b/>
          <w:lang w:val="en-US"/>
        </w:rPr>
      </w:pPr>
    </w:p>
    <w:p w14:paraId="3B53DFAD" w14:textId="7AA00912" w:rsidR="004C2BA6" w:rsidRPr="00193029" w:rsidRDefault="004C2BA6" w:rsidP="004C2BA6">
      <w:pPr>
        <w:rPr>
          <w:b/>
          <w:lang w:val="en-US"/>
        </w:rPr>
      </w:pPr>
      <w:r>
        <w:rPr>
          <w:b/>
          <w:lang w:val="en-US"/>
        </w:rPr>
        <w:t xml:space="preserve">Figure 1 – Table of </w:t>
      </w:r>
      <w:r w:rsidR="00A960C5" w:rsidRPr="00193029">
        <w:rPr>
          <w:b/>
        </w:rPr>
        <w:t xml:space="preserve">One-class SVM using </w:t>
      </w:r>
      <w:r w:rsidR="00A960C5">
        <w:rPr>
          <w:b/>
          <w:lang w:val="en-US"/>
        </w:rPr>
        <w:t xml:space="preserve">Vector Size of 15 on Various </w:t>
      </w:r>
      <w:r w:rsidR="00A960C5">
        <w:rPr>
          <w:b/>
          <w:lang w:val="en-US"/>
        </w:rPr>
        <w:t>R</w:t>
      </w:r>
      <w:r w:rsidR="00A960C5" w:rsidRPr="00193029">
        <w:rPr>
          <w:b/>
        </w:rPr>
        <w:t>epresentation</w:t>
      </w:r>
      <w:r w:rsidR="00A960C5" w:rsidRPr="00193029">
        <w:rPr>
          <w:b/>
          <w:lang w:val="en-US"/>
        </w:rPr>
        <w:t>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276"/>
        <w:gridCol w:w="1205"/>
        <w:gridCol w:w="1453"/>
        <w:gridCol w:w="1453"/>
      </w:tblGrid>
      <w:tr w:rsidR="00F22BA7" w:rsidRPr="00827635" w14:paraId="0F0B533E" w14:textId="77777777" w:rsidTr="00301A96">
        <w:trPr>
          <w:trHeight w:val="252"/>
        </w:trPr>
        <w:tc>
          <w:tcPr>
            <w:tcW w:w="9918" w:type="dxa"/>
            <w:gridSpan w:val="7"/>
          </w:tcPr>
          <w:p w14:paraId="28563A67" w14:textId="43B4E3C0" w:rsidR="00F22BA7" w:rsidRPr="00301A96" w:rsidRDefault="00301A96" w:rsidP="00F22BA7">
            <w:pPr>
              <w:jc w:val="center"/>
              <w:rPr>
                <w:rFonts w:ascii="Calibri Light" w:eastAsia="Calibri" w:hAnsi="Calibri Light" w:cs="Calibri Light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Keywords  </m:t>
                </m:r>
                <m:r>
                  <m:rPr>
                    <m:sty m:val="bi"/>
                  </m:rPr>
                  <w:rPr>
                    <w:rFonts w:ascii="Cambria Math" w:eastAsia="Calibri" w:hAnsi="Cambria Math" w:cs="Calibri Light"/>
                  </w:rPr>
                  <m:t xml:space="preserve">Vector  Size </m:t>
                </m:r>
                <m:d>
                  <m:dPr>
                    <m:ctrlPr>
                      <w:rPr>
                        <w:rFonts w:ascii="Cambria Math" w:eastAsia="Calibri" w:hAnsi="Cambria Math" w:cs="Calibri Light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Calibri Light"/>
                  </w:rPr>
                  <m:t>=15</m:t>
                </m:r>
              </m:oMath>
            </m:oMathPara>
          </w:p>
        </w:tc>
      </w:tr>
      <w:tr w:rsidR="0071106F" w:rsidRPr="00827635" w14:paraId="4532D140" w14:textId="77777777" w:rsidTr="00F0120E">
        <w:tc>
          <w:tcPr>
            <w:tcW w:w="1980" w:type="dxa"/>
            <w:vMerge w:val="restart"/>
            <w:tcBorders>
              <w:tl2br w:val="single" w:sz="12" w:space="0" w:color="auto"/>
            </w:tcBorders>
          </w:tcPr>
          <w:p w14:paraId="7C6869CE" w14:textId="77777777" w:rsidR="0071106F" w:rsidRPr="00827635" w:rsidRDefault="0071106F" w:rsidP="00F0120E">
            <w:pPr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</w:pPr>
            <w:r w:rsidRPr="00827635"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  <w:t xml:space="preserve">                        Kernel</w:t>
            </w:r>
            <w:r w:rsidRPr="00827635"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  <w:br/>
            </w:r>
          </w:p>
          <w:p w14:paraId="4CB01067" w14:textId="77777777" w:rsidR="0071106F" w:rsidRPr="00827635" w:rsidRDefault="0071106F" w:rsidP="00F0120E">
            <w:pPr>
              <w:rPr>
                <w:rFonts w:asciiTheme="majorHAnsi" w:eastAsia="Calibri" w:hAnsiTheme="majorHAnsi" w:cstheme="majorHAnsi"/>
                <w:i/>
                <w:lang w:val="en-US"/>
              </w:rPr>
            </w:pPr>
            <w:r w:rsidRPr="00827635"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  <w:t xml:space="preserve">Representation   </w:t>
            </w:r>
          </w:p>
        </w:tc>
        <w:tc>
          <w:tcPr>
            <w:tcW w:w="3827" w:type="dxa"/>
            <w:gridSpan w:val="3"/>
          </w:tcPr>
          <w:p w14:paraId="19720FF8" w14:textId="5C8BAAE1" w:rsidR="0071106F" w:rsidRPr="00301A96" w:rsidRDefault="0071106F" w:rsidP="00F0120E">
            <w:pPr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theme="majorHAnsi"/>
                  </w:rPr>
                  <m:t>Linear</m:t>
                </m:r>
              </m:oMath>
            </m:oMathPara>
          </w:p>
        </w:tc>
        <w:tc>
          <w:tcPr>
            <w:tcW w:w="4111" w:type="dxa"/>
            <w:gridSpan w:val="3"/>
          </w:tcPr>
          <w:p w14:paraId="47DB5AAF" w14:textId="757A692A" w:rsidR="0071106F" w:rsidRPr="00827635" w:rsidRDefault="0071106F" w:rsidP="00F0120E">
            <w:pPr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theme="majorHAnsi"/>
                  </w:rPr>
                  <m:t>Radial (RBF)</m:t>
                </m:r>
              </m:oMath>
            </m:oMathPara>
          </w:p>
        </w:tc>
      </w:tr>
      <w:tr w:rsidR="0071106F" w:rsidRPr="00827635" w14:paraId="4ABD1004" w14:textId="77777777" w:rsidTr="00F0120E">
        <w:tc>
          <w:tcPr>
            <w:tcW w:w="1980" w:type="dxa"/>
            <w:vMerge/>
            <w:tcBorders>
              <w:bottom w:val="single" w:sz="12" w:space="0" w:color="auto"/>
              <w:tl2br w:val="single" w:sz="12" w:space="0" w:color="auto"/>
            </w:tcBorders>
          </w:tcPr>
          <w:p w14:paraId="499270BF" w14:textId="77777777" w:rsidR="0071106F" w:rsidRPr="00827635" w:rsidRDefault="0071106F" w:rsidP="00F012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1FC29D4" w14:textId="77777777" w:rsidR="0071106F" w:rsidRPr="00827635" w:rsidRDefault="0071106F" w:rsidP="00F0120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11DD66B6" w14:textId="77777777" w:rsidR="0071106F" w:rsidRPr="00827635" w:rsidRDefault="0071106F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5BA0C89" w14:textId="77777777" w:rsidR="0071106F" w:rsidRPr="00827635" w:rsidRDefault="0071106F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P</m:t>
                </m:r>
              </m:oMath>
            </m:oMathPara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14:paraId="7D7FDB5A" w14:textId="77777777" w:rsidR="0071106F" w:rsidRPr="00827635" w:rsidRDefault="0071106F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2D0F0801" w14:textId="77777777" w:rsidR="0071106F" w:rsidRPr="00827635" w:rsidRDefault="0071106F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34B2CF07" w14:textId="77777777" w:rsidR="0071106F" w:rsidRPr="00827635" w:rsidRDefault="0071106F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P</m:t>
                </m:r>
              </m:oMath>
            </m:oMathPara>
          </w:p>
        </w:tc>
      </w:tr>
      <w:tr w:rsidR="0071106F" w:rsidRPr="00827635" w14:paraId="4EB0D6BC" w14:textId="77777777" w:rsidTr="00F0120E">
        <w:tc>
          <w:tcPr>
            <w:tcW w:w="1980" w:type="dxa"/>
            <w:tcBorders>
              <w:top w:val="single" w:sz="12" w:space="0" w:color="auto"/>
            </w:tcBorders>
          </w:tcPr>
          <w:p w14:paraId="521C4670" w14:textId="77777777" w:rsidR="0071106F" w:rsidRPr="00827635" w:rsidRDefault="0071106F" w:rsidP="00F0120E">
            <w:pPr>
              <w:rPr>
                <w:rFonts w:asciiTheme="majorHAnsi" w:hAnsiTheme="majorHAnsi" w:cstheme="majorHAnsi"/>
                <w:lang w:val="en-US"/>
              </w:rPr>
            </w:pPr>
            <w:r w:rsidRPr="00827635">
              <w:rPr>
                <w:rFonts w:asciiTheme="majorHAnsi" w:hAnsiTheme="majorHAnsi" w:cstheme="majorHAnsi"/>
                <w:lang w:val="en-US"/>
              </w:rPr>
              <w:t>Binary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21C7207D" w14:textId="6F1B7BE1" w:rsidR="0071106F" w:rsidRPr="00827635" w:rsidRDefault="00C0127C" w:rsidP="00F0120E">
            <w:pPr>
              <w:rPr>
                <w:rFonts w:asciiTheme="majorHAnsi" w:hAnsiTheme="majorHAnsi" w:cstheme="majorHAnsi"/>
                <w:lang w:val="en-US"/>
              </w:rPr>
            </w:pPr>
            <w:r w:rsidRPr="00C0127C">
              <w:rPr>
                <w:rFonts w:ascii="Calibri" w:eastAsia="Times New Roman" w:hAnsi="Calibri" w:cs="Calibri"/>
                <w:color w:val="000000"/>
                <w:lang w:val="en-IL" w:eastAsia="en-IL"/>
              </w:rPr>
              <w:t>0.638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6F36212A" w14:textId="70FFC44C" w:rsidR="0071106F" w:rsidRPr="00827635" w:rsidRDefault="00C0127C" w:rsidP="00F0120E">
            <w:pPr>
              <w:rPr>
                <w:rFonts w:asciiTheme="majorHAnsi" w:hAnsiTheme="majorHAnsi" w:cstheme="majorHAnsi"/>
              </w:rPr>
            </w:pPr>
            <w:r w:rsidRPr="00C0127C">
              <w:rPr>
                <w:rFonts w:ascii="Calibri" w:eastAsia="Times New Roman" w:hAnsi="Calibri" w:cs="Calibri"/>
                <w:color w:val="000000"/>
                <w:lang w:val="en-IL" w:eastAsia="en-IL"/>
              </w:rPr>
              <w:t>0.744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A34C96" w14:textId="74E49EBF" w:rsidR="0071106F" w:rsidRPr="00827635" w:rsidRDefault="00C0127C" w:rsidP="00F0120E">
            <w:pPr>
              <w:rPr>
                <w:rFonts w:asciiTheme="majorHAnsi" w:hAnsiTheme="majorHAnsi" w:cstheme="majorHAnsi"/>
              </w:rPr>
            </w:pPr>
            <w:r w:rsidRPr="00C0127C">
              <w:rPr>
                <w:rFonts w:ascii="Calibri" w:eastAsia="Times New Roman" w:hAnsi="Calibri" w:cs="Calibri"/>
                <w:color w:val="000000"/>
                <w:lang w:val="en-IL" w:eastAsia="en-IL"/>
              </w:rPr>
              <w:t>0.558</w:t>
            </w:r>
          </w:p>
        </w:tc>
        <w:tc>
          <w:tcPr>
            <w:tcW w:w="1205" w:type="dxa"/>
            <w:tcBorders>
              <w:top w:val="single" w:sz="12" w:space="0" w:color="auto"/>
            </w:tcBorders>
          </w:tcPr>
          <w:p w14:paraId="35BDC194" w14:textId="3A8DC6DF" w:rsidR="0071106F" w:rsidRPr="00827635" w:rsidRDefault="000F5370" w:rsidP="00F0120E">
            <w:pPr>
              <w:rPr>
                <w:rFonts w:asciiTheme="majorHAnsi" w:hAnsiTheme="majorHAnsi" w:cstheme="majorHAnsi"/>
              </w:rPr>
            </w:pPr>
            <w:r w:rsidRPr="000F5370">
              <w:rPr>
                <w:rFonts w:ascii="Calibri" w:eastAsia="Times New Roman" w:hAnsi="Calibri" w:cs="Calibri"/>
                <w:color w:val="000000"/>
                <w:lang w:val="en-IL" w:eastAsia="en-IL"/>
              </w:rPr>
              <w:t>0.773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4BB80F40" w14:textId="298CAF83" w:rsidR="0071106F" w:rsidRPr="00827635" w:rsidRDefault="000F5370" w:rsidP="00F0120E">
            <w:pPr>
              <w:rPr>
                <w:rFonts w:asciiTheme="majorHAnsi" w:hAnsiTheme="majorHAnsi" w:cstheme="majorHAnsi"/>
              </w:rPr>
            </w:pPr>
            <w:r w:rsidRPr="000F5370">
              <w:rPr>
                <w:rFonts w:ascii="Calibri" w:eastAsia="Times New Roman" w:hAnsi="Calibri" w:cs="Calibri"/>
                <w:color w:val="000000"/>
                <w:lang w:val="en-IL" w:eastAsia="en-IL"/>
              </w:rPr>
              <w:t>0.902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6F2DE4D6" w14:textId="7DCE8386" w:rsidR="0071106F" w:rsidRPr="00827635" w:rsidRDefault="000F5370" w:rsidP="00F0120E">
            <w:pPr>
              <w:rPr>
                <w:rFonts w:asciiTheme="majorHAnsi" w:hAnsiTheme="majorHAnsi" w:cstheme="majorHAnsi"/>
              </w:rPr>
            </w:pPr>
            <w:r w:rsidRPr="000F5370">
              <w:rPr>
                <w:rFonts w:ascii="Calibri" w:eastAsia="Times New Roman" w:hAnsi="Calibri" w:cs="Calibri"/>
                <w:color w:val="000000"/>
                <w:lang w:val="en-IL" w:eastAsia="en-IL"/>
              </w:rPr>
              <w:t>0.676</w:t>
            </w:r>
          </w:p>
        </w:tc>
      </w:tr>
      <w:tr w:rsidR="0071106F" w:rsidRPr="00827635" w14:paraId="2B93DE7A" w14:textId="77777777" w:rsidTr="00F0120E">
        <w:tc>
          <w:tcPr>
            <w:tcW w:w="1980" w:type="dxa"/>
          </w:tcPr>
          <w:p w14:paraId="712AC0D6" w14:textId="77777777" w:rsidR="0071106F" w:rsidRPr="00827635" w:rsidRDefault="0071106F" w:rsidP="00F0120E">
            <w:pPr>
              <w:rPr>
                <w:rFonts w:asciiTheme="majorHAnsi" w:hAnsiTheme="majorHAnsi" w:cstheme="majorHAnsi"/>
                <w:lang w:val="en-US"/>
              </w:rPr>
            </w:pPr>
            <w:r w:rsidRPr="00827635">
              <w:rPr>
                <w:rFonts w:asciiTheme="majorHAnsi" w:hAnsiTheme="majorHAnsi" w:cstheme="majorHAnsi"/>
                <w:lang w:val="en-US"/>
              </w:rPr>
              <w:t>Frequency</w:t>
            </w:r>
          </w:p>
        </w:tc>
        <w:tc>
          <w:tcPr>
            <w:tcW w:w="1276" w:type="dxa"/>
          </w:tcPr>
          <w:p w14:paraId="1034CA15" w14:textId="3EEAD46E" w:rsidR="0071106F" w:rsidRPr="00827635" w:rsidRDefault="00EA1476" w:rsidP="00F0120E">
            <w:pPr>
              <w:rPr>
                <w:rFonts w:asciiTheme="majorHAnsi" w:hAnsiTheme="majorHAnsi" w:cstheme="majorHAnsi"/>
              </w:rPr>
            </w:pPr>
            <w:r w:rsidRPr="00EA1476">
              <w:rPr>
                <w:lang w:val="en-US"/>
              </w:rPr>
              <w:t>0.5</w:t>
            </w:r>
            <w:r>
              <w:rPr>
                <w:lang w:val="en-US"/>
              </w:rPr>
              <w:t>50</w:t>
            </w:r>
          </w:p>
        </w:tc>
        <w:tc>
          <w:tcPr>
            <w:tcW w:w="1275" w:type="dxa"/>
          </w:tcPr>
          <w:p w14:paraId="54393050" w14:textId="63269F6D" w:rsidR="0071106F" w:rsidRPr="00827635" w:rsidRDefault="00EA1476" w:rsidP="00F0120E">
            <w:pPr>
              <w:rPr>
                <w:rFonts w:asciiTheme="majorHAnsi" w:hAnsiTheme="majorHAnsi" w:cstheme="majorHAnsi"/>
              </w:rPr>
            </w:pPr>
            <w:r w:rsidRPr="00EA1476">
              <w:rPr>
                <w:lang w:val="en-US"/>
              </w:rPr>
              <w:t>0.641</w:t>
            </w:r>
          </w:p>
        </w:tc>
        <w:tc>
          <w:tcPr>
            <w:tcW w:w="1276" w:type="dxa"/>
          </w:tcPr>
          <w:p w14:paraId="30FF5F1B" w14:textId="72323FF4" w:rsidR="0071106F" w:rsidRPr="00827635" w:rsidRDefault="00920D55" w:rsidP="00F0120E">
            <w:pPr>
              <w:rPr>
                <w:rFonts w:asciiTheme="majorHAnsi" w:hAnsiTheme="majorHAnsi" w:cstheme="majorHAnsi"/>
              </w:rPr>
            </w:pPr>
            <w:r w:rsidRPr="00920D55">
              <w:rPr>
                <w:lang w:val="en-US"/>
              </w:rPr>
              <w:t>0.4</w:t>
            </w:r>
            <w:r w:rsidR="00EA1476">
              <w:rPr>
                <w:lang w:val="en-US"/>
              </w:rPr>
              <w:t>81</w:t>
            </w:r>
          </w:p>
        </w:tc>
        <w:tc>
          <w:tcPr>
            <w:tcW w:w="1205" w:type="dxa"/>
          </w:tcPr>
          <w:p w14:paraId="4FF053D1" w14:textId="15F30BC7" w:rsidR="0071106F" w:rsidRPr="00827635" w:rsidRDefault="00324A0C" w:rsidP="00F0120E">
            <w:pPr>
              <w:rPr>
                <w:rFonts w:asciiTheme="majorHAnsi" w:hAnsiTheme="majorHAnsi" w:cstheme="majorHAnsi"/>
              </w:rPr>
            </w:pPr>
            <w:r w:rsidRPr="00324A0C">
              <w:rPr>
                <w:lang w:val="en-US"/>
              </w:rPr>
              <w:t>0.73</w:t>
            </w:r>
            <w:r w:rsidR="00EA1476">
              <w:rPr>
                <w:lang w:val="en-US"/>
              </w:rPr>
              <w:t>7</w:t>
            </w:r>
          </w:p>
        </w:tc>
        <w:tc>
          <w:tcPr>
            <w:tcW w:w="1453" w:type="dxa"/>
          </w:tcPr>
          <w:p w14:paraId="51CC5DEE" w14:textId="55F1750D" w:rsidR="0071106F" w:rsidRPr="00827635" w:rsidRDefault="00324A0C" w:rsidP="00F0120E">
            <w:pPr>
              <w:rPr>
                <w:rFonts w:asciiTheme="majorHAnsi" w:hAnsiTheme="majorHAnsi" w:cstheme="majorHAnsi"/>
              </w:rPr>
            </w:pPr>
            <w:r w:rsidRPr="00324A0C">
              <w:rPr>
                <w:lang w:val="en-US"/>
              </w:rPr>
              <w:t>0.8</w:t>
            </w:r>
            <w:r w:rsidR="00EA1476">
              <w:rPr>
                <w:lang w:val="en-US"/>
              </w:rPr>
              <w:t>60</w:t>
            </w:r>
          </w:p>
        </w:tc>
        <w:tc>
          <w:tcPr>
            <w:tcW w:w="1453" w:type="dxa"/>
          </w:tcPr>
          <w:p w14:paraId="283C479B" w14:textId="47DD5FDB" w:rsidR="0071106F" w:rsidRPr="00827635" w:rsidRDefault="00324A0C" w:rsidP="00F0120E">
            <w:pPr>
              <w:rPr>
                <w:rFonts w:asciiTheme="majorHAnsi" w:hAnsiTheme="majorHAnsi" w:cstheme="majorHAnsi"/>
              </w:rPr>
            </w:pPr>
            <w:r w:rsidRPr="00324A0C">
              <w:rPr>
                <w:lang w:val="en-US"/>
              </w:rPr>
              <w:t>0.6</w:t>
            </w:r>
            <w:r w:rsidR="00EA1476">
              <w:rPr>
                <w:lang w:val="en-US"/>
              </w:rPr>
              <w:t>45</w:t>
            </w:r>
          </w:p>
        </w:tc>
      </w:tr>
      <w:tr w:rsidR="0071106F" w:rsidRPr="00827635" w14:paraId="5B8A8108" w14:textId="77777777" w:rsidTr="00F0120E">
        <w:tc>
          <w:tcPr>
            <w:tcW w:w="1980" w:type="dxa"/>
          </w:tcPr>
          <w:p w14:paraId="62CAA7A3" w14:textId="77777777" w:rsidR="0071106F" w:rsidRPr="00827635" w:rsidRDefault="0071106F" w:rsidP="00F0120E">
            <w:pPr>
              <w:rPr>
                <w:rFonts w:asciiTheme="majorHAnsi" w:hAnsiTheme="majorHAnsi" w:cstheme="majorHAnsi"/>
                <w:lang w:val="en-US"/>
              </w:rPr>
            </w:pPr>
            <w:r w:rsidRPr="00827635">
              <w:rPr>
                <w:rFonts w:asciiTheme="majorHAnsi" w:hAnsiTheme="majorHAnsi" w:cstheme="majorHAnsi"/>
                <w:lang w:val="en-US"/>
              </w:rPr>
              <w:t>TF-IDF</w:t>
            </w:r>
          </w:p>
        </w:tc>
        <w:tc>
          <w:tcPr>
            <w:tcW w:w="1276" w:type="dxa"/>
          </w:tcPr>
          <w:p w14:paraId="138E16B2" w14:textId="2C8B63EF" w:rsidR="0071106F" w:rsidRPr="00827635" w:rsidRDefault="00EA1476" w:rsidP="00F0120E">
            <w:pPr>
              <w:rPr>
                <w:rFonts w:asciiTheme="majorHAnsi" w:hAnsiTheme="majorHAnsi" w:cstheme="majorHAnsi"/>
              </w:rPr>
            </w:pPr>
            <w:r w:rsidRPr="00EA1476">
              <w:rPr>
                <w:lang w:val="en-US"/>
              </w:rPr>
              <w:t>0.673</w:t>
            </w:r>
          </w:p>
        </w:tc>
        <w:tc>
          <w:tcPr>
            <w:tcW w:w="1275" w:type="dxa"/>
          </w:tcPr>
          <w:p w14:paraId="4D097584" w14:textId="79942323" w:rsidR="0071106F" w:rsidRPr="00827635" w:rsidRDefault="00EA1476" w:rsidP="00F0120E">
            <w:pPr>
              <w:rPr>
                <w:rFonts w:asciiTheme="majorHAnsi" w:hAnsiTheme="majorHAnsi" w:cstheme="majorHAnsi"/>
              </w:rPr>
            </w:pPr>
            <w:r w:rsidRPr="00EA1476">
              <w:rPr>
                <w:lang w:val="en-US"/>
              </w:rPr>
              <w:t>0.785</w:t>
            </w:r>
          </w:p>
        </w:tc>
        <w:tc>
          <w:tcPr>
            <w:tcW w:w="1276" w:type="dxa"/>
          </w:tcPr>
          <w:p w14:paraId="7EEE3466" w14:textId="41093182" w:rsidR="0071106F" w:rsidRPr="00827635" w:rsidRDefault="00EA1476" w:rsidP="00F0120E">
            <w:pPr>
              <w:rPr>
                <w:rFonts w:asciiTheme="majorHAnsi" w:hAnsiTheme="majorHAnsi" w:cstheme="majorHAnsi"/>
              </w:rPr>
            </w:pPr>
            <w:r w:rsidRPr="00EA1476">
              <w:rPr>
                <w:lang w:val="en-US"/>
              </w:rPr>
              <w:t>0.58</w:t>
            </w:r>
            <w:r>
              <w:rPr>
                <w:lang w:val="en-US"/>
              </w:rPr>
              <w:t>9</w:t>
            </w:r>
          </w:p>
        </w:tc>
        <w:tc>
          <w:tcPr>
            <w:tcW w:w="1205" w:type="dxa"/>
          </w:tcPr>
          <w:p w14:paraId="135D1908" w14:textId="193CAD25" w:rsidR="0071106F" w:rsidRPr="00827635" w:rsidRDefault="00146D88" w:rsidP="00F0120E">
            <w:pPr>
              <w:rPr>
                <w:rFonts w:asciiTheme="majorHAnsi" w:hAnsiTheme="majorHAnsi" w:cstheme="majorHAnsi"/>
              </w:rPr>
            </w:pPr>
            <w:r w:rsidRPr="00146D88">
              <w:rPr>
                <w:lang w:val="en-US"/>
              </w:rPr>
              <w:t>0.703</w:t>
            </w:r>
          </w:p>
        </w:tc>
        <w:tc>
          <w:tcPr>
            <w:tcW w:w="1453" w:type="dxa"/>
          </w:tcPr>
          <w:p w14:paraId="7595F1A3" w14:textId="4CC5E96A" w:rsidR="0071106F" w:rsidRPr="00827635" w:rsidRDefault="00146D88" w:rsidP="00F0120E">
            <w:pPr>
              <w:rPr>
                <w:rFonts w:asciiTheme="majorHAnsi" w:hAnsiTheme="majorHAnsi" w:cstheme="majorHAnsi"/>
              </w:rPr>
            </w:pPr>
            <w:r w:rsidRPr="00146D88">
              <w:rPr>
                <w:lang w:val="en-US"/>
              </w:rPr>
              <w:t>0.820</w:t>
            </w:r>
          </w:p>
        </w:tc>
        <w:tc>
          <w:tcPr>
            <w:tcW w:w="1453" w:type="dxa"/>
          </w:tcPr>
          <w:p w14:paraId="14640117" w14:textId="79A2C454" w:rsidR="0071106F" w:rsidRPr="00827635" w:rsidRDefault="00146D88" w:rsidP="00F0120E">
            <w:pPr>
              <w:rPr>
                <w:rFonts w:asciiTheme="majorHAnsi" w:hAnsiTheme="majorHAnsi" w:cstheme="majorHAnsi"/>
              </w:rPr>
            </w:pPr>
            <w:r w:rsidRPr="00146D88">
              <w:rPr>
                <w:lang w:val="en-US"/>
              </w:rPr>
              <w:t>0.615</w:t>
            </w:r>
          </w:p>
        </w:tc>
      </w:tr>
      <w:tr w:rsidR="0071106F" w:rsidRPr="00827635" w14:paraId="254E3BE2" w14:textId="77777777" w:rsidTr="00F0120E">
        <w:tc>
          <w:tcPr>
            <w:tcW w:w="1980" w:type="dxa"/>
          </w:tcPr>
          <w:p w14:paraId="6B84FA27" w14:textId="77777777" w:rsidR="0071106F" w:rsidRPr="00827635" w:rsidRDefault="0071106F" w:rsidP="00F0120E">
            <w:pPr>
              <w:rPr>
                <w:rFonts w:asciiTheme="majorHAnsi" w:hAnsiTheme="majorHAnsi" w:cstheme="majorHAnsi"/>
                <w:lang w:val="en-US"/>
              </w:rPr>
            </w:pPr>
            <w:r w:rsidRPr="00827635">
              <w:rPr>
                <w:rFonts w:asciiTheme="majorHAnsi" w:hAnsiTheme="majorHAnsi" w:cstheme="majorHAnsi"/>
                <w:lang w:val="en-US"/>
              </w:rPr>
              <w:t>Hadamard</w:t>
            </w:r>
          </w:p>
        </w:tc>
        <w:tc>
          <w:tcPr>
            <w:tcW w:w="1276" w:type="dxa"/>
          </w:tcPr>
          <w:p w14:paraId="677D99BC" w14:textId="3AC7CA9B" w:rsidR="0071106F" w:rsidRPr="00827635" w:rsidRDefault="008F2ADF" w:rsidP="00F0120E">
            <w:pPr>
              <w:rPr>
                <w:rFonts w:asciiTheme="majorHAnsi" w:hAnsiTheme="majorHAnsi" w:cstheme="majorHAnsi"/>
              </w:rPr>
            </w:pPr>
            <w:r w:rsidRPr="008F2ADF">
              <w:rPr>
                <w:lang w:val="en-US"/>
              </w:rPr>
              <w:t>0.564</w:t>
            </w:r>
          </w:p>
        </w:tc>
        <w:tc>
          <w:tcPr>
            <w:tcW w:w="1275" w:type="dxa"/>
          </w:tcPr>
          <w:p w14:paraId="587FACF8" w14:textId="4DCE0AE7" w:rsidR="0071106F" w:rsidRPr="00827635" w:rsidRDefault="008F2ADF" w:rsidP="00F0120E">
            <w:pPr>
              <w:rPr>
                <w:rFonts w:asciiTheme="majorHAnsi" w:hAnsiTheme="majorHAnsi" w:cstheme="majorHAnsi"/>
              </w:rPr>
            </w:pPr>
            <w:r w:rsidRPr="008F2ADF">
              <w:rPr>
                <w:lang w:val="en-US"/>
              </w:rPr>
              <w:t>0.658</w:t>
            </w:r>
          </w:p>
        </w:tc>
        <w:tc>
          <w:tcPr>
            <w:tcW w:w="1276" w:type="dxa"/>
          </w:tcPr>
          <w:p w14:paraId="351B809C" w14:textId="63297827" w:rsidR="0071106F" w:rsidRPr="00827635" w:rsidRDefault="008F2ADF" w:rsidP="00F0120E">
            <w:pPr>
              <w:rPr>
                <w:rFonts w:asciiTheme="majorHAnsi" w:hAnsiTheme="majorHAnsi" w:cstheme="majorHAnsi"/>
              </w:rPr>
            </w:pPr>
            <w:r w:rsidRPr="008F2ADF">
              <w:rPr>
                <w:lang w:val="en-US"/>
              </w:rPr>
              <w:t>0.493</w:t>
            </w:r>
          </w:p>
        </w:tc>
        <w:tc>
          <w:tcPr>
            <w:tcW w:w="1205" w:type="dxa"/>
          </w:tcPr>
          <w:p w14:paraId="7B21A454" w14:textId="1DC49F4C" w:rsidR="0071106F" w:rsidRPr="00827635" w:rsidRDefault="008F2ADF" w:rsidP="00F0120E">
            <w:pPr>
              <w:rPr>
                <w:rFonts w:asciiTheme="majorHAnsi" w:hAnsiTheme="majorHAnsi" w:cstheme="majorHAnsi"/>
              </w:rPr>
            </w:pPr>
            <w:r w:rsidRPr="008F2ADF">
              <w:rPr>
                <w:lang w:val="en-US"/>
              </w:rPr>
              <w:t>0.725</w:t>
            </w:r>
          </w:p>
        </w:tc>
        <w:tc>
          <w:tcPr>
            <w:tcW w:w="1453" w:type="dxa"/>
          </w:tcPr>
          <w:p w14:paraId="54AA2B8B" w14:textId="30141409" w:rsidR="0071106F" w:rsidRPr="00827635" w:rsidRDefault="008F2ADF" w:rsidP="00F0120E">
            <w:pPr>
              <w:rPr>
                <w:rFonts w:asciiTheme="majorHAnsi" w:hAnsiTheme="majorHAnsi" w:cstheme="majorHAnsi"/>
              </w:rPr>
            </w:pPr>
            <w:r w:rsidRPr="008F2ADF">
              <w:rPr>
                <w:lang w:val="en-US"/>
              </w:rPr>
              <w:t>0.846</w:t>
            </w:r>
          </w:p>
        </w:tc>
        <w:tc>
          <w:tcPr>
            <w:tcW w:w="1453" w:type="dxa"/>
          </w:tcPr>
          <w:p w14:paraId="1F55453F" w14:textId="3FC9C00F" w:rsidR="0071106F" w:rsidRPr="00827635" w:rsidRDefault="008F2ADF" w:rsidP="00F0120E">
            <w:pPr>
              <w:rPr>
                <w:rFonts w:asciiTheme="majorHAnsi" w:hAnsiTheme="majorHAnsi" w:cstheme="majorHAnsi"/>
              </w:rPr>
            </w:pPr>
            <w:r w:rsidRPr="008F2ADF">
              <w:rPr>
                <w:lang w:val="en-US"/>
              </w:rPr>
              <w:t>0.634</w:t>
            </w:r>
          </w:p>
        </w:tc>
      </w:tr>
      <w:tr w:rsidR="00301A96" w:rsidRPr="00827635" w14:paraId="52588AB4" w14:textId="77777777" w:rsidTr="001A1AC9">
        <w:tc>
          <w:tcPr>
            <w:tcW w:w="9918" w:type="dxa"/>
            <w:gridSpan w:val="7"/>
          </w:tcPr>
          <w:p w14:paraId="5663EBC3" w14:textId="1E024424" w:rsidR="00301A96" w:rsidRPr="00301A96" w:rsidRDefault="00301A96" w:rsidP="00301A96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alue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 of each cell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is the average of 100 samples of identical natur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oMath>
            </m:oMathPara>
          </w:p>
        </w:tc>
      </w:tr>
    </w:tbl>
    <w:p w14:paraId="0D3191EB" w14:textId="25FF6371" w:rsidR="00EA1476" w:rsidRDefault="00EA1476" w:rsidP="003249B8">
      <w:pPr>
        <w:rPr>
          <w:lang w:val="en-US"/>
        </w:rPr>
      </w:pPr>
    </w:p>
    <w:p w14:paraId="5196B7F2" w14:textId="3B69ED8F" w:rsidR="004C2BA6" w:rsidRPr="00A960C5" w:rsidRDefault="004C2BA6" w:rsidP="00A960C5">
      <w:pPr>
        <w:rPr>
          <w:b/>
          <w:lang w:val="en-US"/>
        </w:rPr>
      </w:pPr>
      <w:r>
        <w:rPr>
          <w:b/>
          <w:bCs/>
          <w:lang w:val="en-US"/>
        </w:rPr>
        <w:t xml:space="preserve">Figure 2 – </w:t>
      </w:r>
      <w:r w:rsidR="00A960C5">
        <w:rPr>
          <w:b/>
          <w:lang w:val="en-US"/>
        </w:rPr>
        <w:t xml:space="preserve">Table of </w:t>
      </w:r>
      <w:r w:rsidR="00A960C5" w:rsidRPr="00193029">
        <w:rPr>
          <w:b/>
        </w:rPr>
        <w:t xml:space="preserve">One-class SVM using </w:t>
      </w:r>
      <w:r w:rsidR="00A960C5">
        <w:rPr>
          <w:b/>
          <w:lang w:val="en-US"/>
        </w:rPr>
        <w:t xml:space="preserve">Vector Size of </w:t>
      </w:r>
      <w:r w:rsidR="00A960C5">
        <w:rPr>
          <w:b/>
          <w:lang w:val="en-US"/>
        </w:rPr>
        <w:t>30</w:t>
      </w:r>
      <w:r w:rsidR="00A960C5">
        <w:rPr>
          <w:b/>
          <w:lang w:val="en-US"/>
        </w:rPr>
        <w:t xml:space="preserve"> on Various R</w:t>
      </w:r>
      <w:r w:rsidR="00A960C5" w:rsidRPr="00193029">
        <w:rPr>
          <w:b/>
        </w:rPr>
        <w:t>epresentation</w:t>
      </w:r>
      <w:r w:rsidR="00A960C5" w:rsidRPr="00193029">
        <w:rPr>
          <w:b/>
          <w:lang w:val="en-US"/>
        </w:rPr>
        <w:t>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276"/>
        <w:gridCol w:w="1205"/>
        <w:gridCol w:w="1453"/>
        <w:gridCol w:w="1453"/>
      </w:tblGrid>
      <w:tr w:rsidR="00F22BA7" w:rsidRPr="00827635" w14:paraId="2313BDE1" w14:textId="77777777" w:rsidTr="00F0120E">
        <w:tc>
          <w:tcPr>
            <w:tcW w:w="9918" w:type="dxa"/>
            <w:gridSpan w:val="7"/>
          </w:tcPr>
          <w:p w14:paraId="27E8A521" w14:textId="3703FA65" w:rsidR="00F22BA7" w:rsidRPr="00F22BA7" w:rsidRDefault="00F22BA7" w:rsidP="00F0120E">
            <w:pPr>
              <w:jc w:val="center"/>
              <w:rPr>
                <w:rFonts w:ascii="Calibri Light" w:eastAsia="Calibri" w:hAnsi="Calibri Light" w:cs="Calibri Light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Keywords  </m:t>
                </m:r>
                <m:r>
                  <m:rPr>
                    <m:sty m:val="bi"/>
                  </m:rPr>
                  <w:rPr>
                    <w:rFonts w:ascii="Cambria Math" w:eastAsia="Calibri" w:hAnsi="Cambria Math" w:cs="Calibri Light"/>
                  </w:rPr>
                  <m:t xml:space="preserve">Vector  Size </m:t>
                </m:r>
                <m:d>
                  <m:dPr>
                    <m:ctrlPr>
                      <w:rPr>
                        <w:rFonts w:ascii="Cambria Math" w:eastAsia="Calibri" w:hAnsi="Cambria Math" w:cs="Calibri Light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Calibri Light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="Calibri Light"/>
                  </w:rPr>
                  <m:t>30</m:t>
                </m:r>
              </m:oMath>
            </m:oMathPara>
          </w:p>
        </w:tc>
      </w:tr>
      <w:tr w:rsidR="00F22BA7" w:rsidRPr="00827635" w14:paraId="76FD2975" w14:textId="77777777" w:rsidTr="00F0120E">
        <w:tc>
          <w:tcPr>
            <w:tcW w:w="1980" w:type="dxa"/>
            <w:vMerge w:val="restart"/>
            <w:tcBorders>
              <w:tl2br w:val="single" w:sz="12" w:space="0" w:color="auto"/>
            </w:tcBorders>
          </w:tcPr>
          <w:p w14:paraId="476820E0" w14:textId="77777777" w:rsidR="00F22BA7" w:rsidRPr="00827635" w:rsidRDefault="00F22BA7" w:rsidP="00F0120E">
            <w:pPr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</w:pPr>
            <w:r w:rsidRPr="00827635"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  <w:t xml:space="preserve">                        Kernel</w:t>
            </w:r>
            <w:r w:rsidRPr="00827635"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  <w:br/>
            </w:r>
          </w:p>
          <w:p w14:paraId="00C21DCD" w14:textId="77777777" w:rsidR="00F22BA7" w:rsidRPr="00827635" w:rsidRDefault="00F22BA7" w:rsidP="00F0120E">
            <w:pPr>
              <w:rPr>
                <w:rFonts w:asciiTheme="majorHAnsi" w:eastAsia="Calibri" w:hAnsiTheme="majorHAnsi" w:cstheme="majorHAnsi"/>
                <w:i/>
                <w:lang w:val="en-US"/>
              </w:rPr>
            </w:pPr>
            <w:r w:rsidRPr="00827635"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  <w:t xml:space="preserve">Representation   </w:t>
            </w:r>
          </w:p>
        </w:tc>
        <w:tc>
          <w:tcPr>
            <w:tcW w:w="3827" w:type="dxa"/>
            <w:gridSpan w:val="3"/>
          </w:tcPr>
          <w:p w14:paraId="31FDEE95" w14:textId="3C571D53" w:rsidR="00F22BA7" w:rsidRPr="00301A96" w:rsidRDefault="00F22BA7" w:rsidP="00F0120E">
            <w:pPr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theme="majorHAnsi"/>
                  </w:rPr>
                  <m:t>Linear</m:t>
                </m:r>
              </m:oMath>
            </m:oMathPara>
          </w:p>
        </w:tc>
        <w:tc>
          <w:tcPr>
            <w:tcW w:w="4111" w:type="dxa"/>
            <w:gridSpan w:val="3"/>
          </w:tcPr>
          <w:p w14:paraId="75B68AF1" w14:textId="53C746BF" w:rsidR="00F22BA7" w:rsidRPr="00827635" w:rsidRDefault="00F22BA7" w:rsidP="00F0120E">
            <w:pPr>
              <w:rPr>
                <w:rFonts w:asciiTheme="majorHAnsi" w:eastAsia="Calibri" w:hAnsiTheme="majorHAnsi" w:cstheme="majorHAns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theme="majorHAnsi"/>
                  </w:rPr>
                  <m:t>Radial (RBF)</m:t>
                </m:r>
              </m:oMath>
            </m:oMathPara>
          </w:p>
        </w:tc>
      </w:tr>
      <w:tr w:rsidR="00F22BA7" w:rsidRPr="00827635" w14:paraId="0ADB3E92" w14:textId="77777777" w:rsidTr="00F0120E">
        <w:tc>
          <w:tcPr>
            <w:tcW w:w="1980" w:type="dxa"/>
            <w:vMerge/>
            <w:tcBorders>
              <w:bottom w:val="single" w:sz="12" w:space="0" w:color="auto"/>
              <w:tl2br w:val="single" w:sz="12" w:space="0" w:color="auto"/>
            </w:tcBorders>
          </w:tcPr>
          <w:p w14:paraId="692C774B" w14:textId="77777777" w:rsidR="00F22BA7" w:rsidRPr="00827635" w:rsidRDefault="00F22BA7" w:rsidP="00F012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9E979F2" w14:textId="221D975F" w:rsidR="00F22BA7" w:rsidRPr="00301A96" w:rsidRDefault="00F22BA7" w:rsidP="00F0120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3CF822DD" w14:textId="41B2B4F9" w:rsidR="00F22BA7" w:rsidRPr="00301A96" w:rsidRDefault="00301A96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65E4BFC" w14:textId="403C3A36" w:rsidR="00F22BA7" w:rsidRPr="00301A96" w:rsidRDefault="00301A96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P</m:t>
                </m:r>
              </m:oMath>
            </m:oMathPara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14:paraId="3A95B1E7" w14:textId="698BA16B" w:rsidR="00F22BA7" w:rsidRPr="00301A96" w:rsidRDefault="00F22BA7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1BD6BCF8" w14:textId="543FFD4D" w:rsidR="00F22BA7" w:rsidRPr="00301A96" w:rsidRDefault="00301A96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181C259A" w14:textId="3B9AB863" w:rsidR="00F22BA7" w:rsidRPr="00301A96" w:rsidRDefault="00301A96" w:rsidP="00F0120E">
            <w:pPr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P</m:t>
                </m:r>
              </m:oMath>
            </m:oMathPara>
          </w:p>
        </w:tc>
      </w:tr>
      <w:tr w:rsidR="00301A96" w:rsidRPr="00827635" w14:paraId="3C1E4BF9" w14:textId="77777777" w:rsidTr="00F0120E">
        <w:tc>
          <w:tcPr>
            <w:tcW w:w="1980" w:type="dxa"/>
            <w:tcBorders>
              <w:top w:val="single" w:sz="12" w:space="0" w:color="auto"/>
            </w:tcBorders>
          </w:tcPr>
          <w:p w14:paraId="17FC0E4E" w14:textId="77777777" w:rsidR="00301A96" w:rsidRPr="00827635" w:rsidRDefault="00301A96" w:rsidP="00301A96">
            <w:pPr>
              <w:rPr>
                <w:rFonts w:asciiTheme="majorHAnsi" w:hAnsiTheme="majorHAnsi" w:cstheme="majorHAnsi"/>
                <w:lang w:val="en-US"/>
              </w:rPr>
            </w:pPr>
            <w:r w:rsidRPr="00827635">
              <w:rPr>
                <w:rFonts w:asciiTheme="majorHAnsi" w:hAnsiTheme="majorHAnsi" w:cstheme="majorHAnsi"/>
                <w:lang w:val="en-US"/>
              </w:rPr>
              <w:t>Binary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BBD80B5" w14:textId="368DB159" w:rsidR="00301A96" w:rsidRPr="00827635" w:rsidRDefault="00301A96" w:rsidP="00301A96">
            <w:pPr>
              <w:rPr>
                <w:rFonts w:asciiTheme="majorHAnsi" w:hAnsiTheme="majorHAnsi" w:cstheme="majorHAnsi"/>
                <w:lang w:val="en-US"/>
              </w:rPr>
            </w:pPr>
            <w:r w:rsidRPr="00C35E0E">
              <w:rPr>
                <w:lang w:val="en-US"/>
              </w:rPr>
              <w:t>0.505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6FFF6655" w14:textId="000442B0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C35E0E">
              <w:rPr>
                <w:lang w:val="en-US"/>
              </w:rPr>
              <w:t>0.589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405CF21" w14:textId="4C804A32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C35E0E">
              <w:rPr>
                <w:lang w:val="en-US"/>
              </w:rPr>
              <w:t>0.442</w:t>
            </w:r>
          </w:p>
        </w:tc>
        <w:tc>
          <w:tcPr>
            <w:tcW w:w="1205" w:type="dxa"/>
            <w:tcBorders>
              <w:top w:val="single" w:sz="12" w:space="0" w:color="auto"/>
            </w:tcBorders>
          </w:tcPr>
          <w:p w14:paraId="5DE7EF64" w14:textId="23CA9DC4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B860AB">
              <w:rPr>
                <w:lang w:val="en-US"/>
              </w:rPr>
              <w:t>0.785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25D7B755" w14:textId="0E724D59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B860AB">
              <w:rPr>
                <w:lang w:val="en-US"/>
              </w:rPr>
              <w:t>0.916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5FA0EFD9" w14:textId="7E6C126B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B860AB">
              <w:rPr>
                <w:lang w:val="en-US"/>
              </w:rPr>
              <w:t>0.687</w:t>
            </w:r>
          </w:p>
        </w:tc>
      </w:tr>
      <w:tr w:rsidR="00301A96" w:rsidRPr="00827635" w14:paraId="3DBD0C01" w14:textId="77777777" w:rsidTr="0014702E">
        <w:tc>
          <w:tcPr>
            <w:tcW w:w="1980" w:type="dxa"/>
          </w:tcPr>
          <w:p w14:paraId="715557C3" w14:textId="77777777" w:rsidR="00301A96" w:rsidRPr="00827635" w:rsidRDefault="00301A96" w:rsidP="00301A96">
            <w:pPr>
              <w:rPr>
                <w:rFonts w:asciiTheme="majorHAnsi" w:hAnsiTheme="majorHAnsi" w:cstheme="majorHAnsi"/>
                <w:lang w:val="en-US"/>
              </w:rPr>
            </w:pPr>
            <w:r w:rsidRPr="00827635">
              <w:rPr>
                <w:rFonts w:asciiTheme="majorHAnsi" w:hAnsiTheme="majorHAnsi" w:cstheme="majorHAnsi"/>
                <w:lang w:val="en-US"/>
              </w:rPr>
              <w:t>Frequency</w:t>
            </w:r>
          </w:p>
        </w:tc>
        <w:tc>
          <w:tcPr>
            <w:tcW w:w="1276" w:type="dxa"/>
          </w:tcPr>
          <w:p w14:paraId="7214B88A" w14:textId="1289EB6B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580A3B">
              <w:rPr>
                <w:lang w:val="en-US"/>
              </w:rPr>
              <w:t>0.580</w:t>
            </w:r>
          </w:p>
        </w:tc>
        <w:tc>
          <w:tcPr>
            <w:tcW w:w="1275" w:type="dxa"/>
          </w:tcPr>
          <w:p w14:paraId="1FF88B22" w14:textId="6EAB11F5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580A3B">
              <w:rPr>
                <w:lang w:val="en-US"/>
              </w:rPr>
              <w:t>0.677</w:t>
            </w:r>
          </w:p>
        </w:tc>
        <w:tc>
          <w:tcPr>
            <w:tcW w:w="1276" w:type="dxa"/>
          </w:tcPr>
          <w:p w14:paraId="1CFE5AB7" w14:textId="3B03843F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580A3B">
              <w:rPr>
                <w:lang w:val="en-US"/>
              </w:rPr>
              <w:t>0.507</w:t>
            </w:r>
          </w:p>
        </w:tc>
        <w:tc>
          <w:tcPr>
            <w:tcW w:w="1205" w:type="dxa"/>
          </w:tcPr>
          <w:p w14:paraId="64EADD45" w14:textId="1D058C18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FF29AC">
              <w:rPr>
                <w:lang w:val="en-US"/>
              </w:rPr>
              <w:t>0.628</w:t>
            </w:r>
          </w:p>
        </w:tc>
        <w:tc>
          <w:tcPr>
            <w:tcW w:w="1453" w:type="dxa"/>
          </w:tcPr>
          <w:p w14:paraId="21378226" w14:textId="3393FA18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FF29AC">
              <w:rPr>
                <w:lang w:val="en-US"/>
              </w:rPr>
              <w:t>0.732</w:t>
            </w:r>
          </w:p>
        </w:tc>
        <w:tc>
          <w:tcPr>
            <w:tcW w:w="1453" w:type="dxa"/>
          </w:tcPr>
          <w:p w14:paraId="6988BCBA" w14:textId="21A72337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FF29AC">
              <w:rPr>
                <w:lang w:val="en-US"/>
              </w:rPr>
              <w:t>0.549</w:t>
            </w:r>
          </w:p>
        </w:tc>
      </w:tr>
      <w:tr w:rsidR="00301A96" w:rsidRPr="00827635" w14:paraId="36EBC1AB" w14:textId="77777777" w:rsidTr="004B6238">
        <w:tc>
          <w:tcPr>
            <w:tcW w:w="1980" w:type="dxa"/>
          </w:tcPr>
          <w:p w14:paraId="18825370" w14:textId="77777777" w:rsidR="00301A96" w:rsidRPr="00827635" w:rsidRDefault="00301A96" w:rsidP="00301A96">
            <w:pPr>
              <w:rPr>
                <w:rFonts w:asciiTheme="majorHAnsi" w:hAnsiTheme="majorHAnsi" w:cstheme="majorHAnsi"/>
                <w:lang w:val="en-US"/>
              </w:rPr>
            </w:pPr>
            <w:r w:rsidRPr="00827635">
              <w:rPr>
                <w:rFonts w:asciiTheme="majorHAnsi" w:hAnsiTheme="majorHAnsi" w:cstheme="majorHAnsi"/>
                <w:lang w:val="en-US"/>
              </w:rPr>
              <w:t>TF-IDF</w:t>
            </w:r>
          </w:p>
        </w:tc>
        <w:tc>
          <w:tcPr>
            <w:tcW w:w="1276" w:type="dxa"/>
          </w:tcPr>
          <w:p w14:paraId="5AC7B7B1" w14:textId="42F960EC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E14035">
              <w:rPr>
                <w:lang w:val="en-US"/>
              </w:rPr>
              <w:t>0.673</w:t>
            </w:r>
          </w:p>
        </w:tc>
        <w:tc>
          <w:tcPr>
            <w:tcW w:w="1275" w:type="dxa"/>
          </w:tcPr>
          <w:p w14:paraId="3ADEF07F" w14:textId="73440DAE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E14035">
              <w:rPr>
                <w:lang w:val="en-US"/>
              </w:rPr>
              <w:t>0.785</w:t>
            </w:r>
          </w:p>
        </w:tc>
        <w:tc>
          <w:tcPr>
            <w:tcW w:w="1276" w:type="dxa"/>
          </w:tcPr>
          <w:p w14:paraId="15BD00E5" w14:textId="31E38166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E14035">
              <w:rPr>
                <w:lang w:val="en-US"/>
              </w:rPr>
              <w:t>0.589</w:t>
            </w:r>
          </w:p>
        </w:tc>
        <w:tc>
          <w:tcPr>
            <w:tcW w:w="1205" w:type="dxa"/>
          </w:tcPr>
          <w:p w14:paraId="0ED812FB" w14:textId="291CAB6E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534EE0">
              <w:rPr>
                <w:lang w:val="en-US"/>
              </w:rPr>
              <w:t>0.725</w:t>
            </w:r>
          </w:p>
        </w:tc>
        <w:tc>
          <w:tcPr>
            <w:tcW w:w="1453" w:type="dxa"/>
          </w:tcPr>
          <w:p w14:paraId="125CED18" w14:textId="52083E20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534EE0">
              <w:rPr>
                <w:lang w:val="en-US"/>
              </w:rPr>
              <w:t>0.845</w:t>
            </w:r>
          </w:p>
        </w:tc>
        <w:tc>
          <w:tcPr>
            <w:tcW w:w="1453" w:type="dxa"/>
          </w:tcPr>
          <w:p w14:paraId="12007741" w14:textId="4E5B7061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534EE0">
              <w:rPr>
                <w:lang w:val="en-US"/>
              </w:rPr>
              <w:t>0.634</w:t>
            </w:r>
          </w:p>
        </w:tc>
      </w:tr>
      <w:tr w:rsidR="00301A96" w:rsidRPr="00827635" w14:paraId="3383C072" w14:textId="77777777" w:rsidTr="00E1792F">
        <w:tc>
          <w:tcPr>
            <w:tcW w:w="1980" w:type="dxa"/>
          </w:tcPr>
          <w:p w14:paraId="0D719AC9" w14:textId="77777777" w:rsidR="00301A96" w:rsidRPr="00827635" w:rsidRDefault="00301A96" w:rsidP="00301A96">
            <w:pPr>
              <w:rPr>
                <w:rFonts w:asciiTheme="majorHAnsi" w:hAnsiTheme="majorHAnsi" w:cstheme="majorHAnsi"/>
                <w:lang w:val="en-US"/>
              </w:rPr>
            </w:pPr>
            <w:r w:rsidRPr="00827635">
              <w:rPr>
                <w:rFonts w:asciiTheme="majorHAnsi" w:hAnsiTheme="majorHAnsi" w:cstheme="majorHAnsi"/>
                <w:lang w:val="en-US"/>
              </w:rPr>
              <w:t>Hadamard</w:t>
            </w:r>
          </w:p>
        </w:tc>
        <w:tc>
          <w:tcPr>
            <w:tcW w:w="1276" w:type="dxa"/>
            <w:vAlign w:val="bottom"/>
          </w:tcPr>
          <w:p w14:paraId="5A4BC671" w14:textId="610BF8C9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0.554</w:t>
            </w:r>
          </w:p>
        </w:tc>
        <w:tc>
          <w:tcPr>
            <w:tcW w:w="1275" w:type="dxa"/>
            <w:vAlign w:val="bottom"/>
          </w:tcPr>
          <w:p w14:paraId="2808CA73" w14:textId="23541009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1276" w:type="dxa"/>
            <w:vAlign w:val="bottom"/>
          </w:tcPr>
          <w:p w14:paraId="744B58BE" w14:textId="6AF7FB04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0.484</w:t>
            </w:r>
          </w:p>
        </w:tc>
        <w:tc>
          <w:tcPr>
            <w:tcW w:w="1205" w:type="dxa"/>
          </w:tcPr>
          <w:p w14:paraId="09986F5B" w14:textId="15A8967F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747507">
              <w:rPr>
                <w:lang w:val="en-US"/>
              </w:rPr>
              <w:t>0.717</w:t>
            </w:r>
          </w:p>
        </w:tc>
        <w:tc>
          <w:tcPr>
            <w:tcW w:w="1453" w:type="dxa"/>
          </w:tcPr>
          <w:p w14:paraId="37F4B320" w14:textId="0DFEE868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747507">
              <w:rPr>
                <w:lang w:val="en-US"/>
              </w:rPr>
              <w:t>0.837</w:t>
            </w:r>
          </w:p>
        </w:tc>
        <w:tc>
          <w:tcPr>
            <w:tcW w:w="1453" w:type="dxa"/>
          </w:tcPr>
          <w:p w14:paraId="4188ADE3" w14:textId="70FDBBD9" w:rsidR="00301A96" w:rsidRPr="00827635" w:rsidRDefault="00301A96" w:rsidP="00301A96">
            <w:pPr>
              <w:rPr>
                <w:rFonts w:asciiTheme="majorHAnsi" w:hAnsiTheme="majorHAnsi" w:cstheme="majorHAnsi"/>
              </w:rPr>
            </w:pPr>
            <w:r w:rsidRPr="00747507">
              <w:rPr>
                <w:lang w:val="en-US"/>
              </w:rPr>
              <w:t>0.628</w:t>
            </w:r>
          </w:p>
        </w:tc>
      </w:tr>
      <w:tr w:rsidR="00301A96" w:rsidRPr="00827635" w14:paraId="700916BF" w14:textId="77777777" w:rsidTr="00194F41">
        <w:tc>
          <w:tcPr>
            <w:tcW w:w="9918" w:type="dxa"/>
            <w:gridSpan w:val="7"/>
          </w:tcPr>
          <w:p w14:paraId="0DD6445B" w14:textId="2E2B5EC0" w:rsidR="00301A96" w:rsidRPr="00301A96" w:rsidRDefault="00301A96" w:rsidP="00301A96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alue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 of each cell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is the average of 100 samples of identical natur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oMath>
            </m:oMathPara>
          </w:p>
        </w:tc>
      </w:tr>
    </w:tbl>
    <w:p w14:paraId="1029DF00" w14:textId="6259EC5B" w:rsidR="004C2BA6" w:rsidRDefault="004C2BA6" w:rsidP="00227F05">
      <w:pPr>
        <w:rPr>
          <w:lang w:val="en-US"/>
        </w:rPr>
      </w:pPr>
    </w:p>
    <w:p w14:paraId="18D5E13B" w14:textId="3D49393F" w:rsidR="004E1DCE" w:rsidRDefault="004E1DCE" w:rsidP="00F719E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Figure 3 – Binary Representation in Linear and Radial (RBF) Kernels</w:t>
      </w:r>
    </w:p>
    <w:p w14:paraId="3D25F310" w14:textId="07C0C065" w:rsidR="00F719E2" w:rsidRPr="00F719E2" w:rsidRDefault="00F719E2" w:rsidP="00F719E2">
      <w:pPr>
        <w:spacing w:after="0"/>
        <w:rPr>
          <w:rFonts w:eastAsiaTheme="minorEastAsia"/>
          <w:sz w:val="18"/>
          <w:szCs w:val="18"/>
          <w:lang w:val="en-US"/>
        </w:rPr>
      </w:pPr>
      <w:r w:rsidRPr="00F719E2">
        <w:rPr>
          <w:rFonts w:eastAsiaTheme="minorEastAsia"/>
          <w:sz w:val="18"/>
          <w:szCs w:val="18"/>
          <w:lang w:val="en-US"/>
        </w:rPr>
        <w:t>* WHITE – Training Data</w:t>
      </w:r>
      <w:r>
        <w:rPr>
          <w:rFonts w:eastAsiaTheme="minorEastAsia"/>
          <w:sz w:val="18"/>
          <w:szCs w:val="18"/>
          <w:lang w:val="en-US"/>
        </w:rPr>
        <w:tab/>
      </w:r>
      <w:r w:rsidRPr="00F719E2">
        <w:rPr>
          <w:rFonts w:eastAsiaTheme="minorEastAsia"/>
          <w:sz w:val="18"/>
          <w:szCs w:val="18"/>
          <w:lang w:val="en-US"/>
        </w:rPr>
        <w:tab/>
        <w:t>* YELLOW – POSITIVE DATA</w:t>
      </w:r>
      <w:r>
        <w:rPr>
          <w:rFonts w:eastAsiaTheme="minorEastAsia"/>
          <w:sz w:val="18"/>
          <w:szCs w:val="18"/>
          <w:lang w:val="en-US"/>
        </w:rPr>
        <w:tab/>
      </w:r>
      <w:r w:rsidRPr="00F719E2">
        <w:rPr>
          <w:rFonts w:eastAsiaTheme="minorEastAsia"/>
          <w:sz w:val="18"/>
          <w:szCs w:val="18"/>
          <w:lang w:val="en-US"/>
        </w:rPr>
        <w:tab/>
        <w:t>* RED – NEGATIVE DATA</w:t>
      </w:r>
    </w:p>
    <w:p w14:paraId="2E46C121" w14:textId="5D72D54E" w:rsidR="004E1DCE" w:rsidRDefault="004C2BA6" w:rsidP="004E1DCE">
      <w:pPr>
        <w:rPr>
          <w:lang w:val="en-US"/>
        </w:rPr>
      </w:pPr>
      <w:r w:rsidRPr="004C2BA6">
        <w:rPr>
          <w:lang w:val="en-US"/>
        </w:rPr>
        <w:drawing>
          <wp:inline distT="0" distB="0" distL="0" distR="0" wp14:anchorId="1482D8DB" wp14:editId="05E35AE3">
            <wp:extent cx="2776598" cy="2458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598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DCE" w:rsidRPr="004C2BA6">
        <w:rPr>
          <w:lang w:val="en-US"/>
        </w:rPr>
        <w:drawing>
          <wp:inline distT="0" distB="0" distL="0" distR="0" wp14:anchorId="3E822BF1" wp14:editId="08DD9349">
            <wp:extent cx="2776855" cy="249945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296" cy="2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2A4" w14:textId="0B0C7B6B" w:rsidR="004C2BA6" w:rsidRDefault="004C2BA6">
      <w:pPr>
        <w:rPr>
          <w:lang w:val="en-US"/>
        </w:rPr>
      </w:pPr>
    </w:p>
    <w:p w14:paraId="240296AB" w14:textId="77777777" w:rsidR="00227F05" w:rsidRDefault="00227F05" w:rsidP="00F719E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C4DF443" w14:textId="0BB1186C" w:rsidR="00F719E2" w:rsidRDefault="00F719E2" w:rsidP="00F719E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Figure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Frequency</w:t>
      </w:r>
      <w:r>
        <w:rPr>
          <w:b/>
          <w:bCs/>
          <w:lang w:val="en-US"/>
        </w:rPr>
        <w:t xml:space="preserve"> Representation in Linear and Radial (RBF) Kernels</w:t>
      </w:r>
    </w:p>
    <w:p w14:paraId="75A06BB4" w14:textId="77777777" w:rsidR="00F719E2" w:rsidRPr="00F719E2" w:rsidRDefault="00F719E2" w:rsidP="00F719E2">
      <w:pPr>
        <w:spacing w:after="0"/>
        <w:rPr>
          <w:rFonts w:eastAsiaTheme="minorEastAsia"/>
          <w:sz w:val="18"/>
          <w:szCs w:val="18"/>
          <w:lang w:val="en-US"/>
        </w:rPr>
      </w:pPr>
      <w:r w:rsidRPr="00F719E2">
        <w:rPr>
          <w:rFonts w:eastAsiaTheme="minorEastAsia"/>
          <w:sz w:val="18"/>
          <w:szCs w:val="18"/>
          <w:lang w:val="en-US"/>
        </w:rPr>
        <w:t>* WHITE – Training Data</w:t>
      </w:r>
      <w:r>
        <w:rPr>
          <w:rFonts w:eastAsiaTheme="minorEastAsia"/>
          <w:sz w:val="18"/>
          <w:szCs w:val="18"/>
          <w:lang w:val="en-US"/>
        </w:rPr>
        <w:tab/>
      </w:r>
      <w:r w:rsidRPr="00F719E2">
        <w:rPr>
          <w:rFonts w:eastAsiaTheme="minorEastAsia"/>
          <w:sz w:val="18"/>
          <w:szCs w:val="18"/>
          <w:lang w:val="en-US"/>
        </w:rPr>
        <w:tab/>
        <w:t>* YELLOW – POSITIVE DATA</w:t>
      </w:r>
      <w:r>
        <w:rPr>
          <w:rFonts w:eastAsiaTheme="minorEastAsia"/>
          <w:sz w:val="18"/>
          <w:szCs w:val="18"/>
          <w:lang w:val="en-US"/>
        </w:rPr>
        <w:tab/>
      </w:r>
      <w:r w:rsidRPr="00F719E2">
        <w:rPr>
          <w:rFonts w:eastAsiaTheme="minorEastAsia"/>
          <w:sz w:val="18"/>
          <w:szCs w:val="18"/>
          <w:lang w:val="en-US"/>
        </w:rPr>
        <w:tab/>
        <w:t>* RED – NEGATIVE DATA</w:t>
      </w:r>
    </w:p>
    <w:p w14:paraId="7A23339A" w14:textId="41080DAD" w:rsidR="00B369BE" w:rsidRPr="00227F05" w:rsidRDefault="00F719E2" w:rsidP="00227F05">
      <w:pPr>
        <w:spacing w:after="0"/>
        <w:rPr>
          <w:noProof/>
        </w:rPr>
      </w:pPr>
      <w:r w:rsidRPr="00F719E2">
        <w:rPr>
          <w:lang w:val="en-US"/>
        </w:rPr>
        <w:drawing>
          <wp:inline distT="0" distB="0" distL="0" distR="0" wp14:anchorId="1773F1D6" wp14:editId="142FC86B">
            <wp:extent cx="2751667" cy="2459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667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9E2">
        <w:rPr>
          <w:noProof/>
        </w:rPr>
        <w:t xml:space="preserve"> </w:t>
      </w:r>
      <w:r w:rsidRPr="00F719E2">
        <w:rPr>
          <w:lang w:val="en-US"/>
        </w:rPr>
        <w:drawing>
          <wp:inline distT="0" distB="0" distL="0" distR="0" wp14:anchorId="6B75D1A3" wp14:editId="09D463A5">
            <wp:extent cx="2785534" cy="245726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018" cy="25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9BE">
        <w:rPr>
          <w:b/>
          <w:bCs/>
          <w:lang w:val="en-US"/>
        </w:rPr>
        <w:t xml:space="preserve">Figure </w:t>
      </w:r>
      <w:r w:rsidR="00B369BE">
        <w:rPr>
          <w:b/>
          <w:bCs/>
          <w:lang w:val="en-US"/>
        </w:rPr>
        <w:t>5</w:t>
      </w:r>
      <w:r w:rsidR="00B369BE">
        <w:rPr>
          <w:b/>
          <w:bCs/>
          <w:lang w:val="en-US"/>
        </w:rPr>
        <w:t xml:space="preserve"> – </w:t>
      </w:r>
      <w:r w:rsidR="00B369BE">
        <w:rPr>
          <w:b/>
          <w:bCs/>
          <w:lang w:val="en-US"/>
        </w:rPr>
        <w:t>TF-IDF</w:t>
      </w:r>
      <w:r w:rsidR="00B369BE">
        <w:rPr>
          <w:b/>
          <w:bCs/>
          <w:lang w:val="en-US"/>
        </w:rPr>
        <w:t xml:space="preserve"> Representation in Linear and Radial (RBF) Kernels</w:t>
      </w:r>
    </w:p>
    <w:p w14:paraId="337F9455" w14:textId="77777777" w:rsidR="00B369BE" w:rsidRPr="00F719E2" w:rsidRDefault="00B369BE" w:rsidP="00227F05">
      <w:pPr>
        <w:spacing w:after="0"/>
        <w:rPr>
          <w:rFonts w:eastAsiaTheme="minorEastAsia"/>
          <w:sz w:val="18"/>
          <w:szCs w:val="18"/>
          <w:lang w:val="en-US"/>
        </w:rPr>
      </w:pPr>
      <w:r w:rsidRPr="00F719E2">
        <w:rPr>
          <w:rFonts w:eastAsiaTheme="minorEastAsia"/>
          <w:sz w:val="18"/>
          <w:szCs w:val="18"/>
          <w:lang w:val="en-US"/>
        </w:rPr>
        <w:t>* WHITE – Training Data</w:t>
      </w:r>
      <w:r>
        <w:rPr>
          <w:rFonts w:eastAsiaTheme="minorEastAsia"/>
          <w:sz w:val="18"/>
          <w:szCs w:val="18"/>
          <w:lang w:val="en-US"/>
        </w:rPr>
        <w:tab/>
      </w:r>
      <w:r w:rsidRPr="00F719E2">
        <w:rPr>
          <w:rFonts w:eastAsiaTheme="minorEastAsia"/>
          <w:sz w:val="18"/>
          <w:szCs w:val="18"/>
          <w:lang w:val="en-US"/>
        </w:rPr>
        <w:tab/>
        <w:t>* YELLOW – POSITIVE DATA</w:t>
      </w:r>
      <w:r>
        <w:rPr>
          <w:rFonts w:eastAsiaTheme="minorEastAsia"/>
          <w:sz w:val="18"/>
          <w:szCs w:val="18"/>
          <w:lang w:val="en-US"/>
        </w:rPr>
        <w:tab/>
      </w:r>
      <w:r w:rsidRPr="00F719E2">
        <w:rPr>
          <w:rFonts w:eastAsiaTheme="minorEastAsia"/>
          <w:sz w:val="18"/>
          <w:szCs w:val="18"/>
          <w:lang w:val="en-US"/>
        </w:rPr>
        <w:tab/>
        <w:t>* RED – NEGATIVE DATA</w:t>
      </w:r>
    </w:p>
    <w:p w14:paraId="406A3E3F" w14:textId="74253F29" w:rsidR="00B369BE" w:rsidRDefault="00B369BE" w:rsidP="00B369BE">
      <w:pPr>
        <w:rPr>
          <w:noProof/>
        </w:rPr>
      </w:pPr>
      <w:r w:rsidRPr="00B369BE">
        <w:rPr>
          <w:noProof/>
        </w:rPr>
        <w:drawing>
          <wp:inline distT="0" distB="0" distL="0" distR="0" wp14:anchorId="4D300F8E" wp14:editId="25AEB4D1">
            <wp:extent cx="2742565" cy="247815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93" cy="25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BE">
        <w:rPr>
          <w:noProof/>
        </w:rPr>
        <w:t xml:space="preserve"> </w:t>
      </w:r>
      <w:r w:rsidRPr="00B369BE">
        <w:rPr>
          <w:lang w:val="en-US"/>
        </w:rPr>
        <w:drawing>
          <wp:inline distT="0" distB="0" distL="0" distR="0" wp14:anchorId="52A92F7A" wp14:editId="484C516B">
            <wp:extent cx="2878455" cy="250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546" cy="25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F84" w14:textId="4013A3C9" w:rsidR="00B369BE" w:rsidRDefault="00B369BE" w:rsidP="00B369BE">
      <w:pPr>
        <w:rPr>
          <w:noProof/>
        </w:rPr>
      </w:pPr>
    </w:p>
    <w:p w14:paraId="46BD9832" w14:textId="73A00202" w:rsidR="00B369BE" w:rsidRDefault="00B369BE" w:rsidP="00B369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Hadamard</w:t>
      </w:r>
      <w:r>
        <w:rPr>
          <w:b/>
          <w:bCs/>
          <w:lang w:val="en-US"/>
        </w:rPr>
        <w:t xml:space="preserve"> Representation in Linear and Radial (RBF) Kernels</w:t>
      </w:r>
    </w:p>
    <w:p w14:paraId="72849CE3" w14:textId="77777777" w:rsidR="00B369BE" w:rsidRPr="00F719E2" w:rsidRDefault="00B369BE" w:rsidP="00B369BE">
      <w:pPr>
        <w:spacing w:after="0"/>
        <w:rPr>
          <w:rFonts w:eastAsiaTheme="minorEastAsia"/>
          <w:sz w:val="18"/>
          <w:szCs w:val="18"/>
          <w:lang w:val="en-US"/>
        </w:rPr>
      </w:pPr>
      <w:r w:rsidRPr="00F719E2">
        <w:rPr>
          <w:rFonts w:eastAsiaTheme="minorEastAsia"/>
          <w:sz w:val="18"/>
          <w:szCs w:val="18"/>
          <w:lang w:val="en-US"/>
        </w:rPr>
        <w:t>* WHITE – Training Data</w:t>
      </w:r>
      <w:r>
        <w:rPr>
          <w:rFonts w:eastAsiaTheme="minorEastAsia"/>
          <w:sz w:val="18"/>
          <w:szCs w:val="18"/>
          <w:lang w:val="en-US"/>
        </w:rPr>
        <w:tab/>
      </w:r>
      <w:r w:rsidRPr="00F719E2">
        <w:rPr>
          <w:rFonts w:eastAsiaTheme="minorEastAsia"/>
          <w:sz w:val="18"/>
          <w:szCs w:val="18"/>
          <w:lang w:val="en-US"/>
        </w:rPr>
        <w:tab/>
        <w:t>* YELLOW – POSITIVE DATA</w:t>
      </w:r>
      <w:r>
        <w:rPr>
          <w:rFonts w:eastAsiaTheme="minorEastAsia"/>
          <w:sz w:val="18"/>
          <w:szCs w:val="18"/>
          <w:lang w:val="en-US"/>
        </w:rPr>
        <w:tab/>
      </w:r>
      <w:r w:rsidRPr="00F719E2">
        <w:rPr>
          <w:rFonts w:eastAsiaTheme="minorEastAsia"/>
          <w:sz w:val="18"/>
          <w:szCs w:val="18"/>
          <w:lang w:val="en-US"/>
        </w:rPr>
        <w:tab/>
        <w:t>* RED – NEGATIVE DATA</w:t>
      </w:r>
    </w:p>
    <w:p w14:paraId="4E18E940" w14:textId="4E61EA1C" w:rsidR="004C2BA6" w:rsidRPr="0071106F" w:rsidRDefault="00B369BE" w:rsidP="00227F05">
      <w:pPr>
        <w:rPr>
          <w:lang w:val="en-US"/>
        </w:rPr>
      </w:pPr>
      <w:r w:rsidRPr="00B369BE">
        <w:rPr>
          <w:noProof/>
        </w:rPr>
        <w:drawing>
          <wp:inline distT="0" distB="0" distL="0" distR="0" wp14:anchorId="6394F865" wp14:editId="03E0249B">
            <wp:extent cx="2742363" cy="245893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021" cy="25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BE">
        <w:rPr>
          <w:noProof/>
        </w:rPr>
        <w:t xml:space="preserve"> </w:t>
      </w:r>
      <w:r w:rsidRPr="00B369BE">
        <w:rPr>
          <w:noProof/>
        </w:rPr>
        <w:drawing>
          <wp:inline distT="0" distB="0" distL="0" distR="0" wp14:anchorId="6E75B6F8" wp14:editId="19800E76">
            <wp:extent cx="2861310" cy="24588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342" cy="25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BA6" w:rsidRPr="0071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69664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DC"/>
    <w:rsid w:val="0006728D"/>
    <w:rsid w:val="000C153B"/>
    <w:rsid w:val="000F5370"/>
    <w:rsid w:val="00146D88"/>
    <w:rsid w:val="00193029"/>
    <w:rsid w:val="00227F05"/>
    <w:rsid w:val="00301A96"/>
    <w:rsid w:val="003249B8"/>
    <w:rsid w:val="00324A0C"/>
    <w:rsid w:val="004C2BA6"/>
    <w:rsid w:val="004E1DCE"/>
    <w:rsid w:val="005F24F8"/>
    <w:rsid w:val="00637B73"/>
    <w:rsid w:val="00666EB3"/>
    <w:rsid w:val="0071106F"/>
    <w:rsid w:val="00827635"/>
    <w:rsid w:val="008F2ADF"/>
    <w:rsid w:val="00920D55"/>
    <w:rsid w:val="0096577E"/>
    <w:rsid w:val="009F3E76"/>
    <w:rsid w:val="00A1533A"/>
    <w:rsid w:val="00A76F2D"/>
    <w:rsid w:val="00A8442A"/>
    <w:rsid w:val="00A960C5"/>
    <w:rsid w:val="00B369BE"/>
    <w:rsid w:val="00B542BA"/>
    <w:rsid w:val="00BC5957"/>
    <w:rsid w:val="00C0127C"/>
    <w:rsid w:val="00C35E0E"/>
    <w:rsid w:val="00C901DC"/>
    <w:rsid w:val="00D60753"/>
    <w:rsid w:val="00EA1476"/>
    <w:rsid w:val="00EC42F9"/>
    <w:rsid w:val="00F22BA7"/>
    <w:rsid w:val="00F719E2"/>
    <w:rsid w:val="00F9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D0D4"/>
  <w15:chartTrackingRefBased/>
  <w15:docId w15:val="{FED29ABD-F269-425B-9A6D-F38409CF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1DC"/>
    <w:rPr>
      <w:color w:val="808080"/>
    </w:rPr>
  </w:style>
  <w:style w:type="paragraph" w:styleId="ListBullet">
    <w:name w:val="List Bullet"/>
    <w:basedOn w:val="Normal"/>
    <w:uiPriority w:val="99"/>
    <w:unhideWhenUsed/>
    <w:rsid w:val="00301A9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E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2</cp:revision>
  <dcterms:created xsi:type="dcterms:W3CDTF">2020-06-14T03:33:00Z</dcterms:created>
  <dcterms:modified xsi:type="dcterms:W3CDTF">2020-06-14T03:33:00Z</dcterms:modified>
</cp:coreProperties>
</file>