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D2B" w:rsidRPr="00646BAF" w:rsidRDefault="004A3D2B" w:rsidP="004A3D2B">
      <w:pPr>
        <w:jc w:val="right"/>
        <w:rPr>
          <w:b/>
          <w:bCs/>
          <w:sz w:val="24"/>
          <w:szCs w:val="24"/>
        </w:rPr>
      </w:pPr>
      <w:r w:rsidRPr="00646BAF">
        <w:rPr>
          <w:b/>
          <w:bCs/>
          <w:sz w:val="24"/>
          <w:szCs w:val="24"/>
        </w:rPr>
        <w:t>Кондратьев Сергей, АСМР-19-1</w:t>
      </w:r>
    </w:p>
    <w:p w:rsidR="004A3D2B" w:rsidRPr="00646BAF" w:rsidRDefault="004A3D2B" w:rsidP="004A3D2B">
      <w:pPr>
        <w:jc w:val="center"/>
        <w:rPr>
          <w:b/>
          <w:bCs/>
          <w:sz w:val="24"/>
          <w:szCs w:val="24"/>
        </w:rPr>
      </w:pPr>
    </w:p>
    <w:p w:rsidR="00B25725" w:rsidRPr="00DC4DAC" w:rsidRDefault="00285E87" w:rsidP="00285E87">
      <w:pPr>
        <w:ind w:firstLine="709"/>
        <w:jc w:val="center"/>
        <w:rPr>
          <w:b/>
          <w:bCs/>
          <w:sz w:val="24"/>
          <w:szCs w:val="24"/>
        </w:rPr>
      </w:pPr>
      <w:r w:rsidRPr="00285E87">
        <w:rPr>
          <w:b/>
          <w:bCs/>
          <w:sz w:val="24"/>
          <w:szCs w:val="24"/>
        </w:rPr>
        <w:t>Охарактеризуйте основные источники доходов</w:t>
      </w:r>
    </w:p>
    <w:p w:rsidR="00285E87" w:rsidRDefault="00285E87" w:rsidP="00477956">
      <w:pPr>
        <w:ind w:firstLine="709"/>
        <w:jc w:val="left"/>
        <w:rPr>
          <w:b/>
          <w:bCs/>
          <w:sz w:val="24"/>
          <w:szCs w:val="24"/>
        </w:rPr>
      </w:pPr>
    </w:p>
    <w:p w:rsidR="00477956" w:rsidRPr="00646BAF" w:rsidRDefault="00477956" w:rsidP="00477956">
      <w:pPr>
        <w:ind w:firstLine="709"/>
        <w:jc w:val="left"/>
        <w:rPr>
          <w:b/>
          <w:bCs/>
          <w:sz w:val="24"/>
          <w:szCs w:val="24"/>
        </w:rPr>
      </w:pPr>
      <w:r w:rsidRPr="00646BAF">
        <w:rPr>
          <w:b/>
          <w:bCs/>
          <w:sz w:val="24"/>
          <w:szCs w:val="24"/>
        </w:rPr>
        <w:t>Введение</w:t>
      </w:r>
    </w:p>
    <w:p w:rsidR="00CD2E34" w:rsidRPr="00646BAF" w:rsidRDefault="00CD2E34" w:rsidP="00477956">
      <w:pPr>
        <w:ind w:firstLine="709"/>
        <w:jc w:val="left"/>
        <w:rPr>
          <w:b/>
          <w:bCs/>
          <w:sz w:val="24"/>
          <w:szCs w:val="24"/>
        </w:rPr>
      </w:pPr>
    </w:p>
    <w:p w:rsidR="00871DC1" w:rsidRDefault="00871DC1" w:rsidP="00871DC1">
      <w:pPr>
        <w:ind w:firstLine="709"/>
        <w:rPr>
          <w:sz w:val="24"/>
          <w:szCs w:val="24"/>
        </w:rPr>
      </w:pPr>
      <w:r w:rsidRPr="00871DC1">
        <w:rPr>
          <w:sz w:val="24"/>
          <w:szCs w:val="24"/>
        </w:rPr>
        <w:t>Доход – это те средства, которые мы с вами получаем за какую-то деятельность. К этой категории относится заработная плата, любые социальные выплаты, деньги, полученные в наследство. По большому счету, любой приток денежных средств можно назвать доходом в широком смысле этого слова. Даже если вы продали старое неиспользуемое пианино, то деньги, вырученные за него, будут вашим доходом. В идеале, все такие доходы нужно декларировать в налоговой инспекции, но ее представители следят лишь за тем, чтобы граждане не утаивали крупные суммы средств. На предприятиях виды доходов регламентируются более строго.</w:t>
      </w:r>
    </w:p>
    <w:p w:rsidR="00871DC1" w:rsidRDefault="00871DC1" w:rsidP="00871DC1">
      <w:pPr>
        <w:ind w:firstLine="709"/>
        <w:rPr>
          <w:bCs/>
          <w:sz w:val="24"/>
          <w:szCs w:val="24"/>
        </w:rPr>
      </w:pPr>
      <w:r w:rsidRPr="00871DC1">
        <w:rPr>
          <w:bCs/>
          <w:sz w:val="24"/>
          <w:szCs w:val="24"/>
        </w:rPr>
        <w:t>Доходы населения являются наиболее важным социально-экономическим показателем уровня жизни. Динамика и величина доходов, а также их дифференциация могут выступать как стимулом, так и тормозом развития производственных мощностей и отношений на производстве.</w:t>
      </w:r>
    </w:p>
    <w:p w:rsidR="00871DC1" w:rsidRDefault="00871DC1" w:rsidP="00871DC1">
      <w:pPr>
        <w:ind w:firstLine="709"/>
        <w:rPr>
          <w:bCs/>
          <w:sz w:val="24"/>
          <w:szCs w:val="24"/>
        </w:rPr>
      </w:pPr>
      <w:r w:rsidRPr="00871DC1">
        <w:rPr>
          <w:bCs/>
          <w:sz w:val="24"/>
          <w:szCs w:val="24"/>
        </w:rPr>
        <w:t>Доходы населения представляют собой сумму денежных средств, либо материальных ценностей, которые получены в результате трудовой или же нетрудовой деятельности за некоторый временной промежуток. Доходы могут выражаться в качестве заработной платы, гонорара, процента, ренты, прибыли и других формах.</w:t>
      </w:r>
    </w:p>
    <w:p w:rsidR="00100AFF" w:rsidRDefault="00100AFF" w:rsidP="00871DC1">
      <w:pPr>
        <w:ind w:firstLine="709"/>
        <w:rPr>
          <w:bCs/>
          <w:sz w:val="24"/>
          <w:szCs w:val="24"/>
        </w:rPr>
      </w:pPr>
      <w:r w:rsidRPr="00100AFF">
        <w:rPr>
          <w:bCs/>
          <w:sz w:val="24"/>
          <w:szCs w:val="24"/>
        </w:rPr>
        <w:t>Одним из показателей рыночной экономики, позволяющим оценить возможности человека или семьи, является доход. Доход определяет степень удовлетворения потребностей человека, его политические убеждения.</w:t>
      </w:r>
    </w:p>
    <w:p w:rsidR="00100AFF" w:rsidRDefault="00100AFF" w:rsidP="00871DC1">
      <w:pPr>
        <w:ind w:firstLine="709"/>
        <w:rPr>
          <w:bCs/>
          <w:sz w:val="24"/>
          <w:szCs w:val="24"/>
        </w:rPr>
      </w:pPr>
      <w:r w:rsidRPr="00100AFF">
        <w:rPr>
          <w:bCs/>
          <w:sz w:val="24"/>
          <w:szCs w:val="24"/>
        </w:rPr>
        <w:t xml:space="preserve">Уровень и качество жизни в значительной степени зависят от величины доходов населения, поэтому изучение данного явления представляется актуальным для более подробного рассмотрения. </w:t>
      </w:r>
    </w:p>
    <w:p w:rsidR="00100AFF" w:rsidRDefault="00100AFF" w:rsidP="00871DC1">
      <w:pPr>
        <w:ind w:firstLine="709"/>
        <w:rPr>
          <w:bCs/>
          <w:sz w:val="24"/>
          <w:szCs w:val="24"/>
        </w:rPr>
      </w:pPr>
      <w:r w:rsidRPr="00100AFF">
        <w:rPr>
          <w:bCs/>
          <w:sz w:val="24"/>
          <w:szCs w:val="24"/>
        </w:rPr>
        <w:t>При анализе доходов населения отдельное внимание стоит уделить реальным доходам населения, которые представляют собой реальную покупательскую способность номинальных доходов населения.</w:t>
      </w:r>
    </w:p>
    <w:p w:rsidR="00FD11DF" w:rsidRPr="00922615" w:rsidRDefault="00FD11DF" w:rsidP="00871DC1">
      <w:pPr>
        <w:ind w:firstLine="709"/>
        <w:rPr>
          <w:bCs/>
          <w:sz w:val="24"/>
          <w:szCs w:val="24"/>
        </w:rPr>
      </w:pPr>
      <w:r w:rsidRPr="00922615">
        <w:rPr>
          <w:bCs/>
          <w:sz w:val="24"/>
          <w:szCs w:val="24"/>
        </w:rPr>
        <w:br w:type="page"/>
      </w:r>
    </w:p>
    <w:p w:rsidR="00477956" w:rsidRPr="002E0B42" w:rsidRDefault="00477956" w:rsidP="00477956">
      <w:pPr>
        <w:ind w:firstLine="709"/>
        <w:jc w:val="left"/>
        <w:rPr>
          <w:b/>
          <w:bCs/>
          <w:sz w:val="24"/>
          <w:szCs w:val="24"/>
        </w:rPr>
      </w:pPr>
      <w:r w:rsidRPr="00646BAF">
        <w:rPr>
          <w:b/>
          <w:bCs/>
          <w:sz w:val="24"/>
          <w:szCs w:val="24"/>
        </w:rPr>
        <w:lastRenderedPageBreak/>
        <w:t>Основная часть</w:t>
      </w:r>
    </w:p>
    <w:p w:rsidR="004E708A" w:rsidRPr="002E0B42" w:rsidRDefault="004E708A" w:rsidP="00477956">
      <w:pPr>
        <w:ind w:firstLine="709"/>
        <w:jc w:val="left"/>
        <w:rPr>
          <w:b/>
          <w:bCs/>
          <w:sz w:val="24"/>
          <w:szCs w:val="24"/>
        </w:rPr>
      </w:pPr>
    </w:p>
    <w:p w:rsidR="00871DC1" w:rsidRDefault="00871DC1" w:rsidP="00771799">
      <w:pPr>
        <w:ind w:firstLine="709"/>
        <w:rPr>
          <w:sz w:val="24"/>
          <w:szCs w:val="24"/>
        </w:rPr>
      </w:pPr>
      <w:r w:rsidRPr="00871DC1">
        <w:rPr>
          <w:sz w:val="24"/>
          <w:szCs w:val="24"/>
        </w:rPr>
        <w:t xml:space="preserve">Номинальный доход – это общее количество денег, которое получено отдельными лицами (или начислено им) за определенный период. Структура этого дохода включает такие элементы, как факторные доходы, то есть - заработная плата, рента, процент, прибыль; выплаты и льготы по линии государственных социальных программ (трансферты); другие поступления – проценты по вкладам в банки, дивиденды на акции, страховые суммы, лотерейные выигрыши и прочее. </w:t>
      </w:r>
    </w:p>
    <w:p w:rsidR="00871DC1" w:rsidRDefault="00871DC1" w:rsidP="00771799">
      <w:pPr>
        <w:ind w:firstLine="709"/>
        <w:rPr>
          <w:sz w:val="24"/>
          <w:szCs w:val="24"/>
        </w:rPr>
      </w:pPr>
      <w:r w:rsidRPr="00871DC1">
        <w:rPr>
          <w:sz w:val="24"/>
          <w:szCs w:val="24"/>
        </w:rPr>
        <w:t xml:space="preserve">Располагаемый доход, который представляет только ту часть номинала, которая может быть использована непосредственно на личное потребление товаров и услуг, а также на сбережения. Иными словами, располагаемый доход равен </w:t>
      </w:r>
      <w:proofErr w:type="gramStart"/>
      <w:r w:rsidRPr="00871DC1">
        <w:rPr>
          <w:sz w:val="24"/>
          <w:szCs w:val="24"/>
        </w:rPr>
        <w:t>номинальному</w:t>
      </w:r>
      <w:proofErr w:type="gramEnd"/>
      <w:r w:rsidRPr="00871DC1">
        <w:rPr>
          <w:sz w:val="24"/>
          <w:szCs w:val="24"/>
        </w:rPr>
        <w:t xml:space="preserve"> минус налоги и другие обязательные платежи (отчисления в пенсионный фонд, на социальные нужды и другие). </w:t>
      </w:r>
    </w:p>
    <w:p w:rsidR="002E0B42" w:rsidRDefault="00871DC1" w:rsidP="00771799">
      <w:pPr>
        <w:ind w:firstLine="709"/>
        <w:rPr>
          <w:sz w:val="24"/>
          <w:szCs w:val="24"/>
        </w:rPr>
      </w:pPr>
      <w:r w:rsidRPr="00871DC1">
        <w:rPr>
          <w:sz w:val="24"/>
          <w:szCs w:val="24"/>
        </w:rPr>
        <w:t xml:space="preserve">Реальный доход - отражает покупательную способность нашего денежного дохода. Он представляет собой количество товаров и услуг (в стоимостном выражении), которое можно купить на располагаемый доход в течение </w:t>
      </w:r>
      <w:proofErr w:type="spellStart"/>
      <w:r w:rsidRPr="00871DC1">
        <w:rPr>
          <w:sz w:val="24"/>
          <w:szCs w:val="24"/>
        </w:rPr>
        <w:t>определѐнного</w:t>
      </w:r>
      <w:proofErr w:type="spellEnd"/>
      <w:r w:rsidRPr="00871DC1">
        <w:rPr>
          <w:sz w:val="24"/>
          <w:szCs w:val="24"/>
        </w:rPr>
        <w:t xml:space="preserve"> периода (то есть здесь учитывается возможное изменение цен). Иначе говоря, это доступная каждому лицу (по доходу, которым он располагает) индивидуальная «потребительская корзина». Главными статьями доходов значительного количества населения являются заработная плата и трансфертные платежи. Соотношение между ними заметно влияет на экономическое поведение людей. В частности, когда в структуре доходов преобладают заработки, это стимулирует трудовую активность человека, его усердие, инициативу, предприимчивость. Когда же повышается роль трансфертов, люди становятся пассивнее по отношению к</w:t>
      </w:r>
      <w:r>
        <w:rPr>
          <w:sz w:val="24"/>
          <w:szCs w:val="24"/>
        </w:rPr>
        <w:t xml:space="preserve"> </w:t>
      </w:r>
      <w:r w:rsidRPr="00871DC1">
        <w:rPr>
          <w:sz w:val="24"/>
          <w:szCs w:val="24"/>
        </w:rPr>
        <w:t>производственной деятельности и заражаются психологией иждивенчества. Поэтому направления и размеры государственной социальной помощи должны быть продуманными, взвешенными и строго адресными.</w:t>
      </w:r>
    </w:p>
    <w:p w:rsidR="00F43C18" w:rsidRDefault="00F43C18" w:rsidP="00771799">
      <w:pPr>
        <w:ind w:firstLine="709"/>
        <w:rPr>
          <w:sz w:val="24"/>
          <w:szCs w:val="24"/>
        </w:rPr>
      </w:pPr>
      <w:r w:rsidRPr="00F43C18">
        <w:rPr>
          <w:sz w:val="24"/>
          <w:szCs w:val="24"/>
        </w:rPr>
        <w:t xml:space="preserve">В структуру доходов входят: заработная плата, доходы от предпринимательской деятельности, доходы от собственности, социальные трансферты и пр. В условиях перехода к рыночной экономике основными источниками личных доходов являются: </w:t>
      </w:r>
    </w:p>
    <w:p w:rsidR="00F43C18" w:rsidRDefault="00F43C18" w:rsidP="00771799">
      <w:pPr>
        <w:ind w:firstLine="709"/>
        <w:rPr>
          <w:sz w:val="24"/>
          <w:szCs w:val="24"/>
        </w:rPr>
      </w:pPr>
      <w:r w:rsidRPr="00F43C18">
        <w:rPr>
          <w:sz w:val="24"/>
          <w:szCs w:val="24"/>
        </w:rPr>
        <w:t xml:space="preserve">- трудовая деятельность персонала, работающего по найму, и лиц свободных профессий; </w:t>
      </w:r>
    </w:p>
    <w:p w:rsidR="00F43C18" w:rsidRDefault="00F43C18" w:rsidP="00771799">
      <w:pPr>
        <w:ind w:firstLine="709"/>
        <w:rPr>
          <w:sz w:val="24"/>
          <w:szCs w:val="24"/>
        </w:rPr>
      </w:pPr>
      <w:r w:rsidRPr="00F43C18">
        <w:rPr>
          <w:sz w:val="24"/>
          <w:szCs w:val="24"/>
        </w:rPr>
        <w:t xml:space="preserve">- предпринимательская деятельность; </w:t>
      </w:r>
    </w:p>
    <w:p w:rsidR="00F43C18" w:rsidRDefault="00F43C18" w:rsidP="00771799">
      <w:pPr>
        <w:ind w:firstLine="709"/>
        <w:rPr>
          <w:sz w:val="24"/>
          <w:szCs w:val="24"/>
        </w:rPr>
      </w:pPr>
      <w:r w:rsidRPr="00F43C18">
        <w:rPr>
          <w:sz w:val="24"/>
          <w:szCs w:val="24"/>
        </w:rPr>
        <w:t xml:space="preserve">- собственность; </w:t>
      </w:r>
    </w:p>
    <w:p w:rsidR="00F43C18" w:rsidRDefault="00F43C18" w:rsidP="00771799">
      <w:pPr>
        <w:ind w:firstLine="709"/>
        <w:rPr>
          <w:sz w:val="24"/>
          <w:szCs w:val="24"/>
        </w:rPr>
      </w:pPr>
      <w:r w:rsidRPr="00F43C18">
        <w:rPr>
          <w:sz w:val="24"/>
          <w:szCs w:val="24"/>
        </w:rPr>
        <w:t xml:space="preserve">- средства государства и предприятий, распределенные в соответствии с принадлежностью к определенной социальной группе и категории персонала; </w:t>
      </w:r>
    </w:p>
    <w:p w:rsidR="00F43C18" w:rsidRDefault="00F43C18" w:rsidP="00771799">
      <w:pPr>
        <w:ind w:firstLine="709"/>
        <w:rPr>
          <w:sz w:val="24"/>
          <w:szCs w:val="24"/>
        </w:rPr>
      </w:pPr>
      <w:r w:rsidRPr="00F43C18">
        <w:rPr>
          <w:sz w:val="24"/>
          <w:szCs w:val="24"/>
        </w:rPr>
        <w:lastRenderedPageBreak/>
        <w:t xml:space="preserve">- личные подсобные хозяйства (ЛПХ) и т.д. </w:t>
      </w:r>
    </w:p>
    <w:p w:rsidR="00F43C18" w:rsidRDefault="00F43C18" w:rsidP="00771799">
      <w:pPr>
        <w:ind w:firstLine="709"/>
        <w:rPr>
          <w:sz w:val="24"/>
          <w:szCs w:val="24"/>
        </w:rPr>
      </w:pPr>
      <w:proofErr w:type="gramStart"/>
      <w:r w:rsidRPr="00F43C18">
        <w:rPr>
          <w:sz w:val="24"/>
          <w:szCs w:val="24"/>
        </w:rPr>
        <w:t>Первому из указанных источников соответствует доход в виде заработной платы и гонорара; второму – прибыль; третьему – дивиденды и проценты на капитал; четвертому – трансфертные платежи (пенсии, пособия, стипендии и т.д.), а также услуги предприятия своим работникам в виде медицинского обслуживания, повышения квалификации и т.д.; пятому – продукты, возможности для отдыха, денежные средства от ЛПХ.</w:t>
      </w:r>
      <w:proofErr w:type="gramEnd"/>
    </w:p>
    <w:p w:rsidR="009A313B" w:rsidRDefault="009A313B" w:rsidP="00771799">
      <w:pPr>
        <w:ind w:firstLine="709"/>
        <w:rPr>
          <w:sz w:val="24"/>
          <w:szCs w:val="24"/>
        </w:rPr>
      </w:pPr>
      <w:r w:rsidRPr="009A313B">
        <w:rPr>
          <w:sz w:val="24"/>
          <w:szCs w:val="24"/>
        </w:rPr>
        <w:t xml:space="preserve">Основными источниками формирования доходов населения являются: </w:t>
      </w:r>
    </w:p>
    <w:p w:rsidR="009A313B" w:rsidRDefault="009A313B" w:rsidP="00771799">
      <w:pPr>
        <w:ind w:firstLine="709"/>
        <w:rPr>
          <w:sz w:val="24"/>
          <w:szCs w:val="24"/>
        </w:rPr>
      </w:pPr>
      <w:r w:rsidRPr="009A313B">
        <w:rPr>
          <w:sz w:val="24"/>
          <w:szCs w:val="24"/>
        </w:rPr>
        <w:t xml:space="preserve">– заработная плата и другие выплаты, которые работники получают за свой труд (в денежной или натуральной форме); </w:t>
      </w:r>
    </w:p>
    <w:p w:rsidR="009A313B" w:rsidRDefault="009A313B" w:rsidP="00771799">
      <w:pPr>
        <w:ind w:firstLine="709"/>
        <w:rPr>
          <w:sz w:val="24"/>
          <w:szCs w:val="24"/>
        </w:rPr>
      </w:pPr>
      <w:r w:rsidRPr="009A313B">
        <w:rPr>
          <w:sz w:val="24"/>
          <w:szCs w:val="24"/>
        </w:rPr>
        <w:t xml:space="preserve">– доходы от собственности (например, платежи за использование финансовых активов, зданий, земли, авторских прав, патентов и т. д.); </w:t>
      </w:r>
    </w:p>
    <w:p w:rsidR="009A313B" w:rsidRDefault="009A313B" w:rsidP="00771799">
      <w:pPr>
        <w:ind w:firstLine="709"/>
        <w:rPr>
          <w:sz w:val="24"/>
          <w:szCs w:val="24"/>
        </w:rPr>
      </w:pPr>
      <w:r w:rsidRPr="009A313B">
        <w:rPr>
          <w:sz w:val="24"/>
          <w:szCs w:val="24"/>
        </w:rPr>
        <w:t xml:space="preserve">– доходы от индивидуальной трудовой деятельности; </w:t>
      </w:r>
    </w:p>
    <w:p w:rsidR="009A313B" w:rsidRDefault="009A313B" w:rsidP="00771799">
      <w:pPr>
        <w:ind w:firstLine="709"/>
        <w:rPr>
          <w:sz w:val="24"/>
          <w:szCs w:val="24"/>
        </w:rPr>
      </w:pPr>
      <w:r w:rsidRPr="009A313B">
        <w:rPr>
          <w:sz w:val="24"/>
          <w:szCs w:val="24"/>
        </w:rPr>
        <w:t xml:space="preserve">– выплаты из общественных фондов потребления, специальных фондов, ежегодные выплаты по страхованию жизни и льготы; </w:t>
      </w:r>
    </w:p>
    <w:p w:rsidR="009A313B" w:rsidRDefault="009A313B" w:rsidP="00771799">
      <w:pPr>
        <w:ind w:firstLine="709"/>
        <w:rPr>
          <w:sz w:val="24"/>
          <w:szCs w:val="24"/>
        </w:rPr>
      </w:pPr>
      <w:r w:rsidRPr="009A313B">
        <w:rPr>
          <w:sz w:val="24"/>
          <w:szCs w:val="24"/>
        </w:rPr>
        <w:t xml:space="preserve">– доходы от личного подсобного хозяйства, сада, огорода (стоимость чистой продукции). </w:t>
      </w:r>
    </w:p>
    <w:p w:rsidR="009A313B" w:rsidRDefault="009A313B" w:rsidP="00771799">
      <w:pPr>
        <w:ind w:firstLine="709"/>
        <w:rPr>
          <w:sz w:val="24"/>
          <w:szCs w:val="24"/>
        </w:rPr>
      </w:pPr>
      <w:r w:rsidRPr="009A313B">
        <w:rPr>
          <w:sz w:val="24"/>
          <w:szCs w:val="24"/>
        </w:rPr>
        <w:t>Несмотря на разнообразие источников поступления доходов все же главными составляющими денежных доходов населения являются оплата труда, доходы от предпринимательской деятельности и собственности, а также социальные трансферты</w:t>
      </w:r>
    </w:p>
    <w:p w:rsidR="00EC68E9" w:rsidRDefault="00EC68E9" w:rsidP="00771799">
      <w:pPr>
        <w:ind w:firstLine="709"/>
        <w:rPr>
          <w:sz w:val="24"/>
          <w:szCs w:val="24"/>
        </w:rPr>
      </w:pPr>
      <w:r w:rsidRPr="00EC68E9">
        <w:rPr>
          <w:sz w:val="24"/>
          <w:szCs w:val="24"/>
        </w:rPr>
        <w:t>При рыночных условиях хозяйствования различные источники доходов формируют разные их виды. Объединение всех видов доходов, которые зарабатываются или получаются отдельным индивидом в определенный временной период, составляет совокупный доход, который характеризует материальную обеспеченность населения. Совокупный доход составляют все денежные доходы, стоимость натуральных благ, которые были получены от личной хозяйственной деятельности и используемые с целью личного домашнего потребления.</w:t>
      </w:r>
    </w:p>
    <w:p w:rsidR="008C5585" w:rsidRPr="008C5585" w:rsidRDefault="008C5585" w:rsidP="008C5585">
      <w:pPr>
        <w:ind w:firstLine="709"/>
        <w:rPr>
          <w:sz w:val="24"/>
          <w:szCs w:val="24"/>
        </w:rPr>
      </w:pPr>
      <w:r w:rsidRPr="008C5585">
        <w:rPr>
          <w:sz w:val="24"/>
          <w:szCs w:val="24"/>
        </w:rPr>
        <w:t>Доход может быть:</w:t>
      </w:r>
    </w:p>
    <w:p w:rsidR="008C5585" w:rsidRPr="008C5585" w:rsidRDefault="008C5585" w:rsidP="008C5585">
      <w:pPr>
        <w:numPr>
          <w:ilvl w:val="0"/>
          <w:numId w:val="1"/>
        </w:numPr>
        <w:rPr>
          <w:sz w:val="24"/>
          <w:szCs w:val="24"/>
        </w:rPr>
      </w:pPr>
      <w:r w:rsidRPr="008C5585">
        <w:rPr>
          <w:sz w:val="24"/>
          <w:szCs w:val="24"/>
        </w:rPr>
        <w:t>активный и пассивный;</w:t>
      </w:r>
    </w:p>
    <w:p w:rsidR="008C5585" w:rsidRPr="008C5585" w:rsidRDefault="008C5585" w:rsidP="008C5585">
      <w:pPr>
        <w:numPr>
          <w:ilvl w:val="0"/>
          <w:numId w:val="1"/>
        </w:numPr>
        <w:rPr>
          <w:sz w:val="24"/>
          <w:szCs w:val="24"/>
        </w:rPr>
      </w:pPr>
      <w:r w:rsidRPr="008C5585">
        <w:rPr>
          <w:sz w:val="24"/>
          <w:szCs w:val="24"/>
        </w:rPr>
        <w:t>первичный и вторичный;</w:t>
      </w:r>
    </w:p>
    <w:p w:rsidR="008C5585" w:rsidRPr="008C5585" w:rsidRDefault="008C5585" w:rsidP="008C5585">
      <w:pPr>
        <w:numPr>
          <w:ilvl w:val="0"/>
          <w:numId w:val="1"/>
        </w:numPr>
        <w:rPr>
          <w:sz w:val="24"/>
          <w:szCs w:val="24"/>
        </w:rPr>
      </w:pPr>
      <w:r w:rsidRPr="008C5585">
        <w:rPr>
          <w:sz w:val="24"/>
          <w:szCs w:val="24"/>
        </w:rPr>
        <w:t>основной и дополнительный.</w:t>
      </w:r>
    </w:p>
    <w:p w:rsidR="008C5585" w:rsidRPr="008C5585" w:rsidRDefault="008C5585" w:rsidP="008C5585">
      <w:pPr>
        <w:ind w:firstLine="709"/>
        <w:rPr>
          <w:sz w:val="24"/>
          <w:szCs w:val="24"/>
        </w:rPr>
      </w:pPr>
      <w:r w:rsidRPr="008C5585">
        <w:rPr>
          <w:sz w:val="24"/>
          <w:szCs w:val="24"/>
        </w:rPr>
        <w:t>Классификация ведется и по получателям, и по источникам, и по другим критериям. Многих интересуют виды пассивного дохода. Если вы получаете деньги без непосредственного участия в этом процессе, можно называть данный доход пассивным. Например, дивиденды от акций или проценты по депозиту относятся к этой категории. Вы не прикладываете особых усилий, чтобы увеличить свой капитал. </w:t>
      </w:r>
      <w:r w:rsidRPr="008C5585">
        <w:rPr>
          <w:sz w:val="24"/>
          <w:szCs w:val="24"/>
        </w:rPr>
        <w:br/>
      </w:r>
      <w:r w:rsidRPr="008C5585">
        <w:rPr>
          <w:sz w:val="24"/>
          <w:szCs w:val="24"/>
        </w:rPr>
        <w:lastRenderedPageBreak/>
        <w:t>Стремиться к наращиванию пассивного дохода должны и предприниматели, и обычные люди. Его размер ничем не ограничен. Таким способом и формируется благосостояние человека.</w:t>
      </w:r>
    </w:p>
    <w:p w:rsidR="008C5585" w:rsidRDefault="001E7CB9" w:rsidP="00771799">
      <w:pPr>
        <w:ind w:firstLine="709"/>
        <w:rPr>
          <w:sz w:val="24"/>
          <w:szCs w:val="24"/>
        </w:rPr>
      </w:pPr>
      <w:r w:rsidRPr="001E7CB9">
        <w:rPr>
          <w:sz w:val="24"/>
          <w:szCs w:val="24"/>
        </w:rPr>
        <w:t>Существуют и иные виды дохода для предпринимателя. Если компания помимо основной деятельности занимается инвестированием в рисковый, но потенциально-прибыльный бизнес, со временем она начнет получать дополнительный доход. Назвать его пассивным нельзя, потому что предприниматели прикла</w:t>
      </w:r>
      <w:r>
        <w:rPr>
          <w:sz w:val="24"/>
          <w:szCs w:val="24"/>
        </w:rPr>
        <w:t xml:space="preserve">дывают немало усилий, чтобы его </w:t>
      </w:r>
      <w:r w:rsidRPr="001E7CB9">
        <w:rPr>
          <w:sz w:val="24"/>
          <w:szCs w:val="24"/>
        </w:rPr>
        <w:t>получить и увеличить. Многие люди, которые не особо образованы в экономическом плане, путают доход с прибылью. Нужно запомнить, что доход – это те деньги, которые вы получаете от определенной деятельности. Но вам нужно еще заплатить налоги, вычесть прочие затраты. Оставшаяся сумма будет вашей прибылью. Эти деньги уже можно тратить только на себя.</w:t>
      </w:r>
    </w:p>
    <w:p w:rsidR="003F4E52" w:rsidRDefault="003F4E52" w:rsidP="00771799">
      <w:pPr>
        <w:ind w:firstLine="709"/>
        <w:rPr>
          <w:sz w:val="24"/>
          <w:szCs w:val="24"/>
        </w:rPr>
      </w:pPr>
      <w:r w:rsidRPr="003F4E52">
        <w:rPr>
          <w:sz w:val="24"/>
          <w:szCs w:val="24"/>
        </w:rPr>
        <w:t>Самый удобный период, на который составляется бюджет семьи — это один месяц. Именно за такой промежуток времени начисляется заработная плата, выплачиваются пенсии, стипендии, пособия. При одинаковом доходе одна семья умудряется оплатить все свои текущие расходы и при этом позволяет себе приобрести что-то полезное, а другая семья никак не может избавиться от постоянных финансовых трудностей. Значит, благополучие зависит не только от умения зарабатывать, но и от умения правильно распоряжаться заработанными деньгами.</w:t>
      </w:r>
    </w:p>
    <w:p w:rsidR="003F4E52" w:rsidRPr="003F4E52" w:rsidRDefault="003F4E52" w:rsidP="003F4E52">
      <w:pPr>
        <w:ind w:firstLine="709"/>
        <w:rPr>
          <w:sz w:val="24"/>
          <w:szCs w:val="24"/>
        </w:rPr>
      </w:pPr>
      <w:r w:rsidRPr="003F4E52">
        <w:rPr>
          <w:sz w:val="24"/>
          <w:szCs w:val="24"/>
        </w:rPr>
        <w:t>Доходы семьи — это общая сумма денег, полученная всеми членами семьи за месяц.</w:t>
      </w:r>
      <w:bookmarkStart w:id="0" w:name="_GoBack"/>
      <w:bookmarkEnd w:id="0"/>
    </w:p>
    <w:p w:rsidR="003F4E52" w:rsidRPr="003F4E52" w:rsidRDefault="003F4E52" w:rsidP="003F4E52">
      <w:pPr>
        <w:ind w:firstLine="709"/>
        <w:rPr>
          <w:sz w:val="24"/>
          <w:szCs w:val="24"/>
        </w:rPr>
      </w:pPr>
      <w:r w:rsidRPr="003F4E52">
        <w:rPr>
          <w:bCs/>
          <w:sz w:val="24"/>
          <w:szCs w:val="24"/>
        </w:rPr>
        <w:t>Виды доходов:</w:t>
      </w:r>
    </w:p>
    <w:p w:rsidR="003F4E52" w:rsidRPr="003F4E52" w:rsidRDefault="003F4E52" w:rsidP="003F4E52">
      <w:pPr>
        <w:numPr>
          <w:ilvl w:val="0"/>
          <w:numId w:val="2"/>
        </w:numPr>
        <w:rPr>
          <w:sz w:val="24"/>
          <w:szCs w:val="24"/>
        </w:rPr>
      </w:pPr>
      <w:r w:rsidRPr="003F4E52">
        <w:rPr>
          <w:bCs/>
          <w:sz w:val="24"/>
          <w:szCs w:val="24"/>
        </w:rPr>
        <w:t>заработную плату</w:t>
      </w:r>
      <w:r w:rsidRPr="003F4E52">
        <w:rPr>
          <w:sz w:val="24"/>
          <w:szCs w:val="24"/>
        </w:rPr>
        <w:t> получают рабочие, врачи, учителя, библиотекари, полицейские и т. д.</w:t>
      </w:r>
    </w:p>
    <w:p w:rsidR="003F4E52" w:rsidRPr="003F4E52" w:rsidRDefault="003F4E52" w:rsidP="003F4E52">
      <w:pPr>
        <w:numPr>
          <w:ilvl w:val="0"/>
          <w:numId w:val="2"/>
        </w:numPr>
        <w:rPr>
          <w:sz w:val="24"/>
          <w:szCs w:val="24"/>
        </w:rPr>
      </w:pPr>
      <w:r w:rsidRPr="003F4E52">
        <w:rPr>
          <w:bCs/>
          <w:sz w:val="24"/>
          <w:szCs w:val="24"/>
        </w:rPr>
        <w:t>Гонорар</w:t>
      </w:r>
      <w:r w:rsidRPr="003F4E52">
        <w:rPr>
          <w:sz w:val="24"/>
          <w:szCs w:val="24"/>
        </w:rPr>
        <w:t>, или авторское вознаграждение, получают писатели, поэты, композиторы, художники за выполненную работу. Гонорар выплачивается не каждый месяц, ведь написать песню или хорошую книгу не так уж и просто.</w:t>
      </w:r>
    </w:p>
    <w:p w:rsidR="003F4E52" w:rsidRPr="003F4E52" w:rsidRDefault="003F4E52" w:rsidP="003F4E52">
      <w:pPr>
        <w:numPr>
          <w:ilvl w:val="0"/>
          <w:numId w:val="2"/>
        </w:numPr>
        <w:rPr>
          <w:sz w:val="24"/>
          <w:szCs w:val="24"/>
        </w:rPr>
      </w:pPr>
      <w:r w:rsidRPr="003F4E52">
        <w:rPr>
          <w:bCs/>
          <w:sz w:val="24"/>
          <w:szCs w:val="24"/>
        </w:rPr>
        <w:t>Прибыль</w:t>
      </w:r>
      <w:r w:rsidRPr="003F4E52">
        <w:rPr>
          <w:sz w:val="24"/>
          <w:szCs w:val="24"/>
        </w:rPr>
        <w:t> — это доход предпринимателя от работы его фирмы.</w:t>
      </w:r>
    </w:p>
    <w:p w:rsidR="003F4E52" w:rsidRPr="003F4E52" w:rsidRDefault="003F4E52" w:rsidP="003F4E52">
      <w:pPr>
        <w:numPr>
          <w:ilvl w:val="0"/>
          <w:numId w:val="2"/>
        </w:numPr>
        <w:rPr>
          <w:sz w:val="24"/>
          <w:szCs w:val="24"/>
        </w:rPr>
      </w:pPr>
      <w:r w:rsidRPr="003F4E52">
        <w:rPr>
          <w:bCs/>
          <w:sz w:val="24"/>
          <w:szCs w:val="24"/>
        </w:rPr>
        <w:t>Пенсию</w:t>
      </w:r>
      <w:r w:rsidRPr="003F4E52">
        <w:rPr>
          <w:sz w:val="24"/>
          <w:szCs w:val="24"/>
        </w:rPr>
        <w:t> получают пожилые люди или нетрудоспособные инвалиды. </w:t>
      </w:r>
    </w:p>
    <w:p w:rsidR="003F4E52" w:rsidRPr="003F4E52" w:rsidRDefault="003F4E52" w:rsidP="003F4E52">
      <w:pPr>
        <w:numPr>
          <w:ilvl w:val="0"/>
          <w:numId w:val="2"/>
        </w:numPr>
        <w:rPr>
          <w:sz w:val="24"/>
          <w:szCs w:val="24"/>
        </w:rPr>
      </w:pPr>
      <w:r w:rsidRPr="003F4E52">
        <w:rPr>
          <w:bCs/>
          <w:sz w:val="24"/>
          <w:szCs w:val="24"/>
        </w:rPr>
        <w:t>Стипендия</w:t>
      </w:r>
      <w:r w:rsidRPr="003F4E52">
        <w:rPr>
          <w:sz w:val="24"/>
          <w:szCs w:val="24"/>
        </w:rPr>
        <w:t> выплачивается студентам, если они хорошо учатся.</w:t>
      </w:r>
    </w:p>
    <w:p w:rsidR="003F4E52" w:rsidRPr="003F4E52" w:rsidRDefault="003F4E52" w:rsidP="003F4E52">
      <w:pPr>
        <w:numPr>
          <w:ilvl w:val="0"/>
          <w:numId w:val="2"/>
        </w:numPr>
        <w:rPr>
          <w:sz w:val="24"/>
          <w:szCs w:val="24"/>
        </w:rPr>
      </w:pPr>
      <w:r w:rsidRPr="003F4E52">
        <w:rPr>
          <w:sz w:val="24"/>
          <w:szCs w:val="24"/>
        </w:rPr>
        <w:t>В особых случаях выплачиваются также </w:t>
      </w:r>
      <w:r w:rsidRPr="003F4E52">
        <w:rPr>
          <w:bCs/>
          <w:sz w:val="24"/>
          <w:szCs w:val="24"/>
        </w:rPr>
        <w:t>государственные пособия</w:t>
      </w:r>
      <w:r w:rsidRPr="003F4E52">
        <w:rPr>
          <w:sz w:val="24"/>
          <w:szCs w:val="24"/>
        </w:rPr>
        <w:t>: по уходу за ребёнком, по временной нетрудоспособности, по безработице.</w:t>
      </w:r>
    </w:p>
    <w:p w:rsidR="003F4E52" w:rsidRPr="003F4E52" w:rsidRDefault="003F4E52" w:rsidP="003F4E52">
      <w:pPr>
        <w:numPr>
          <w:ilvl w:val="0"/>
          <w:numId w:val="2"/>
        </w:numPr>
        <w:rPr>
          <w:sz w:val="24"/>
          <w:szCs w:val="24"/>
        </w:rPr>
      </w:pPr>
      <w:r w:rsidRPr="003F4E52">
        <w:rPr>
          <w:bCs/>
          <w:sz w:val="24"/>
          <w:szCs w:val="24"/>
        </w:rPr>
        <w:t>Проценты по банковским вкладам</w:t>
      </w:r>
      <w:r w:rsidRPr="003F4E52">
        <w:rPr>
          <w:sz w:val="24"/>
          <w:szCs w:val="24"/>
        </w:rPr>
        <w:t> получают те семьи, которые хранят свои сбережения в банке.</w:t>
      </w:r>
    </w:p>
    <w:p w:rsidR="003F4E52" w:rsidRPr="003F4E52" w:rsidRDefault="003F4E52" w:rsidP="003F4E52">
      <w:pPr>
        <w:numPr>
          <w:ilvl w:val="0"/>
          <w:numId w:val="2"/>
        </w:numPr>
        <w:rPr>
          <w:sz w:val="24"/>
          <w:szCs w:val="24"/>
        </w:rPr>
      </w:pPr>
      <w:r w:rsidRPr="003F4E52">
        <w:rPr>
          <w:bCs/>
          <w:sz w:val="24"/>
          <w:szCs w:val="24"/>
        </w:rPr>
        <w:t>Рента</w:t>
      </w:r>
      <w:r w:rsidRPr="003F4E52">
        <w:rPr>
          <w:sz w:val="24"/>
          <w:szCs w:val="24"/>
        </w:rPr>
        <w:t> — доход от сдачи недвижимости (например, квартиры) в аренду.</w:t>
      </w:r>
      <w:r w:rsidRPr="003F4E52">
        <w:rPr>
          <w:i/>
          <w:iCs/>
          <w:sz w:val="24"/>
          <w:szCs w:val="24"/>
        </w:rPr>
        <w:t> </w:t>
      </w:r>
    </w:p>
    <w:p w:rsidR="003F4E52" w:rsidRPr="003F4E52" w:rsidRDefault="003F4E52" w:rsidP="003F4E52">
      <w:pPr>
        <w:ind w:firstLine="709"/>
        <w:rPr>
          <w:sz w:val="24"/>
          <w:szCs w:val="24"/>
        </w:rPr>
      </w:pPr>
      <w:r w:rsidRPr="003F4E52">
        <w:rPr>
          <w:sz w:val="24"/>
          <w:szCs w:val="24"/>
        </w:rPr>
        <w:lastRenderedPageBreak/>
        <w:t>Иногда семья может получить и незапланированные доходы, например, выигрыш в лотерею или наследство</w:t>
      </w:r>
      <w:r w:rsidRPr="003F4E52">
        <w:rPr>
          <w:i/>
          <w:iCs/>
          <w:sz w:val="24"/>
          <w:szCs w:val="24"/>
        </w:rPr>
        <w:t>.</w:t>
      </w:r>
      <w:r w:rsidRPr="003F4E52">
        <w:rPr>
          <w:sz w:val="24"/>
          <w:szCs w:val="24"/>
        </w:rPr>
        <w:t> </w:t>
      </w:r>
    </w:p>
    <w:p w:rsidR="003F4E52" w:rsidRPr="00285E87" w:rsidRDefault="003F4E52" w:rsidP="00771799">
      <w:pPr>
        <w:ind w:firstLine="709"/>
        <w:rPr>
          <w:sz w:val="24"/>
          <w:szCs w:val="24"/>
        </w:rPr>
      </w:pPr>
    </w:p>
    <w:p w:rsidR="00477956" w:rsidRPr="00646BAF" w:rsidRDefault="00477956" w:rsidP="00477956">
      <w:pPr>
        <w:ind w:firstLine="709"/>
        <w:jc w:val="left"/>
        <w:rPr>
          <w:b/>
          <w:bCs/>
          <w:sz w:val="24"/>
          <w:szCs w:val="24"/>
        </w:rPr>
      </w:pPr>
      <w:r w:rsidRPr="00646BAF">
        <w:rPr>
          <w:b/>
          <w:bCs/>
          <w:sz w:val="24"/>
          <w:szCs w:val="24"/>
        </w:rPr>
        <w:t>Заключение</w:t>
      </w:r>
    </w:p>
    <w:p w:rsidR="00E168F8" w:rsidRDefault="00E168F8" w:rsidP="006420EA">
      <w:pPr>
        <w:ind w:firstLine="709"/>
        <w:rPr>
          <w:sz w:val="24"/>
          <w:szCs w:val="24"/>
        </w:rPr>
      </w:pPr>
    </w:p>
    <w:p w:rsidR="00353681" w:rsidRDefault="00353681" w:rsidP="00E168F8">
      <w:pPr>
        <w:ind w:firstLine="709"/>
        <w:rPr>
          <w:sz w:val="24"/>
          <w:szCs w:val="24"/>
        </w:rPr>
      </w:pPr>
      <w:r w:rsidRPr="00353681">
        <w:rPr>
          <w:sz w:val="24"/>
          <w:szCs w:val="24"/>
        </w:rPr>
        <w:t xml:space="preserve">Таким образом, структура доходов существенно зависит </w:t>
      </w:r>
      <w:proofErr w:type="gramStart"/>
      <w:r w:rsidRPr="00353681">
        <w:rPr>
          <w:sz w:val="24"/>
          <w:szCs w:val="24"/>
        </w:rPr>
        <w:t>от</w:t>
      </w:r>
      <w:proofErr w:type="gramEnd"/>
      <w:r w:rsidRPr="00353681">
        <w:rPr>
          <w:sz w:val="24"/>
          <w:szCs w:val="24"/>
        </w:rPr>
        <w:t xml:space="preserve">: </w:t>
      </w:r>
    </w:p>
    <w:p w:rsidR="00353681" w:rsidRDefault="00353681" w:rsidP="00E168F8">
      <w:pPr>
        <w:ind w:firstLine="709"/>
        <w:rPr>
          <w:sz w:val="24"/>
          <w:szCs w:val="24"/>
        </w:rPr>
      </w:pPr>
      <w:r w:rsidRPr="00353681">
        <w:rPr>
          <w:sz w:val="24"/>
          <w:szCs w:val="24"/>
        </w:rPr>
        <w:t xml:space="preserve">- мотивов, и, следовательно, от результатов деятельности людей, что непосредственно связано с экономикой различных отраслей народного хозяйства республики; </w:t>
      </w:r>
    </w:p>
    <w:p w:rsidR="00353681" w:rsidRDefault="00353681" w:rsidP="00E168F8">
      <w:pPr>
        <w:ind w:firstLine="709"/>
        <w:rPr>
          <w:sz w:val="24"/>
          <w:szCs w:val="24"/>
        </w:rPr>
      </w:pPr>
      <w:r w:rsidRPr="00353681">
        <w:rPr>
          <w:sz w:val="24"/>
          <w:szCs w:val="24"/>
        </w:rPr>
        <w:t xml:space="preserve">- взаимоотношений между людьми и их группами в производственных коллективах, включая их работу за пределами </w:t>
      </w:r>
      <w:r>
        <w:rPr>
          <w:sz w:val="24"/>
          <w:szCs w:val="24"/>
        </w:rPr>
        <w:t>страны</w:t>
      </w:r>
      <w:r w:rsidRPr="00353681">
        <w:rPr>
          <w:sz w:val="24"/>
          <w:szCs w:val="24"/>
        </w:rPr>
        <w:t xml:space="preserve"> (доходы от миграционной деятельности); </w:t>
      </w:r>
    </w:p>
    <w:p w:rsidR="00353681" w:rsidRDefault="00353681" w:rsidP="00E168F8">
      <w:pPr>
        <w:ind w:firstLine="709"/>
        <w:rPr>
          <w:sz w:val="24"/>
          <w:szCs w:val="24"/>
        </w:rPr>
      </w:pPr>
      <w:r w:rsidRPr="00353681">
        <w:rPr>
          <w:sz w:val="24"/>
          <w:szCs w:val="24"/>
        </w:rPr>
        <w:t>- качества жизни людей, характеризующего степень удовлетворения их материальных, интеллектуальных и духовных потребностей.</w:t>
      </w:r>
    </w:p>
    <w:p w:rsidR="00E168F8" w:rsidRPr="00E168F8" w:rsidRDefault="00353681" w:rsidP="00E168F8">
      <w:pPr>
        <w:ind w:firstLine="709"/>
        <w:rPr>
          <w:sz w:val="24"/>
          <w:szCs w:val="24"/>
        </w:rPr>
      </w:pPr>
      <w:r w:rsidRPr="00353681">
        <w:rPr>
          <w:sz w:val="24"/>
          <w:szCs w:val="24"/>
        </w:rPr>
        <w:t xml:space="preserve"> Таким образом, структура личных доходов населения существенно и многообразно влияет на условия, уровень, качество жизни людей и от эффективности деятельности предприятий и организаций независимо от формы их собственности</w:t>
      </w:r>
    </w:p>
    <w:p w:rsidR="00E168F8" w:rsidRPr="00646BAF" w:rsidRDefault="00E168F8" w:rsidP="00A72657">
      <w:pPr>
        <w:ind w:firstLine="709"/>
        <w:rPr>
          <w:sz w:val="24"/>
          <w:szCs w:val="24"/>
        </w:rPr>
      </w:pPr>
    </w:p>
    <w:sectPr w:rsidR="00E168F8" w:rsidRPr="00646BAF" w:rsidSect="000753ED">
      <w:footerReference w:type="default" r:id="rId8"/>
      <w:pgSz w:w="11906" w:h="16838"/>
      <w:pgMar w:top="1134" w:right="1134" w:bottom="1134" w:left="1418"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FDB" w:rsidRDefault="00973FDB" w:rsidP="007E3CEB">
      <w:pPr>
        <w:spacing w:line="240" w:lineRule="auto"/>
      </w:pPr>
      <w:r>
        <w:separator/>
      </w:r>
    </w:p>
  </w:endnote>
  <w:endnote w:type="continuationSeparator" w:id="0">
    <w:p w:rsidR="00973FDB" w:rsidRDefault="00973FDB" w:rsidP="007E3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327267"/>
      <w:docPartObj>
        <w:docPartGallery w:val="Page Numbers (Bottom of Page)"/>
        <w:docPartUnique/>
      </w:docPartObj>
    </w:sdtPr>
    <w:sdtEndPr/>
    <w:sdtContent>
      <w:p w:rsidR="007E3CEB" w:rsidRDefault="007E3CEB">
        <w:pPr>
          <w:pStyle w:val="a5"/>
          <w:jc w:val="center"/>
        </w:pPr>
        <w:r>
          <w:fldChar w:fldCharType="begin"/>
        </w:r>
        <w:r>
          <w:instrText>PAGE   \* MERGEFORMAT</w:instrText>
        </w:r>
        <w:r>
          <w:fldChar w:fldCharType="separate"/>
        </w:r>
        <w:r w:rsidR="003F4E52">
          <w:rPr>
            <w:noProof/>
          </w:rPr>
          <w:t>1</w:t>
        </w:r>
        <w:r>
          <w:fldChar w:fldCharType="end"/>
        </w:r>
      </w:p>
    </w:sdtContent>
  </w:sdt>
  <w:p w:rsidR="007E3CEB" w:rsidRDefault="007E3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FDB" w:rsidRDefault="00973FDB" w:rsidP="007E3CEB">
      <w:pPr>
        <w:spacing w:line="240" w:lineRule="auto"/>
      </w:pPr>
      <w:r>
        <w:separator/>
      </w:r>
    </w:p>
  </w:footnote>
  <w:footnote w:type="continuationSeparator" w:id="0">
    <w:p w:rsidR="00973FDB" w:rsidRDefault="00973FDB" w:rsidP="007E3C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40AC3"/>
    <w:multiLevelType w:val="multilevel"/>
    <w:tmpl w:val="FEE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8D5440"/>
    <w:multiLevelType w:val="multilevel"/>
    <w:tmpl w:val="A7CC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7OwsDSwNDCyNLWwMDJV0lEKTi0uzszPAykwqwUAssbUCCwAAAA="/>
  </w:docVars>
  <w:rsids>
    <w:rsidRoot w:val="004A3D2B"/>
    <w:rsid w:val="00041E26"/>
    <w:rsid w:val="000724B6"/>
    <w:rsid w:val="000753ED"/>
    <w:rsid w:val="00100AFF"/>
    <w:rsid w:val="00124574"/>
    <w:rsid w:val="00144B39"/>
    <w:rsid w:val="001E7CB9"/>
    <w:rsid w:val="00285E87"/>
    <w:rsid w:val="002A72A3"/>
    <w:rsid w:val="002D16DC"/>
    <w:rsid w:val="002E0B42"/>
    <w:rsid w:val="002E2DF4"/>
    <w:rsid w:val="00323288"/>
    <w:rsid w:val="00353681"/>
    <w:rsid w:val="003A4240"/>
    <w:rsid w:val="003A49B7"/>
    <w:rsid w:val="003C7AC7"/>
    <w:rsid w:val="003D2124"/>
    <w:rsid w:val="003F4E52"/>
    <w:rsid w:val="00402964"/>
    <w:rsid w:val="00447C29"/>
    <w:rsid w:val="00477956"/>
    <w:rsid w:val="004836EF"/>
    <w:rsid w:val="00495E2F"/>
    <w:rsid w:val="004A3D2B"/>
    <w:rsid w:val="004B1225"/>
    <w:rsid w:val="004C7C3E"/>
    <w:rsid w:val="004E708A"/>
    <w:rsid w:val="004F7ED5"/>
    <w:rsid w:val="0051759D"/>
    <w:rsid w:val="00572B6C"/>
    <w:rsid w:val="005812F5"/>
    <w:rsid w:val="005A6162"/>
    <w:rsid w:val="005B7F8A"/>
    <w:rsid w:val="005C3377"/>
    <w:rsid w:val="00604ED9"/>
    <w:rsid w:val="0061672C"/>
    <w:rsid w:val="00620206"/>
    <w:rsid w:val="006420EA"/>
    <w:rsid w:val="00646BAF"/>
    <w:rsid w:val="00647573"/>
    <w:rsid w:val="00687206"/>
    <w:rsid w:val="006D4F9D"/>
    <w:rsid w:val="006F7659"/>
    <w:rsid w:val="00704B6E"/>
    <w:rsid w:val="00771799"/>
    <w:rsid w:val="007E08DE"/>
    <w:rsid w:val="007E1412"/>
    <w:rsid w:val="007E3CEB"/>
    <w:rsid w:val="00871DC1"/>
    <w:rsid w:val="00895300"/>
    <w:rsid w:val="008C5585"/>
    <w:rsid w:val="008C70F2"/>
    <w:rsid w:val="00922615"/>
    <w:rsid w:val="009328A3"/>
    <w:rsid w:val="0094090F"/>
    <w:rsid w:val="00973FDB"/>
    <w:rsid w:val="00994EBD"/>
    <w:rsid w:val="009A313B"/>
    <w:rsid w:val="00A066A2"/>
    <w:rsid w:val="00A16FEC"/>
    <w:rsid w:val="00A5735A"/>
    <w:rsid w:val="00A72657"/>
    <w:rsid w:val="00A744C5"/>
    <w:rsid w:val="00AE3301"/>
    <w:rsid w:val="00AE7EB8"/>
    <w:rsid w:val="00B05241"/>
    <w:rsid w:val="00B25725"/>
    <w:rsid w:val="00B566E2"/>
    <w:rsid w:val="00B75D62"/>
    <w:rsid w:val="00C134A3"/>
    <w:rsid w:val="00CD2E34"/>
    <w:rsid w:val="00CF6200"/>
    <w:rsid w:val="00D36957"/>
    <w:rsid w:val="00D46BF9"/>
    <w:rsid w:val="00D5269A"/>
    <w:rsid w:val="00DC4DAC"/>
    <w:rsid w:val="00DD7F54"/>
    <w:rsid w:val="00E168F8"/>
    <w:rsid w:val="00E529E9"/>
    <w:rsid w:val="00E56E7F"/>
    <w:rsid w:val="00E716F0"/>
    <w:rsid w:val="00EC68E9"/>
    <w:rsid w:val="00ED3F3F"/>
    <w:rsid w:val="00EF5012"/>
    <w:rsid w:val="00F007A3"/>
    <w:rsid w:val="00F048B4"/>
    <w:rsid w:val="00F133BC"/>
    <w:rsid w:val="00F402C2"/>
    <w:rsid w:val="00F43C18"/>
    <w:rsid w:val="00F521E1"/>
    <w:rsid w:val="00F57A7E"/>
    <w:rsid w:val="00F606DD"/>
    <w:rsid w:val="00F67260"/>
    <w:rsid w:val="00FC5CA1"/>
    <w:rsid w:val="00FD11DF"/>
    <w:rsid w:val="00FD4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CEB"/>
    <w:pPr>
      <w:tabs>
        <w:tab w:val="center" w:pos="4677"/>
        <w:tab w:val="right" w:pos="9355"/>
      </w:tabs>
      <w:spacing w:line="240" w:lineRule="auto"/>
    </w:pPr>
  </w:style>
  <w:style w:type="character" w:customStyle="1" w:styleId="a4">
    <w:name w:val="Верхний колонтитул Знак"/>
    <w:basedOn w:val="a0"/>
    <w:link w:val="a3"/>
    <w:uiPriority w:val="99"/>
    <w:rsid w:val="007E3CEB"/>
  </w:style>
  <w:style w:type="paragraph" w:styleId="a5">
    <w:name w:val="footer"/>
    <w:basedOn w:val="a"/>
    <w:link w:val="a6"/>
    <w:uiPriority w:val="99"/>
    <w:unhideWhenUsed/>
    <w:rsid w:val="007E3CEB"/>
    <w:pPr>
      <w:tabs>
        <w:tab w:val="center" w:pos="4677"/>
        <w:tab w:val="right" w:pos="9355"/>
      </w:tabs>
      <w:spacing w:line="240" w:lineRule="auto"/>
    </w:pPr>
  </w:style>
  <w:style w:type="character" w:customStyle="1" w:styleId="a6">
    <w:name w:val="Нижний колонтитул Знак"/>
    <w:basedOn w:val="a0"/>
    <w:link w:val="a5"/>
    <w:uiPriority w:val="99"/>
    <w:rsid w:val="007E3C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CEB"/>
    <w:pPr>
      <w:tabs>
        <w:tab w:val="center" w:pos="4677"/>
        <w:tab w:val="right" w:pos="9355"/>
      </w:tabs>
      <w:spacing w:line="240" w:lineRule="auto"/>
    </w:pPr>
  </w:style>
  <w:style w:type="character" w:customStyle="1" w:styleId="a4">
    <w:name w:val="Верхний колонтитул Знак"/>
    <w:basedOn w:val="a0"/>
    <w:link w:val="a3"/>
    <w:uiPriority w:val="99"/>
    <w:rsid w:val="007E3CEB"/>
  </w:style>
  <w:style w:type="paragraph" w:styleId="a5">
    <w:name w:val="footer"/>
    <w:basedOn w:val="a"/>
    <w:link w:val="a6"/>
    <w:uiPriority w:val="99"/>
    <w:unhideWhenUsed/>
    <w:rsid w:val="007E3CEB"/>
    <w:pPr>
      <w:tabs>
        <w:tab w:val="center" w:pos="4677"/>
        <w:tab w:val="right" w:pos="9355"/>
      </w:tabs>
      <w:spacing w:line="240" w:lineRule="auto"/>
    </w:pPr>
  </w:style>
  <w:style w:type="character" w:customStyle="1" w:styleId="a6">
    <w:name w:val="Нижний колонтитул Знак"/>
    <w:basedOn w:val="a0"/>
    <w:link w:val="a5"/>
    <w:uiPriority w:val="99"/>
    <w:rsid w:val="007E3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99719">
      <w:bodyDiv w:val="1"/>
      <w:marLeft w:val="0"/>
      <w:marRight w:val="0"/>
      <w:marTop w:val="0"/>
      <w:marBottom w:val="0"/>
      <w:divBdr>
        <w:top w:val="none" w:sz="0" w:space="0" w:color="auto"/>
        <w:left w:val="none" w:sz="0" w:space="0" w:color="auto"/>
        <w:bottom w:val="none" w:sz="0" w:space="0" w:color="auto"/>
        <w:right w:val="none" w:sz="0" w:space="0" w:color="auto"/>
      </w:divBdr>
    </w:div>
    <w:div w:id="505554744">
      <w:bodyDiv w:val="1"/>
      <w:marLeft w:val="0"/>
      <w:marRight w:val="0"/>
      <w:marTop w:val="0"/>
      <w:marBottom w:val="0"/>
      <w:divBdr>
        <w:top w:val="none" w:sz="0" w:space="0" w:color="auto"/>
        <w:left w:val="none" w:sz="0" w:space="0" w:color="auto"/>
        <w:bottom w:val="none" w:sz="0" w:space="0" w:color="auto"/>
        <w:right w:val="none" w:sz="0" w:space="0" w:color="auto"/>
      </w:divBdr>
      <w:divsChild>
        <w:div w:id="1561400559">
          <w:marLeft w:val="0"/>
          <w:marRight w:val="0"/>
          <w:marTop w:val="0"/>
          <w:marBottom w:val="0"/>
          <w:divBdr>
            <w:top w:val="none" w:sz="0" w:space="0" w:color="auto"/>
            <w:left w:val="none" w:sz="0" w:space="0" w:color="auto"/>
            <w:bottom w:val="none" w:sz="0" w:space="0" w:color="auto"/>
            <w:right w:val="none" w:sz="0" w:space="0" w:color="auto"/>
          </w:divBdr>
        </w:div>
        <w:div w:id="336230667">
          <w:marLeft w:val="0"/>
          <w:marRight w:val="0"/>
          <w:marTop w:val="0"/>
          <w:marBottom w:val="0"/>
          <w:divBdr>
            <w:top w:val="none" w:sz="0" w:space="0" w:color="auto"/>
            <w:left w:val="none" w:sz="0" w:space="0" w:color="auto"/>
            <w:bottom w:val="none" w:sz="0" w:space="0" w:color="auto"/>
            <w:right w:val="none" w:sz="0" w:space="0" w:color="auto"/>
          </w:divBdr>
        </w:div>
        <w:div w:id="1224952939">
          <w:marLeft w:val="0"/>
          <w:marRight w:val="0"/>
          <w:marTop w:val="0"/>
          <w:marBottom w:val="0"/>
          <w:divBdr>
            <w:top w:val="none" w:sz="0" w:space="0" w:color="auto"/>
            <w:left w:val="none" w:sz="0" w:space="0" w:color="auto"/>
            <w:bottom w:val="none" w:sz="0" w:space="0" w:color="auto"/>
            <w:right w:val="none" w:sz="0" w:space="0" w:color="auto"/>
          </w:divBdr>
        </w:div>
        <w:div w:id="1876114310">
          <w:marLeft w:val="0"/>
          <w:marRight w:val="0"/>
          <w:marTop w:val="0"/>
          <w:marBottom w:val="0"/>
          <w:divBdr>
            <w:top w:val="none" w:sz="0" w:space="0" w:color="auto"/>
            <w:left w:val="none" w:sz="0" w:space="0" w:color="auto"/>
            <w:bottom w:val="none" w:sz="0" w:space="0" w:color="auto"/>
            <w:right w:val="none" w:sz="0" w:space="0" w:color="auto"/>
          </w:divBdr>
        </w:div>
      </w:divsChild>
    </w:div>
    <w:div w:id="1012534425">
      <w:bodyDiv w:val="1"/>
      <w:marLeft w:val="0"/>
      <w:marRight w:val="0"/>
      <w:marTop w:val="0"/>
      <w:marBottom w:val="0"/>
      <w:divBdr>
        <w:top w:val="none" w:sz="0" w:space="0" w:color="auto"/>
        <w:left w:val="none" w:sz="0" w:space="0" w:color="auto"/>
        <w:bottom w:val="none" w:sz="0" w:space="0" w:color="auto"/>
        <w:right w:val="none" w:sz="0" w:space="0" w:color="auto"/>
      </w:divBdr>
    </w:div>
    <w:div w:id="1475096295">
      <w:bodyDiv w:val="1"/>
      <w:marLeft w:val="0"/>
      <w:marRight w:val="0"/>
      <w:marTop w:val="0"/>
      <w:marBottom w:val="0"/>
      <w:divBdr>
        <w:top w:val="none" w:sz="0" w:space="0" w:color="auto"/>
        <w:left w:val="none" w:sz="0" w:space="0" w:color="auto"/>
        <w:bottom w:val="none" w:sz="0" w:space="0" w:color="auto"/>
        <w:right w:val="none" w:sz="0" w:space="0" w:color="auto"/>
      </w:divBdr>
    </w:div>
    <w:div w:id="1478956568">
      <w:bodyDiv w:val="1"/>
      <w:marLeft w:val="0"/>
      <w:marRight w:val="0"/>
      <w:marTop w:val="0"/>
      <w:marBottom w:val="0"/>
      <w:divBdr>
        <w:top w:val="none" w:sz="0" w:space="0" w:color="auto"/>
        <w:left w:val="none" w:sz="0" w:space="0" w:color="auto"/>
        <w:bottom w:val="none" w:sz="0" w:space="0" w:color="auto"/>
        <w:right w:val="none" w:sz="0" w:space="0" w:color="auto"/>
      </w:divBdr>
      <w:divsChild>
        <w:div w:id="4480172">
          <w:marLeft w:val="0"/>
          <w:marRight w:val="0"/>
          <w:marTop w:val="0"/>
          <w:marBottom w:val="0"/>
          <w:divBdr>
            <w:top w:val="none" w:sz="0" w:space="0" w:color="auto"/>
            <w:left w:val="none" w:sz="0" w:space="0" w:color="auto"/>
            <w:bottom w:val="none" w:sz="0" w:space="0" w:color="auto"/>
            <w:right w:val="none" w:sz="0" w:space="0" w:color="auto"/>
          </w:divBdr>
        </w:div>
        <w:div w:id="1262642811">
          <w:marLeft w:val="0"/>
          <w:marRight w:val="0"/>
          <w:marTop w:val="0"/>
          <w:marBottom w:val="0"/>
          <w:divBdr>
            <w:top w:val="none" w:sz="0" w:space="0" w:color="auto"/>
            <w:left w:val="none" w:sz="0" w:space="0" w:color="auto"/>
            <w:bottom w:val="none" w:sz="0" w:space="0" w:color="auto"/>
            <w:right w:val="none" w:sz="0" w:space="0" w:color="auto"/>
          </w:divBdr>
        </w:div>
        <w:div w:id="304435302">
          <w:marLeft w:val="0"/>
          <w:marRight w:val="0"/>
          <w:marTop w:val="0"/>
          <w:marBottom w:val="0"/>
          <w:divBdr>
            <w:top w:val="none" w:sz="0" w:space="0" w:color="auto"/>
            <w:left w:val="none" w:sz="0" w:space="0" w:color="auto"/>
            <w:bottom w:val="none" w:sz="0" w:space="0" w:color="auto"/>
            <w:right w:val="none" w:sz="0" w:space="0" w:color="auto"/>
          </w:divBdr>
        </w:div>
        <w:div w:id="2114394580">
          <w:marLeft w:val="0"/>
          <w:marRight w:val="0"/>
          <w:marTop w:val="0"/>
          <w:marBottom w:val="0"/>
          <w:divBdr>
            <w:top w:val="none" w:sz="0" w:space="0" w:color="auto"/>
            <w:left w:val="none" w:sz="0" w:space="0" w:color="auto"/>
            <w:bottom w:val="none" w:sz="0" w:space="0" w:color="auto"/>
            <w:right w:val="none" w:sz="0" w:space="0" w:color="auto"/>
          </w:divBdr>
        </w:div>
      </w:divsChild>
    </w:div>
    <w:div w:id="1484543720">
      <w:bodyDiv w:val="1"/>
      <w:marLeft w:val="0"/>
      <w:marRight w:val="0"/>
      <w:marTop w:val="0"/>
      <w:marBottom w:val="0"/>
      <w:divBdr>
        <w:top w:val="none" w:sz="0" w:space="0" w:color="auto"/>
        <w:left w:val="none" w:sz="0" w:space="0" w:color="auto"/>
        <w:bottom w:val="none" w:sz="0" w:space="0" w:color="auto"/>
        <w:right w:val="none" w:sz="0" w:space="0" w:color="auto"/>
      </w:divBdr>
      <w:divsChild>
        <w:div w:id="58603083">
          <w:marLeft w:val="0"/>
          <w:marRight w:val="0"/>
          <w:marTop w:val="0"/>
          <w:marBottom w:val="0"/>
          <w:divBdr>
            <w:top w:val="none" w:sz="0" w:space="0" w:color="auto"/>
            <w:left w:val="none" w:sz="0" w:space="0" w:color="auto"/>
            <w:bottom w:val="none" w:sz="0" w:space="0" w:color="auto"/>
            <w:right w:val="none" w:sz="0" w:space="0" w:color="auto"/>
          </w:divBdr>
        </w:div>
        <w:div w:id="2080519158">
          <w:marLeft w:val="0"/>
          <w:marRight w:val="0"/>
          <w:marTop w:val="0"/>
          <w:marBottom w:val="0"/>
          <w:divBdr>
            <w:top w:val="none" w:sz="0" w:space="0" w:color="auto"/>
            <w:left w:val="none" w:sz="0" w:space="0" w:color="auto"/>
            <w:bottom w:val="none" w:sz="0" w:space="0" w:color="auto"/>
            <w:right w:val="none" w:sz="0" w:space="0" w:color="auto"/>
          </w:divBdr>
        </w:div>
        <w:div w:id="1780561174">
          <w:marLeft w:val="0"/>
          <w:marRight w:val="0"/>
          <w:marTop w:val="0"/>
          <w:marBottom w:val="0"/>
          <w:divBdr>
            <w:top w:val="none" w:sz="0" w:space="0" w:color="auto"/>
            <w:left w:val="none" w:sz="0" w:space="0" w:color="auto"/>
            <w:bottom w:val="none" w:sz="0" w:space="0" w:color="auto"/>
            <w:right w:val="none" w:sz="0" w:space="0" w:color="auto"/>
          </w:divBdr>
        </w:div>
        <w:div w:id="881289559">
          <w:marLeft w:val="0"/>
          <w:marRight w:val="0"/>
          <w:marTop w:val="0"/>
          <w:marBottom w:val="0"/>
          <w:divBdr>
            <w:top w:val="none" w:sz="0" w:space="0" w:color="auto"/>
            <w:left w:val="none" w:sz="0" w:space="0" w:color="auto"/>
            <w:bottom w:val="none" w:sz="0" w:space="0" w:color="auto"/>
            <w:right w:val="none" w:sz="0" w:space="0" w:color="auto"/>
          </w:divBdr>
        </w:div>
        <w:div w:id="1690140496">
          <w:marLeft w:val="0"/>
          <w:marRight w:val="0"/>
          <w:marTop w:val="0"/>
          <w:marBottom w:val="0"/>
          <w:divBdr>
            <w:top w:val="none" w:sz="0" w:space="0" w:color="auto"/>
            <w:left w:val="none" w:sz="0" w:space="0" w:color="auto"/>
            <w:bottom w:val="none" w:sz="0" w:space="0" w:color="auto"/>
            <w:right w:val="none" w:sz="0" w:space="0" w:color="auto"/>
          </w:divBdr>
        </w:div>
      </w:divsChild>
    </w:div>
    <w:div w:id="1667512365">
      <w:bodyDiv w:val="1"/>
      <w:marLeft w:val="0"/>
      <w:marRight w:val="0"/>
      <w:marTop w:val="0"/>
      <w:marBottom w:val="0"/>
      <w:divBdr>
        <w:top w:val="none" w:sz="0" w:space="0" w:color="auto"/>
        <w:left w:val="none" w:sz="0" w:space="0" w:color="auto"/>
        <w:bottom w:val="none" w:sz="0" w:space="0" w:color="auto"/>
        <w:right w:val="none" w:sz="0" w:space="0" w:color="auto"/>
      </w:divBdr>
    </w:div>
    <w:div w:id="211983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1398</Words>
  <Characters>7975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Windows User</cp:lastModifiedBy>
  <cp:revision>98</cp:revision>
  <dcterms:created xsi:type="dcterms:W3CDTF">2021-09-23T16:44:00Z</dcterms:created>
  <dcterms:modified xsi:type="dcterms:W3CDTF">2021-11-23T10:18:00Z</dcterms:modified>
</cp:coreProperties>
</file>