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D2B" w:rsidRPr="00646BAF" w:rsidRDefault="004A3D2B" w:rsidP="004A3D2B">
      <w:pPr>
        <w:jc w:val="right"/>
        <w:rPr>
          <w:b/>
          <w:bCs/>
          <w:sz w:val="24"/>
          <w:szCs w:val="24"/>
        </w:rPr>
      </w:pPr>
      <w:r w:rsidRPr="00646BAF">
        <w:rPr>
          <w:b/>
          <w:bCs/>
          <w:sz w:val="24"/>
          <w:szCs w:val="24"/>
        </w:rPr>
        <w:t>Кондратьев Сергей, АСМР-19-1</w:t>
      </w:r>
    </w:p>
    <w:p w:rsidR="004A3D2B" w:rsidRPr="00646BAF" w:rsidRDefault="004A3D2B" w:rsidP="004A3D2B">
      <w:pPr>
        <w:jc w:val="center"/>
        <w:rPr>
          <w:b/>
          <w:bCs/>
          <w:sz w:val="24"/>
          <w:szCs w:val="24"/>
        </w:rPr>
      </w:pPr>
    </w:p>
    <w:p w:rsidR="00B25725" w:rsidRPr="00DC4DAC" w:rsidRDefault="007B6D16" w:rsidP="00285E87">
      <w:pPr>
        <w:ind w:firstLine="709"/>
        <w:jc w:val="center"/>
        <w:rPr>
          <w:b/>
          <w:bCs/>
          <w:sz w:val="24"/>
          <w:szCs w:val="24"/>
        </w:rPr>
      </w:pPr>
      <w:r w:rsidRPr="007B6D16">
        <w:rPr>
          <w:b/>
          <w:bCs/>
          <w:sz w:val="24"/>
          <w:szCs w:val="24"/>
        </w:rPr>
        <w:t>Сколько ступеней включает в себя система высшего образования в России?</w:t>
      </w:r>
    </w:p>
    <w:p w:rsidR="00285E87" w:rsidRDefault="00285E87" w:rsidP="00477956">
      <w:pPr>
        <w:ind w:firstLine="709"/>
        <w:jc w:val="left"/>
        <w:rPr>
          <w:b/>
          <w:bCs/>
          <w:sz w:val="24"/>
          <w:szCs w:val="24"/>
        </w:rPr>
      </w:pPr>
    </w:p>
    <w:p w:rsidR="00477956" w:rsidRPr="00646BAF" w:rsidRDefault="00477956" w:rsidP="00477956">
      <w:pPr>
        <w:ind w:firstLine="709"/>
        <w:jc w:val="left"/>
        <w:rPr>
          <w:b/>
          <w:bCs/>
          <w:sz w:val="24"/>
          <w:szCs w:val="24"/>
        </w:rPr>
      </w:pPr>
      <w:r w:rsidRPr="00646BAF">
        <w:rPr>
          <w:b/>
          <w:bCs/>
          <w:sz w:val="24"/>
          <w:szCs w:val="24"/>
        </w:rPr>
        <w:t>Введение</w:t>
      </w:r>
    </w:p>
    <w:p w:rsidR="00CD2E34" w:rsidRPr="00646BAF" w:rsidRDefault="00CD2E34" w:rsidP="00477956">
      <w:pPr>
        <w:ind w:firstLine="709"/>
        <w:jc w:val="left"/>
        <w:rPr>
          <w:b/>
          <w:bCs/>
          <w:sz w:val="24"/>
          <w:szCs w:val="24"/>
        </w:rPr>
      </w:pPr>
    </w:p>
    <w:p w:rsidR="00040EF3" w:rsidRPr="00040EF3" w:rsidRDefault="00040EF3" w:rsidP="00040EF3">
      <w:pPr>
        <w:ind w:firstLine="709"/>
        <w:rPr>
          <w:sz w:val="24"/>
          <w:szCs w:val="24"/>
        </w:rPr>
      </w:pPr>
      <w:r w:rsidRPr="00040EF3">
        <w:rPr>
          <w:sz w:val="24"/>
          <w:szCs w:val="24"/>
        </w:rPr>
        <w:t>Пожалуй, самое важное событие в развитии системы современного высшего образования произошло в 2003 году, когда Россия подписала Болонскую декларацию. Болонский процесс — это сближение и унификация систем высшего образования европейских стран с целью создания единого пространства высшего образования. На данный момент декларацию подписали 47 стран, в том числе Россия. Что дают студентам из разных госуда</w:t>
      </w:r>
      <w:proofErr w:type="gramStart"/>
      <w:r w:rsidRPr="00040EF3">
        <w:rPr>
          <w:sz w:val="24"/>
          <w:szCs w:val="24"/>
        </w:rPr>
        <w:t>рств сх</w:t>
      </w:r>
      <w:proofErr w:type="gramEnd"/>
      <w:r w:rsidRPr="00040EF3">
        <w:rPr>
          <w:sz w:val="24"/>
          <w:szCs w:val="24"/>
        </w:rPr>
        <w:t xml:space="preserve">одные уровни высшего образования? В первую очередь — возможность свободного передвижения между вузами в период обучения (стажировки и международные </w:t>
      </w:r>
      <w:proofErr w:type="gramStart"/>
      <w:r w:rsidRPr="00040EF3">
        <w:rPr>
          <w:sz w:val="24"/>
          <w:szCs w:val="24"/>
        </w:rPr>
        <w:t>обмены</w:t>
      </w:r>
      <w:proofErr w:type="gramEnd"/>
      <w:r w:rsidRPr="00040EF3">
        <w:rPr>
          <w:sz w:val="24"/>
          <w:szCs w:val="24"/>
        </w:rPr>
        <w:t xml:space="preserve"> как для преподавателей, так и для студентов, участие в международных проектах), а также трудоустройство в любой стране-участнице Болонского процесса без необходимости подтверждения диплома или получения дополнительного образования.</w:t>
      </w:r>
    </w:p>
    <w:p w:rsidR="00040EF3" w:rsidRPr="00040EF3" w:rsidRDefault="00040EF3" w:rsidP="00040EF3">
      <w:pPr>
        <w:ind w:firstLine="709"/>
        <w:rPr>
          <w:sz w:val="24"/>
          <w:szCs w:val="24"/>
        </w:rPr>
      </w:pPr>
      <w:r w:rsidRPr="00040EF3">
        <w:rPr>
          <w:sz w:val="24"/>
          <w:szCs w:val="24"/>
        </w:rPr>
        <w:t xml:space="preserve">Таким образом, к 2010 году Россия реформировала национальную систему образования в соответствии с основными положениями Болонской декларации: главным образом, наряду со </w:t>
      </w:r>
      <w:proofErr w:type="spellStart"/>
      <w:r w:rsidRPr="00040EF3">
        <w:rPr>
          <w:sz w:val="24"/>
          <w:szCs w:val="24"/>
        </w:rPr>
        <w:t>специалитетом</w:t>
      </w:r>
      <w:proofErr w:type="spellEnd"/>
      <w:r w:rsidRPr="00040EF3">
        <w:rPr>
          <w:sz w:val="24"/>
          <w:szCs w:val="24"/>
        </w:rPr>
        <w:t xml:space="preserve"> и аспирантурой были введены </w:t>
      </w:r>
      <w:proofErr w:type="spellStart"/>
      <w:r w:rsidRPr="00040EF3">
        <w:rPr>
          <w:sz w:val="24"/>
          <w:szCs w:val="24"/>
        </w:rPr>
        <w:t>бакалавриат</w:t>
      </w:r>
      <w:proofErr w:type="spellEnd"/>
      <w:r w:rsidRPr="00040EF3">
        <w:rPr>
          <w:sz w:val="24"/>
          <w:szCs w:val="24"/>
        </w:rPr>
        <w:t xml:space="preserve"> и магистратура, как это принято в европейских вузах. В результате последние стали выдавать всем выпускникам европейские приложения единого образца к дипломам бакалавра и магистра.</w:t>
      </w:r>
    </w:p>
    <w:p w:rsidR="00040EF3" w:rsidRPr="00040EF3" w:rsidRDefault="00040EF3" w:rsidP="00040EF3">
      <w:pPr>
        <w:ind w:firstLine="709"/>
        <w:rPr>
          <w:sz w:val="24"/>
          <w:szCs w:val="24"/>
        </w:rPr>
      </w:pPr>
      <w:r w:rsidRPr="00040EF3">
        <w:rPr>
          <w:sz w:val="24"/>
          <w:szCs w:val="24"/>
        </w:rPr>
        <w:t>Законодательство и стандарты высшего образования</w:t>
      </w:r>
    </w:p>
    <w:p w:rsidR="00040EF3" w:rsidRPr="00040EF3" w:rsidRDefault="00040EF3" w:rsidP="00040EF3">
      <w:pPr>
        <w:ind w:firstLine="709"/>
        <w:rPr>
          <w:sz w:val="24"/>
          <w:szCs w:val="24"/>
        </w:rPr>
      </w:pPr>
      <w:r w:rsidRPr="00040EF3">
        <w:rPr>
          <w:sz w:val="24"/>
          <w:szCs w:val="24"/>
        </w:rPr>
        <w:t>Законом Российской Федерации «Об образовании» в 1992 году было введено понятие образовательного стандарта. На данный момент действует третье поколение стандартов, которые утверждались с 2009 г. Именно они сегодня называются федеральными. В 2012 году был принят закон «Об образовании в Российской Федерации», согласно которому с 1 сентября 2013 года были утверждены обновленные федеральные государственные образовательные стандарты для высшего образования. Основные изменения, относящиеся к высшему образованию в рамках принятого закона:</w:t>
      </w:r>
    </w:p>
    <w:p w:rsidR="00040EF3" w:rsidRPr="00040EF3" w:rsidRDefault="00040EF3" w:rsidP="00040EF3">
      <w:pPr>
        <w:ind w:firstLine="709"/>
        <w:rPr>
          <w:sz w:val="24"/>
          <w:szCs w:val="24"/>
        </w:rPr>
      </w:pPr>
      <w:r w:rsidRPr="00040EF3">
        <w:rPr>
          <w:sz w:val="24"/>
          <w:szCs w:val="24"/>
        </w:rPr>
        <w:t>Аспирантура становится отдельным уровнем высшего образования.</w:t>
      </w:r>
    </w:p>
    <w:p w:rsidR="00040EF3" w:rsidRPr="00040EF3" w:rsidRDefault="00040EF3" w:rsidP="00040EF3">
      <w:pPr>
        <w:ind w:firstLine="709"/>
        <w:rPr>
          <w:sz w:val="24"/>
          <w:szCs w:val="24"/>
        </w:rPr>
      </w:pPr>
      <w:r w:rsidRPr="00040EF3">
        <w:rPr>
          <w:sz w:val="24"/>
          <w:szCs w:val="24"/>
        </w:rPr>
        <w:t>Впервые в законодательстве прописаны понятия сетевого, дистанционного и электронного обучения, которое может быть использовано на всех уровнях образования.</w:t>
      </w:r>
    </w:p>
    <w:p w:rsidR="004E708A" w:rsidRPr="004E708A" w:rsidRDefault="00040EF3" w:rsidP="00040EF3">
      <w:pPr>
        <w:ind w:firstLine="709"/>
        <w:rPr>
          <w:sz w:val="24"/>
          <w:szCs w:val="24"/>
        </w:rPr>
      </w:pPr>
      <w:r w:rsidRPr="00040EF3">
        <w:rPr>
          <w:sz w:val="24"/>
          <w:szCs w:val="24"/>
        </w:rPr>
        <w:lastRenderedPageBreak/>
        <w:t xml:space="preserve">В соответствии с федеральными стандартами специальные учебно-методические объединения разрабатывают примерные образовательные программы, на основе которых вузы создают собственные образовательные документы. Некоторым вузам (в том числе МГУ им. М.В. Ломоносова и СПбГУ) было дано право самостоятельно </w:t>
      </w:r>
      <w:proofErr w:type="gramStart"/>
      <w:r w:rsidRPr="00040EF3">
        <w:rPr>
          <w:sz w:val="24"/>
          <w:szCs w:val="24"/>
        </w:rPr>
        <w:t>разрабатывать</w:t>
      </w:r>
      <w:proofErr w:type="gramEnd"/>
      <w:r w:rsidRPr="00040EF3">
        <w:rPr>
          <w:sz w:val="24"/>
          <w:szCs w:val="24"/>
        </w:rPr>
        <w:t xml:space="preserve"> и утверждать образовательные стандарты.</w:t>
      </w:r>
      <w:r w:rsidR="00DC4DAC" w:rsidRPr="00DC4DAC">
        <w:rPr>
          <w:sz w:val="24"/>
          <w:szCs w:val="24"/>
        </w:rPr>
        <w:t xml:space="preserve"> </w:t>
      </w:r>
    </w:p>
    <w:p w:rsidR="00040EF3" w:rsidRDefault="00040EF3" w:rsidP="00477956">
      <w:pPr>
        <w:ind w:firstLine="709"/>
        <w:jc w:val="left"/>
        <w:rPr>
          <w:b/>
          <w:bCs/>
          <w:sz w:val="24"/>
          <w:szCs w:val="24"/>
        </w:rPr>
      </w:pPr>
    </w:p>
    <w:p w:rsidR="00477956" w:rsidRPr="002E0B42" w:rsidRDefault="00477956" w:rsidP="00477956">
      <w:pPr>
        <w:ind w:firstLine="709"/>
        <w:jc w:val="left"/>
        <w:rPr>
          <w:b/>
          <w:bCs/>
          <w:sz w:val="24"/>
          <w:szCs w:val="24"/>
        </w:rPr>
      </w:pPr>
      <w:r w:rsidRPr="00646BAF">
        <w:rPr>
          <w:b/>
          <w:bCs/>
          <w:sz w:val="24"/>
          <w:szCs w:val="24"/>
        </w:rPr>
        <w:t>Основная часть</w:t>
      </w:r>
    </w:p>
    <w:p w:rsidR="004E708A" w:rsidRPr="002E0B42" w:rsidRDefault="004E708A" w:rsidP="00477956">
      <w:pPr>
        <w:ind w:firstLine="709"/>
        <w:jc w:val="left"/>
        <w:rPr>
          <w:b/>
          <w:bCs/>
          <w:sz w:val="24"/>
          <w:szCs w:val="24"/>
        </w:rPr>
      </w:pPr>
    </w:p>
    <w:p w:rsidR="003924AE" w:rsidRDefault="003924AE" w:rsidP="00771799">
      <w:pPr>
        <w:ind w:firstLine="709"/>
        <w:rPr>
          <w:sz w:val="24"/>
          <w:szCs w:val="24"/>
        </w:rPr>
      </w:pPr>
      <w:r w:rsidRPr="003924AE">
        <w:rPr>
          <w:sz w:val="24"/>
          <w:szCs w:val="24"/>
        </w:rPr>
        <w:t>Ступени высшего профессионального образования</w:t>
      </w:r>
      <w:r w:rsidR="004E3CD3">
        <w:rPr>
          <w:sz w:val="24"/>
          <w:szCs w:val="24"/>
        </w:rPr>
        <w:t>.</w:t>
      </w:r>
      <w:r w:rsidRPr="003924AE">
        <w:rPr>
          <w:sz w:val="24"/>
          <w:szCs w:val="24"/>
        </w:rPr>
        <w:t xml:space="preserve"> Высшее образование предусматривает получение квалификации по выбранной специальности. В СССР высшее образование было одноступенчатым: после пяти лет обучения в вузе (шесть – для медицинских специальностей) выпускник получал диплом специалиста с высшим образованием. В 2003 году Россия присоединилась к Болонскому процессу, предполагающему постепенное оформление единого европейского стандарта высшего образования. Первым из российских вузов, перешедших к двухуровневому высшему образованию (</w:t>
      </w:r>
      <w:proofErr w:type="spellStart"/>
      <w:r w:rsidRPr="003924AE">
        <w:rPr>
          <w:sz w:val="24"/>
          <w:szCs w:val="24"/>
        </w:rPr>
        <w:t>бакалавриат</w:t>
      </w:r>
      <w:proofErr w:type="spellEnd"/>
      <w:r w:rsidRPr="003924AE">
        <w:rPr>
          <w:sz w:val="24"/>
          <w:szCs w:val="24"/>
        </w:rPr>
        <w:t xml:space="preserve"> и магистратура) еще в 1995 году, стал РУДН. Сейчас все российские университеты придерживаются этого формата (хотя в некоторых сферах, например медицине, сохранятся </w:t>
      </w:r>
      <w:proofErr w:type="spellStart"/>
      <w:r w:rsidRPr="003924AE">
        <w:rPr>
          <w:sz w:val="24"/>
          <w:szCs w:val="24"/>
        </w:rPr>
        <w:t>специалитет</w:t>
      </w:r>
      <w:proofErr w:type="spellEnd"/>
      <w:r w:rsidRPr="003924AE">
        <w:rPr>
          <w:sz w:val="24"/>
          <w:szCs w:val="24"/>
        </w:rPr>
        <w:t xml:space="preserve">). Обучение в </w:t>
      </w:r>
      <w:proofErr w:type="spellStart"/>
      <w:r w:rsidRPr="003924AE">
        <w:rPr>
          <w:sz w:val="24"/>
          <w:szCs w:val="24"/>
        </w:rPr>
        <w:t>бакалавриате</w:t>
      </w:r>
      <w:proofErr w:type="spellEnd"/>
      <w:r w:rsidRPr="003924AE">
        <w:rPr>
          <w:sz w:val="24"/>
          <w:szCs w:val="24"/>
        </w:rPr>
        <w:t xml:space="preserve"> занимает четыре года. Диплом бакалавра подтверждает получение высшего образования. Выпускник может работать по специальности либо продолжить обучение в магистратуре. Однако диплом не дает права поступать в аспирантуру и заниматься научной деятельностью. То есть </w:t>
      </w:r>
      <w:proofErr w:type="spellStart"/>
      <w:r w:rsidRPr="003924AE">
        <w:rPr>
          <w:sz w:val="24"/>
          <w:szCs w:val="24"/>
        </w:rPr>
        <w:t>бакалавриат</w:t>
      </w:r>
      <w:proofErr w:type="spellEnd"/>
      <w:r w:rsidRPr="003924AE">
        <w:rPr>
          <w:sz w:val="24"/>
          <w:szCs w:val="24"/>
        </w:rPr>
        <w:t xml:space="preserve"> нацелен скорее на подготовку специалистов-практиков, нежели ученых. Обучение в магистратуре рассчитано на два года. После магистратуры можно либо работать по специальности, либо поступать в аспирантуру и заниматься научной работой. </w:t>
      </w:r>
    </w:p>
    <w:p w:rsidR="002E0B42" w:rsidRDefault="003924AE" w:rsidP="00771799">
      <w:pPr>
        <w:ind w:firstLine="709"/>
        <w:rPr>
          <w:sz w:val="24"/>
          <w:szCs w:val="24"/>
        </w:rPr>
      </w:pPr>
      <w:r w:rsidRPr="003924AE">
        <w:rPr>
          <w:sz w:val="24"/>
          <w:szCs w:val="24"/>
        </w:rPr>
        <w:t>Подготовка научных кадров</w:t>
      </w:r>
      <w:proofErr w:type="gramStart"/>
      <w:r w:rsidRPr="003924AE">
        <w:rPr>
          <w:sz w:val="24"/>
          <w:szCs w:val="24"/>
        </w:rPr>
        <w:t xml:space="preserve"> Т</w:t>
      </w:r>
      <w:proofErr w:type="gramEnd"/>
      <w:r w:rsidRPr="003924AE">
        <w:rPr>
          <w:sz w:val="24"/>
          <w:szCs w:val="24"/>
        </w:rPr>
        <w:t xml:space="preserve">е, кто намерен заниматься наукой или преподавать в вузах, после получения диплома специалиста или магистра могут продолжить обучение в аспирантуре, параллельно ведя преподавательскую и исследовательскую работу. Обучение в аспирантуре занимает от двух до четырех лет. В профессиях, связанных с искусством, к аспирантуре приравнивается </w:t>
      </w:r>
      <w:proofErr w:type="spellStart"/>
      <w:r w:rsidRPr="003924AE">
        <w:rPr>
          <w:sz w:val="24"/>
          <w:szCs w:val="24"/>
        </w:rPr>
        <w:t>ассистентура</w:t>
      </w:r>
      <w:proofErr w:type="spellEnd"/>
      <w:r w:rsidRPr="003924AE">
        <w:rPr>
          <w:sz w:val="24"/>
          <w:szCs w:val="24"/>
        </w:rPr>
        <w:t xml:space="preserve">, в военных специальностях – адъюнктура. Обучение в аспирантуре направлено на углубление навыков исследовательской деятельности. За время учебы аспирант должен опубликовать результаты своих научных изысканий и подготовиться к защите диссертации на соискание ученой степени кандидата наук. Она сопоставима со степенью </w:t>
      </w:r>
      <w:proofErr w:type="spellStart"/>
      <w:r w:rsidRPr="003924AE">
        <w:rPr>
          <w:sz w:val="24"/>
          <w:szCs w:val="24"/>
        </w:rPr>
        <w:t>PhD</w:t>
      </w:r>
      <w:proofErr w:type="spellEnd"/>
      <w:r w:rsidRPr="003924AE">
        <w:rPr>
          <w:sz w:val="24"/>
          <w:szCs w:val="24"/>
        </w:rPr>
        <w:t xml:space="preserve">. Уровень кандидата наук дает право претендовать на звание и должность доцента в вузе, а также предполагает возможность продолжить обучение в докторантуре. Это специальное подразделение в </w:t>
      </w:r>
      <w:r w:rsidRPr="003924AE">
        <w:rPr>
          <w:sz w:val="24"/>
          <w:szCs w:val="24"/>
        </w:rPr>
        <w:lastRenderedPageBreak/>
        <w:t>некоторых вузах или научно-исследовательских институтах, где кандидаты наук повышают квалификацию и готовятся к получению второй ученой степени – доктора наук.</w:t>
      </w:r>
      <w:r w:rsidRPr="00285E87">
        <w:rPr>
          <w:sz w:val="24"/>
          <w:szCs w:val="24"/>
        </w:rPr>
        <w:t xml:space="preserve"> </w:t>
      </w:r>
    </w:p>
    <w:p w:rsidR="004E3CD3" w:rsidRPr="004E3CD3" w:rsidRDefault="004E3CD3" w:rsidP="004E3CD3">
      <w:pPr>
        <w:ind w:firstLine="709"/>
        <w:rPr>
          <w:sz w:val="24"/>
          <w:szCs w:val="24"/>
        </w:rPr>
      </w:pPr>
      <w:r w:rsidRPr="004E3CD3">
        <w:rPr>
          <w:b/>
          <w:bCs/>
          <w:i/>
          <w:iCs/>
          <w:sz w:val="24"/>
          <w:szCs w:val="24"/>
        </w:rPr>
        <w:t xml:space="preserve">Высшее образование – </w:t>
      </w:r>
      <w:proofErr w:type="spellStart"/>
      <w:r w:rsidRPr="004E3CD3">
        <w:rPr>
          <w:b/>
          <w:bCs/>
          <w:i/>
          <w:iCs/>
          <w:sz w:val="24"/>
          <w:szCs w:val="24"/>
        </w:rPr>
        <w:t>бакалавриат</w:t>
      </w:r>
      <w:proofErr w:type="spellEnd"/>
      <w:r w:rsidRPr="004E3CD3">
        <w:rPr>
          <w:b/>
          <w:bCs/>
          <w:i/>
          <w:iCs/>
          <w:sz w:val="24"/>
          <w:szCs w:val="24"/>
        </w:rPr>
        <w:t> </w:t>
      </w:r>
      <w:r w:rsidRPr="004E3CD3">
        <w:rPr>
          <w:sz w:val="24"/>
          <w:szCs w:val="24"/>
        </w:rPr>
        <w:t xml:space="preserve">(240 зачетных единиц). Степень бакалавра присуждается после прохождения 4-х летней программы обучения. Программы </w:t>
      </w:r>
      <w:proofErr w:type="spellStart"/>
      <w:r w:rsidRPr="004E3CD3">
        <w:rPr>
          <w:sz w:val="24"/>
          <w:szCs w:val="24"/>
        </w:rPr>
        <w:t>бакалавриата</w:t>
      </w:r>
      <w:proofErr w:type="spellEnd"/>
      <w:r w:rsidRPr="004E3CD3">
        <w:rPr>
          <w:sz w:val="24"/>
          <w:szCs w:val="24"/>
        </w:rPr>
        <w:t xml:space="preserve"> разработаны по различным направлениям. Степень бакалавра обеспечивает прикладное образование, поскольку обладатель получает достаточный объем профессиональных знаний, навыков и умений для трудоустройства на должности, требующие наличия высшего образования (без уточнения уровня). Вместе с тем, наличие степени бакалавра является условием для допуска к программам магистратуры. Государственная итоговая аттестация включает в себя защиту дипломной работы и сдачу государственных выпускных экзаменов. После успешного прохождения аттестации выдается диплом бакалавра.</w:t>
      </w:r>
    </w:p>
    <w:p w:rsidR="004E3CD3" w:rsidRPr="004E3CD3" w:rsidRDefault="004E3CD3" w:rsidP="004E3CD3">
      <w:pPr>
        <w:ind w:firstLine="709"/>
        <w:rPr>
          <w:sz w:val="24"/>
          <w:szCs w:val="24"/>
        </w:rPr>
      </w:pPr>
      <w:r w:rsidRPr="004E3CD3">
        <w:rPr>
          <w:b/>
          <w:bCs/>
          <w:i/>
          <w:iCs/>
          <w:sz w:val="24"/>
          <w:szCs w:val="24"/>
        </w:rPr>
        <w:t xml:space="preserve">Высшее образование – </w:t>
      </w:r>
      <w:proofErr w:type="spellStart"/>
      <w:r w:rsidRPr="004E3CD3">
        <w:rPr>
          <w:b/>
          <w:bCs/>
          <w:i/>
          <w:iCs/>
          <w:sz w:val="24"/>
          <w:szCs w:val="24"/>
        </w:rPr>
        <w:t>специалитет</w:t>
      </w:r>
      <w:proofErr w:type="spellEnd"/>
      <w:r w:rsidRPr="004E3CD3">
        <w:rPr>
          <w:b/>
          <w:bCs/>
          <w:i/>
          <w:iCs/>
          <w:sz w:val="24"/>
          <w:szCs w:val="24"/>
        </w:rPr>
        <w:t> </w:t>
      </w:r>
      <w:r w:rsidRPr="004E3CD3">
        <w:rPr>
          <w:sz w:val="24"/>
          <w:szCs w:val="24"/>
        </w:rPr>
        <w:t xml:space="preserve">(300-360 зачетных единиц). Квалификация специалиста в России является наследием прежней одноступенчатой системы высшего образования и по своей сути соответствует степени магистра. Обладатели получают возможность профессиональной деятельности, требующей более высокого уровня высшего образования, чем </w:t>
      </w:r>
      <w:proofErr w:type="spellStart"/>
      <w:r w:rsidRPr="004E3CD3">
        <w:rPr>
          <w:sz w:val="24"/>
          <w:szCs w:val="24"/>
        </w:rPr>
        <w:t>бакалавриат</w:t>
      </w:r>
      <w:proofErr w:type="spellEnd"/>
      <w:r w:rsidRPr="004E3CD3">
        <w:rPr>
          <w:sz w:val="24"/>
          <w:szCs w:val="24"/>
        </w:rPr>
        <w:t xml:space="preserve">. А также им предоставляется доступ к программам магистратуры по направлениям, отличным от уже полученных по </w:t>
      </w:r>
      <w:proofErr w:type="spellStart"/>
      <w:r w:rsidRPr="004E3CD3">
        <w:rPr>
          <w:sz w:val="24"/>
          <w:szCs w:val="24"/>
        </w:rPr>
        <w:t>специалитету</w:t>
      </w:r>
      <w:proofErr w:type="spellEnd"/>
      <w:r w:rsidRPr="004E3CD3">
        <w:rPr>
          <w:sz w:val="24"/>
          <w:szCs w:val="24"/>
        </w:rPr>
        <w:t xml:space="preserve">, и к программам подготовки кадров высшей квалификации (последипломного образования). Срок обучения для получения квалификации специалиста составляет не менее 5-ти лет. Государственная итоговая аттестация для получения квалификации специалиста включает в себя защиту проекта или дипломной работы и сдачу государственных выпускных экзаменов. Получение квалификации специалиста подтверждается дипломом специалиста. Уровень высшего образования - </w:t>
      </w:r>
      <w:proofErr w:type="spellStart"/>
      <w:r w:rsidRPr="004E3CD3">
        <w:rPr>
          <w:sz w:val="24"/>
          <w:szCs w:val="24"/>
        </w:rPr>
        <w:t>специалитет</w:t>
      </w:r>
      <w:proofErr w:type="spellEnd"/>
      <w:r w:rsidRPr="004E3CD3">
        <w:rPr>
          <w:sz w:val="24"/>
          <w:szCs w:val="24"/>
        </w:rPr>
        <w:t xml:space="preserve"> равнозначен уровню высшего образования - магистратура.</w:t>
      </w:r>
    </w:p>
    <w:p w:rsidR="004E3CD3" w:rsidRPr="004E3CD3" w:rsidRDefault="004E3CD3" w:rsidP="004E3CD3">
      <w:pPr>
        <w:ind w:firstLine="709"/>
        <w:rPr>
          <w:sz w:val="24"/>
          <w:szCs w:val="24"/>
        </w:rPr>
      </w:pPr>
      <w:r w:rsidRPr="004E3CD3">
        <w:rPr>
          <w:b/>
          <w:bCs/>
          <w:i/>
          <w:iCs/>
          <w:sz w:val="24"/>
          <w:szCs w:val="24"/>
        </w:rPr>
        <w:t>Высшее образование – магистратура </w:t>
      </w:r>
      <w:r w:rsidRPr="004E3CD3">
        <w:rPr>
          <w:sz w:val="24"/>
          <w:szCs w:val="24"/>
        </w:rPr>
        <w:t xml:space="preserve">(120 зачетных единиц) представляет собой двухлетний курс обучения, ориентированный большей частью на исследовательскую деятельность (до 50% учебной нагрузки студента) по сравнению с программами </w:t>
      </w:r>
      <w:proofErr w:type="spellStart"/>
      <w:r w:rsidRPr="004E3CD3">
        <w:rPr>
          <w:sz w:val="24"/>
          <w:szCs w:val="24"/>
        </w:rPr>
        <w:t>специалитета</w:t>
      </w:r>
      <w:proofErr w:type="spellEnd"/>
      <w:r w:rsidRPr="004E3CD3">
        <w:rPr>
          <w:sz w:val="24"/>
          <w:szCs w:val="24"/>
        </w:rPr>
        <w:t xml:space="preserve">. Но, прежде всего, магистратура – это углубленное обучение аналитической и профессионально-практической деятельности в конкретной области, включая освоение элементов научной и педагогической работы. Государственный образовательный стандарт определяет только общие требования для образовательных программ магистратуры, не устанавливая требований относительно содержания образования. ВУЗы имеют право самостоятельно принимать решения по содержанию магистерских программ в </w:t>
      </w:r>
      <w:r w:rsidRPr="004E3CD3">
        <w:rPr>
          <w:sz w:val="24"/>
          <w:szCs w:val="24"/>
        </w:rPr>
        <w:lastRenderedPageBreak/>
        <w:t>зависимости от специальности, а также самостоятельно устанавливают процедуру приема для заявителей (проведение экзаменов, интервью и т.д.). Доступ к программам магистратуры имеют обладатели степени бакалавра, а также квалификации специалиста. Обладатели степеней высшего образования, желающие поступить в магистратуру на другую специальность, должны сдать дополнительные экзамены, которые отражают требования для прохождения выбранной магистерской программы. Государственная итоговая аттестация для получения степени магистра включает в себя защиту магистерской диссертации и сдачу государственных выпускных экзаменов, по результатам которых выдается диплом магистра.</w:t>
      </w:r>
    </w:p>
    <w:p w:rsidR="004E3CD3" w:rsidRPr="004E3CD3" w:rsidRDefault="004E3CD3" w:rsidP="004E3CD3">
      <w:pPr>
        <w:ind w:firstLine="709"/>
        <w:rPr>
          <w:sz w:val="24"/>
          <w:szCs w:val="24"/>
        </w:rPr>
      </w:pPr>
      <w:r w:rsidRPr="004E3CD3">
        <w:rPr>
          <w:b/>
          <w:bCs/>
          <w:i/>
          <w:iCs/>
          <w:sz w:val="24"/>
          <w:szCs w:val="24"/>
        </w:rPr>
        <w:t>Высшее образование – подготовка кадров высшей квалификации</w:t>
      </w:r>
      <w:r w:rsidRPr="004E3CD3">
        <w:rPr>
          <w:b/>
          <w:bCs/>
          <w:sz w:val="24"/>
          <w:szCs w:val="24"/>
        </w:rPr>
        <w:t> </w:t>
      </w:r>
      <w:r w:rsidRPr="004E3CD3">
        <w:rPr>
          <w:sz w:val="24"/>
          <w:szCs w:val="24"/>
        </w:rPr>
        <w:t xml:space="preserve">(последипломное образование) осуществляется по результатам освоения программ подготовки научно-педагогических кадров в аспирантуре (адъюнктуре), программ ординатуры, </w:t>
      </w:r>
      <w:proofErr w:type="spellStart"/>
      <w:r w:rsidRPr="004E3CD3">
        <w:rPr>
          <w:sz w:val="24"/>
          <w:szCs w:val="24"/>
        </w:rPr>
        <w:t>ассистентуры</w:t>
      </w:r>
      <w:proofErr w:type="spellEnd"/>
      <w:r w:rsidRPr="004E3CD3">
        <w:rPr>
          <w:sz w:val="24"/>
          <w:szCs w:val="24"/>
        </w:rPr>
        <w:t>-стажировки. Продолжительность обучения определяется соответствующей программой и составляет 3-4 года. Обучения завершается сдачей кандидатских экзаменов и подготовкой кандидатской диссертации. Обладатели получают соответствующий диплом. Получение этого уровня образования не ведет автоматически к присвоению ученой степени кандидата наук, а лишь повышает уровень знаний, навыков и умений обладателя и дает возможность более глубокого и квалифицированного подхода к созданию научно-квалификационной работы (диссертации) на соискание ученой степени кандидата наук. Также освоение этого уровня высшего образования предоставляет возможность трудовой деятельности на должностях, для которых российским законодательством определены обязательные требования (преподаватель высшей школы, научный сотрудник и др.).</w:t>
      </w:r>
    </w:p>
    <w:p w:rsidR="004E3CD3" w:rsidRPr="004E3CD3" w:rsidRDefault="004E3CD3" w:rsidP="004E3CD3">
      <w:pPr>
        <w:ind w:firstLine="709"/>
        <w:rPr>
          <w:sz w:val="24"/>
          <w:szCs w:val="24"/>
        </w:rPr>
      </w:pPr>
      <w:r w:rsidRPr="004E3CD3">
        <w:rPr>
          <w:b/>
          <w:bCs/>
          <w:sz w:val="24"/>
          <w:szCs w:val="24"/>
        </w:rPr>
        <w:t>Ученые степени</w:t>
      </w:r>
    </w:p>
    <w:p w:rsidR="004E3CD3" w:rsidRPr="004E3CD3" w:rsidRDefault="004E3CD3" w:rsidP="004E3CD3">
      <w:pPr>
        <w:ind w:firstLine="709"/>
        <w:rPr>
          <w:sz w:val="24"/>
          <w:szCs w:val="24"/>
        </w:rPr>
      </w:pPr>
      <w:r w:rsidRPr="004E3CD3">
        <w:rPr>
          <w:sz w:val="24"/>
          <w:szCs w:val="24"/>
        </w:rPr>
        <w:t>Присвоение ученых степеней регулируется Федеральным законом от 23.08.1996 № 127-ФЗ «О науке и государственной научно-технической политике» и другими подзаконными нормативными актами. Ученые степени не включены в систему образования, т.к. являются результатом официального признания государством и обществом достижений обладателя в научной и исследовательской сферах деятельности. Вместе с тем, условием получения ученой степени является наличие предыдущего высшего образования, поэтому они выступают логическим продолжением повышения уровня образованности обладателя и тесно связаны с образовательной системой России.</w:t>
      </w:r>
    </w:p>
    <w:p w:rsidR="004E3CD3" w:rsidRPr="004E3CD3" w:rsidRDefault="004E3CD3" w:rsidP="004E3CD3">
      <w:pPr>
        <w:ind w:firstLine="709"/>
        <w:rPr>
          <w:sz w:val="24"/>
          <w:szCs w:val="24"/>
        </w:rPr>
      </w:pPr>
      <w:r w:rsidRPr="004E3CD3">
        <w:rPr>
          <w:sz w:val="24"/>
          <w:szCs w:val="24"/>
        </w:rPr>
        <w:t>Традиционно в России существуют ученые степени двух уровней: </w:t>
      </w:r>
      <w:r w:rsidRPr="004E3CD3">
        <w:rPr>
          <w:b/>
          <w:bCs/>
          <w:i/>
          <w:iCs/>
          <w:sz w:val="24"/>
          <w:szCs w:val="24"/>
        </w:rPr>
        <w:t>кандидата наук</w:t>
      </w:r>
      <w:r w:rsidRPr="004E3CD3">
        <w:rPr>
          <w:sz w:val="24"/>
          <w:szCs w:val="24"/>
        </w:rPr>
        <w:t> и </w:t>
      </w:r>
      <w:r w:rsidRPr="004E3CD3">
        <w:rPr>
          <w:b/>
          <w:bCs/>
          <w:i/>
          <w:iCs/>
          <w:sz w:val="24"/>
          <w:szCs w:val="24"/>
        </w:rPr>
        <w:t>доктора наук</w:t>
      </w:r>
      <w:r w:rsidRPr="004E3CD3">
        <w:rPr>
          <w:sz w:val="24"/>
          <w:szCs w:val="24"/>
        </w:rPr>
        <w:t>. Ученая степень присваивается лицам, защитившим научно-</w:t>
      </w:r>
      <w:r w:rsidRPr="004E3CD3">
        <w:rPr>
          <w:sz w:val="24"/>
          <w:szCs w:val="24"/>
        </w:rPr>
        <w:lastRenderedPageBreak/>
        <w:t>квалификационную работу (диссертацию). По результатам успешной защиты диссертации выдается диплом о присвоении ученой степени кандидата наук или доктора наук.</w:t>
      </w:r>
    </w:p>
    <w:p w:rsidR="004E3CD3" w:rsidRPr="004E3CD3" w:rsidRDefault="004E3CD3" w:rsidP="004E3CD3">
      <w:pPr>
        <w:ind w:firstLine="709"/>
        <w:rPr>
          <w:sz w:val="24"/>
          <w:szCs w:val="24"/>
        </w:rPr>
      </w:pPr>
      <w:r w:rsidRPr="004E3CD3">
        <w:rPr>
          <w:sz w:val="24"/>
          <w:szCs w:val="24"/>
        </w:rPr>
        <w:t>Для получения ученой степени </w:t>
      </w:r>
      <w:r w:rsidRPr="004E3CD3">
        <w:rPr>
          <w:b/>
          <w:bCs/>
          <w:i/>
          <w:iCs/>
          <w:sz w:val="24"/>
          <w:szCs w:val="24"/>
        </w:rPr>
        <w:t>кандидата наук </w:t>
      </w:r>
      <w:r w:rsidRPr="004E3CD3">
        <w:rPr>
          <w:sz w:val="24"/>
          <w:szCs w:val="24"/>
        </w:rPr>
        <w:t>обычно требуется прохождение обучения в течение 3-4 лет в аспирантуре (адъюнктуре и др.) после получения степени специалиста или магистра, подготовка диссертации, а затем ее защита и присвоение ученой степени. Однако получение ученой степени кандидата наук возможно без прохождения обучения в аспирантуре. Для этого обладатель высшего образования (</w:t>
      </w:r>
      <w:proofErr w:type="spellStart"/>
      <w:r w:rsidRPr="004E3CD3">
        <w:rPr>
          <w:sz w:val="24"/>
          <w:szCs w:val="24"/>
        </w:rPr>
        <w:t>специалитет</w:t>
      </w:r>
      <w:proofErr w:type="spellEnd"/>
      <w:r w:rsidRPr="004E3CD3">
        <w:rPr>
          <w:sz w:val="24"/>
          <w:szCs w:val="24"/>
        </w:rPr>
        <w:t xml:space="preserve"> или магистратура) может быть переведен на соответствующие научные должности и в течение не более 3 лет должен подготовить диссертацию. После защиты диссертации ему присваивается ученая степень кандидата наук.</w:t>
      </w:r>
    </w:p>
    <w:p w:rsidR="004E3CD3" w:rsidRPr="004E3CD3" w:rsidRDefault="004E3CD3" w:rsidP="004E3CD3">
      <w:pPr>
        <w:ind w:firstLine="709"/>
        <w:rPr>
          <w:sz w:val="24"/>
          <w:szCs w:val="24"/>
        </w:rPr>
      </w:pPr>
      <w:proofErr w:type="gramStart"/>
      <w:r w:rsidRPr="004E3CD3">
        <w:rPr>
          <w:sz w:val="24"/>
          <w:szCs w:val="24"/>
        </w:rPr>
        <w:t>Ученая степень </w:t>
      </w:r>
      <w:r w:rsidRPr="004E3CD3">
        <w:rPr>
          <w:b/>
          <w:bCs/>
          <w:i/>
          <w:iCs/>
          <w:sz w:val="24"/>
          <w:szCs w:val="24"/>
        </w:rPr>
        <w:t>доктора наук</w:t>
      </w:r>
      <w:r w:rsidRPr="004E3CD3">
        <w:rPr>
          <w:sz w:val="24"/>
          <w:szCs w:val="24"/>
        </w:rPr>
        <w:t> присуждается после получения степени кандидата наук и может быть получена двумя способами, так же как ученая степень кандидата наук – при продолжении обучения в докторантуре сроком до 3 лет и подготовке докторской диссертации, а затем ее защита и присвоение ученой степени, или без прохождения обучения при условии трудоустройства на соответствующие научные должности для подготовки докторской диссертации в</w:t>
      </w:r>
      <w:proofErr w:type="gramEnd"/>
      <w:r w:rsidRPr="004E3CD3">
        <w:rPr>
          <w:sz w:val="24"/>
          <w:szCs w:val="24"/>
        </w:rPr>
        <w:t xml:space="preserve"> течение не более 2 лет, последующей ее защиты и присвоения ученой степени доктора наук. </w:t>
      </w:r>
    </w:p>
    <w:p w:rsidR="004E3CD3" w:rsidRPr="00285E87" w:rsidRDefault="004E3CD3" w:rsidP="00771799">
      <w:pPr>
        <w:ind w:firstLine="709"/>
        <w:rPr>
          <w:sz w:val="24"/>
          <w:szCs w:val="24"/>
        </w:rPr>
      </w:pPr>
    </w:p>
    <w:p w:rsidR="00477956" w:rsidRPr="00646BAF" w:rsidRDefault="00477956" w:rsidP="00477956">
      <w:pPr>
        <w:ind w:firstLine="709"/>
        <w:jc w:val="left"/>
        <w:rPr>
          <w:b/>
          <w:bCs/>
          <w:sz w:val="24"/>
          <w:szCs w:val="24"/>
        </w:rPr>
      </w:pPr>
      <w:bookmarkStart w:id="0" w:name="_GoBack"/>
      <w:bookmarkEnd w:id="0"/>
      <w:r w:rsidRPr="00646BAF">
        <w:rPr>
          <w:b/>
          <w:bCs/>
          <w:sz w:val="24"/>
          <w:szCs w:val="24"/>
        </w:rPr>
        <w:t>Заключение</w:t>
      </w:r>
    </w:p>
    <w:p w:rsidR="00E168F8" w:rsidRDefault="00E168F8" w:rsidP="006420EA">
      <w:pPr>
        <w:ind w:firstLine="709"/>
        <w:rPr>
          <w:sz w:val="24"/>
          <w:szCs w:val="24"/>
        </w:rPr>
      </w:pPr>
    </w:p>
    <w:p w:rsidR="00CD105E" w:rsidRPr="00CD105E" w:rsidRDefault="00CD105E" w:rsidP="00CD105E">
      <w:pPr>
        <w:ind w:firstLine="709"/>
        <w:rPr>
          <w:sz w:val="24"/>
          <w:szCs w:val="24"/>
        </w:rPr>
      </w:pPr>
      <w:r w:rsidRPr="00CD105E">
        <w:rPr>
          <w:sz w:val="24"/>
          <w:szCs w:val="24"/>
        </w:rPr>
        <w:t>Каковы же тенденции и перспективы развития высшего образовании в России? Среди основных можно выделить:</w:t>
      </w:r>
    </w:p>
    <w:p w:rsidR="00CD105E" w:rsidRPr="00CD105E" w:rsidRDefault="00CD105E" w:rsidP="00CD105E">
      <w:pPr>
        <w:ind w:firstLine="709"/>
        <w:rPr>
          <w:sz w:val="24"/>
          <w:szCs w:val="24"/>
        </w:rPr>
      </w:pPr>
      <w:r w:rsidRPr="00CD105E">
        <w:rPr>
          <w:sz w:val="24"/>
          <w:szCs w:val="24"/>
        </w:rPr>
        <w:t>Интернационализацию высшего образования и повышение мобильности преподавателей и студентов, возможность более широкого обмена опытом, зарубежных стажировок.</w:t>
      </w:r>
    </w:p>
    <w:p w:rsidR="00CD105E" w:rsidRPr="00CD105E" w:rsidRDefault="00CD105E" w:rsidP="00CD105E">
      <w:pPr>
        <w:ind w:firstLine="709"/>
        <w:rPr>
          <w:sz w:val="24"/>
          <w:szCs w:val="24"/>
        </w:rPr>
      </w:pPr>
      <w:r w:rsidRPr="00CD105E">
        <w:rPr>
          <w:sz w:val="24"/>
          <w:szCs w:val="24"/>
        </w:rPr>
        <w:t>Усиление практической направленности образования, внедрение в образовательные программы практических дисциплин, привлечение преподавателей-практиков. Среди образовательных организаций, наиболее быстро перестраивающихся под новые требования законодательства и работодателей, следует выделить Институт международных экономических связей. Помимо занятий по программе студенты могут посещать мастер-классы специально приглашенных экспертов. Среди спикеров можно встретить известных представителей науки, культуры, банковской сферы и других направлений бизнеса. В основе учебных программ лежат актуальные требования современных работодателей. Проводятся мастер-классы и семинары с участием известных бизнесменов, менеджеров, руководителей крупных предприятий, политиков.</w:t>
      </w:r>
    </w:p>
    <w:p w:rsidR="00E168F8" w:rsidRPr="00E168F8" w:rsidRDefault="00CD105E" w:rsidP="00CD105E">
      <w:pPr>
        <w:ind w:firstLine="709"/>
        <w:rPr>
          <w:sz w:val="24"/>
          <w:szCs w:val="24"/>
        </w:rPr>
      </w:pPr>
      <w:r w:rsidRPr="00CD105E">
        <w:rPr>
          <w:sz w:val="24"/>
          <w:szCs w:val="24"/>
        </w:rPr>
        <w:lastRenderedPageBreak/>
        <w:t>Применение в образовательном процессе мультимедийных технологий, систем визуализации, повсеместное внедрение технологий дистанционного и электронного обучения и, как результат, повышение популярности дистанционного образования. Целевая аудитория дистанционной формы обучения — взрослые, самостоятельно зарабатывающие люди, которые занимаются профессиональной деятельностью и хотят получить прикладные знания для карьерного роста. Дистанционное образование незаменимо для удаленных городов, где другая возможность получить желаемое образование зачастую вообще отсутствует. Стоит заметить, что программы дистанционного образования гораздо дешевле, чем аналогичные образовательные курсы, проводимые по традиционной системе</w:t>
      </w:r>
      <w:r>
        <w:rPr>
          <w:sz w:val="24"/>
          <w:szCs w:val="24"/>
        </w:rPr>
        <w:t>.</w:t>
      </w:r>
    </w:p>
    <w:p w:rsidR="00E168F8" w:rsidRPr="00646BAF" w:rsidRDefault="00E168F8" w:rsidP="00A72657">
      <w:pPr>
        <w:ind w:firstLine="709"/>
        <w:rPr>
          <w:sz w:val="24"/>
          <w:szCs w:val="24"/>
        </w:rPr>
      </w:pPr>
    </w:p>
    <w:sectPr w:rsidR="00E168F8" w:rsidRPr="00646BAF" w:rsidSect="000753ED">
      <w:footerReference w:type="default" r:id="rId7"/>
      <w:pgSz w:w="11906" w:h="16838"/>
      <w:pgMar w:top="1134" w:right="1134" w:bottom="1134" w:left="1418"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09B" w:rsidRDefault="00B1309B" w:rsidP="007E3CEB">
      <w:pPr>
        <w:spacing w:line="240" w:lineRule="auto"/>
      </w:pPr>
      <w:r>
        <w:separator/>
      </w:r>
    </w:p>
  </w:endnote>
  <w:endnote w:type="continuationSeparator" w:id="0">
    <w:p w:rsidR="00B1309B" w:rsidRDefault="00B1309B" w:rsidP="007E3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327267"/>
      <w:docPartObj>
        <w:docPartGallery w:val="Page Numbers (Bottom of Page)"/>
        <w:docPartUnique/>
      </w:docPartObj>
    </w:sdtPr>
    <w:sdtEndPr/>
    <w:sdtContent>
      <w:p w:rsidR="007E3CEB" w:rsidRDefault="007E3CEB">
        <w:pPr>
          <w:pStyle w:val="a5"/>
          <w:jc w:val="center"/>
        </w:pPr>
        <w:r>
          <w:fldChar w:fldCharType="begin"/>
        </w:r>
        <w:r>
          <w:instrText>PAGE   \* MERGEFORMAT</w:instrText>
        </w:r>
        <w:r>
          <w:fldChar w:fldCharType="separate"/>
        </w:r>
        <w:r w:rsidR="00CD105E">
          <w:rPr>
            <w:noProof/>
          </w:rPr>
          <w:t>1</w:t>
        </w:r>
        <w:r>
          <w:fldChar w:fldCharType="end"/>
        </w:r>
      </w:p>
    </w:sdtContent>
  </w:sdt>
  <w:p w:rsidR="007E3CEB" w:rsidRDefault="007E3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09B" w:rsidRDefault="00B1309B" w:rsidP="007E3CEB">
      <w:pPr>
        <w:spacing w:line="240" w:lineRule="auto"/>
      </w:pPr>
      <w:r>
        <w:separator/>
      </w:r>
    </w:p>
  </w:footnote>
  <w:footnote w:type="continuationSeparator" w:id="0">
    <w:p w:rsidR="00B1309B" w:rsidRDefault="00B1309B" w:rsidP="007E3C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OwsDSwNDCyNLWwMDJV0lEKTi0uzszPAykwqwUAssbUCCwAAAA="/>
  </w:docVars>
  <w:rsids>
    <w:rsidRoot w:val="004A3D2B"/>
    <w:rsid w:val="00040EF3"/>
    <w:rsid w:val="00041E26"/>
    <w:rsid w:val="000724B6"/>
    <w:rsid w:val="000753ED"/>
    <w:rsid w:val="00124574"/>
    <w:rsid w:val="00144B39"/>
    <w:rsid w:val="00285E87"/>
    <w:rsid w:val="002A72A3"/>
    <w:rsid w:val="002D16DC"/>
    <w:rsid w:val="002E0B42"/>
    <w:rsid w:val="002E2DF4"/>
    <w:rsid w:val="00323288"/>
    <w:rsid w:val="003924AE"/>
    <w:rsid w:val="003A4240"/>
    <w:rsid w:val="003A49B7"/>
    <w:rsid w:val="003C7AC7"/>
    <w:rsid w:val="003D2124"/>
    <w:rsid w:val="00402964"/>
    <w:rsid w:val="00447C29"/>
    <w:rsid w:val="00477956"/>
    <w:rsid w:val="004836EF"/>
    <w:rsid w:val="00495E2F"/>
    <w:rsid w:val="004A3D2B"/>
    <w:rsid w:val="004B1225"/>
    <w:rsid w:val="004C7C3E"/>
    <w:rsid w:val="004E3CD3"/>
    <w:rsid w:val="004E708A"/>
    <w:rsid w:val="004F7ED5"/>
    <w:rsid w:val="0051759D"/>
    <w:rsid w:val="00572B6C"/>
    <w:rsid w:val="005812F5"/>
    <w:rsid w:val="005A6162"/>
    <w:rsid w:val="005B7F8A"/>
    <w:rsid w:val="005C3377"/>
    <w:rsid w:val="00604ED9"/>
    <w:rsid w:val="0061672C"/>
    <w:rsid w:val="00620206"/>
    <w:rsid w:val="006420EA"/>
    <w:rsid w:val="00646BAF"/>
    <w:rsid w:val="00647573"/>
    <w:rsid w:val="00687206"/>
    <w:rsid w:val="006D4F9D"/>
    <w:rsid w:val="006F7659"/>
    <w:rsid w:val="00704B6E"/>
    <w:rsid w:val="00771799"/>
    <w:rsid w:val="007B6D16"/>
    <w:rsid w:val="007E08DE"/>
    <w:rsid w:val="007E1412"/>
    <w:rsid w:val="007E3CEB"/>
    <w:rsid w:val="0082256F"/>
    <w:rsid w:val="00895300"/>
    <w:rsid w:val="008C70F2"/>
    <w:rsid w:val="00922615"/>
    <w:rsid w:val="009328A3"/>
    <w:rsid w:val="0094090F"/>
    <w:rsid w:val="00994EBD"/>
    <w:rsid w:val="00A066A2"/>
    <w:rsid w:val="00A16FEC"/>
    <w:rsid w:val="00A5735A"/>
    <w:rsid w:val="00A72657"/>
    <w:rsid w:val="00A744C5"/>
    <w:rsid w:val="00AE3301"/>
    <w:rsid w:val="00AE7EB8"/>
    <w:rsid w:val="00B05241"/>
    <w:rsid w:val="00B1309B"/>
    <w:rsid w:val="00B25725"/>
    <w:rsid w:val="00B566E2"/>
    <w:rsid w:val="00B75D62"/>
    <w:rsid w:val="00C134A3"/>
    <w:rsid w:val="00CD105E"/>
    <w:rsid w:val="00CD2E34"/>
    <w:rsid w:val="00CF6200"/>
    <w:rsid w:val="00D36957"/>
    <w:rsid w:val="00D46BF9"/>
    <w:rsid w:val="00D5269A"/>
    <w:rsid w:val="00DC4DAC"/>
    <w:rsid w:val="00DD7F54"/>
    <w:rsid w:val="00E168F8"/>
    <w:rsid w:val="00E529E9"/>
    <w:rsid w:val="00E56E7F"/>
    <w:rsid w:val="00E716F0"/>
    <w:rsid w:val="00ED3F3F"/>
    <w:rsid w:val="00EF5012"/>
    <w:rsid w:val="00F007A3"/>
    <w:rsid w:val="00F048B4"/>
    <w:rsid w:val="00F133BC"/>
    <w:rsid w:val="00F402C2"/>
    <w:rsid w:val="00F521E1"/>
    <w:rsid w:val="00F57A7E"/>
    <w:rsid w:val="00F606DD"/>
    <w:rsid w:val="00F67260"/>
    <w:rsid w:val="00FC5CA1"/>
    <w:rsid w:val="00FD11DF"/>
    <w:rsid w:val="00FD4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CEB"/>
    <w:pPr>
      <w:tabs>
        <w:tab w:val="center" w:pos="4677"/>
        <w:tab w:val="right" w:pos="9355"/>
      </w:tabs>
      <w:spacing w:line="240" w:lineRule="auto"/>
    </w:pPr>
  </w:style>
  <w:style w:type="character" w:customStyle="1" w:styleId="a4">
    <w:name w:val="Верхний колонтитул Знак"/>
    <w:basedOn w:val="a0"/>
    <w:link w:val="a3"/>
    <w:uiPriority w:val="99"/>
    <w:rsid w:val="007E3CEB"/>
  </w:style>
  <w:style w:type="paragraph" w:styleId="a5">
    <w:name w:val="footer"/>
    <w:basedOn w:val="a"/>
    <w:link w:val="a6"/>
    <w:uiPriority w:val="99"/>
    <w:unhideWhenUsed/>
    <w:rsid w:val="007E3CEB"/>
    <w:pPr>
      <w:tabs>
        <w:tab w:val="center" w:pos="4677"/>
        <w:tab w:val="right" w:pos="9355"/>
      </w:tabs>
      <w:spacing w:line="240" w:lineRule="auto"/>
    </w:pPr>
  </w:style>
  <w:style w:type="character" w:customStyle="1" w:styleId="a6">
    <w:name w:val="Нижний колонтитул Знак"/>
    <w:basedOn w:val="a0"/>
    <w:link w:val="a5"/>
    <w:uiPriority w:val="99"/>
    <w:rsid w:val="007E3CEB"/>
  </w:style>
  <w:style w:type="character" w:styleId="a7">
    <w:name w:val="Hyperlink"/>
    <w:basedOn w:val="a0"/>
    <w:uiPriority w:val="99"/>
    <w:unhideWhenUsed/>
    <w:rsid w:val="003924A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CEB"/>
    <w:pPr>
      <w:tabs>
        <w:tab w:val="center" w:pos="4677"/>
        <w:tab w:val="right" w:pos="9355"/>
      </w:tabs>
      <w:spacing w:line="240" w:lineRule="auto"/>
    </w:pPr>
  </w:style>
  <w:style w:type="character" w:customStyle="1" w:styleId="a4">
    <w:name w:val="Верхний колонтитул Знак"/>
    <w:basedOn w:val="a0"/>
    <w:link w:val="a3"/>
    <w:uiPriority w:val="99"/>
    <w:rsid w:val="007E3CEB"/>
  </w:style>
  <w:style w:type="paragraph" w:styleId="a5">
    <w:name w:val="footer"/>
    <w:basedOn w:val="a"/>
    <w:link w:val="a6"/>
    <w:uiPriority w:val="99"/>
    <w:unhideWhenUsed/>
    <w:rsid w:val="007E3CEB"/>
    <w:pPr>
      <w:tabs>
        <w:tab w:val="center" w:pos="4677"/>
        <w:tab w:val="right" w:pos="9355"/>
      </w:tabs>
      <w:spacing w:line="240" w:lineRule="auto"/>
    </w:pPr>
  </w:style>
  <w:style w:type="character" w:customStyle="1" w:styleId="a6">
    <w:name w:val="Нижний колонтитул Знак"/>
    <w:basedOn w:val="a0"/>
    <w:link w:val="a5"/>
    <w:uiPriority w:val="99"/>
    <w:rsid w:val="007E3CEB"/>
  </w:style>
  <w:style w:type="character" w:styleId="a7">
    <w:name w:val="Hyperlink"/>
    <w:basedOn w:val="a0"/>
    <w:uiPriority w:val="99"/>
    <w:unhideWhenUsed/>
    <w:rsid w:val="003924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534425">
      <w:bodyDiv w:val="1"/>
      <w:marLeft w:val="0"/>
      <w:marRight w:val="0"/>
      <w:marTop w:val="0"/>
      <w:marBottom w:val="0"/>
      <w:divBdr>
        <w:top w:val="none" w:sz="0" w:space="0" w:color="auto"/>
        <w:left w:val="none" w:sz="0" w:space="0" w:color="auto"/>
        <w:bottom w:val="none" w:sz="0" w:space="0" w:color="auto"/>
        <w:right w:val="none" w:sz="0" w:space="0" w:color="auto"/>
      </w:divBdr>
    </w:div>
    <w:div w:id="1475096295">
      <w:bodyDiv w:val="1"/>
      <w:marLeft w:val="0"/>
      <w:marRight w:val="0"/>
      <w:marTop w:val="0"/>
      <w:marBottom w:val="0"/>
      <w:divBdr>
        <w:top w:val="none" w:sz="0" w:space="0" w:color="auto"/>
        <w:left w:val="none" w:sz="0" w:space="0" w:color="auto"/>
        <w:bottom w:val="none" w:sz="0" w:space="0" w:color="auto"/>
        <w:right w:val="none" w:sz="0" w:space="0" w:color="auto"/>
      </w:divBdr>
    </w:div>
    <w:div w:id="1484543720">
      <w:bodyDiv w:val="1"/>
      <w:marLeft w:val="0"/>
      <w:marRight w:val="0"/>
      <w:marTop w:val="0"/>
      <w:marBottom w:val="0"/>
      <w:divBdr>
        <w:top w:val="none" w:sz="0" w:space="0" w:color="auto"/>
        <w:left w:val="none" w:sz="0" w:space="0" w:color="auto"/>
        <w:bottom w:val="none" w:sz="0" w:space="0" w:color="auto"/>
        <w:right w:val="none" w:sz="0" w:space="0" w:color="auto"/>
      </w:divBdr>
      <w:divsChild>
        <w:div w:id="58603083">
          <w:marLeft w:val="0"/>
          <w:marRight w:val="0"/>
          <w:marTop w:val="0"/>
          <w:marBottom w:val="0"/>
          <w:divBdr>
            <w:top w:val="none" w:sz="0" w:space="0" w:color="auto"/>
            <w:left w:val="none" w:sz="0" w:space="0" w:color="auto"/>
            <w:bottom w:val="none" w:sz="0" w:space="0" w:color="auto"/>
            <w:right w:val="none" w:sz="0" w:space="0" w:color="auto"/>
          </w:divBdr>
        </w:div>
        <w:div w:id="2080519158">
          <w:marLeft w:val="0"/>
          <w:marRight w:val="0"/>
          <w:marTop w:val="0"/>
          <w:marBottom w:val="0"/>
          <w:divBdr>
            <w:top w:val="none" w:sz="0" w:space="0" w:color="auto"/>
            <w:left w:val="none" w:sz="0" w:space="0" w:color="auto"/>
            <w:bottom w:val="none" w:sz="0" w:space="0" w:color="auto"/>
            <w:right w:val="none" w:sz="0" w:space="0" w:color="auto"/>
          </w:divBdr>
        </w:div>
        <w:div w:id="1780561174">
          <w:marLeft w:val="0"/>
          <w:marRight w:val="0"/>
          <w:marTop w:val="0"/>
          <w:marBottom w:val="0"/>
          <w:divBdr>
            <w:top w:val="none" w:sz="0" w:space="0" w:color="auto"/>
            <w:left w:val="none" w:sz="0" w:space="0" w:color="auto"/>
            <w:bottom w:val="none" w:sz="0" w:space="0" w:color="auto"/>
            <w:right w:val="none" w:sz="0" w:space="0" w:color="auto"/>
          </w:divBdr>
        </w:div>
        <w:div w:id="881289559">
          <w:marLeft w:val="0"/>
          <w:marRight w:val="0"/>
          <w:marTop w:val="0"/>
          <w:marBottom w:val="0"/>
          <w:divBdr>
            <w:top w:val="none" w:sz="0" w:space="0" w:color="auto"/>
            <w:left w:val="none" w:sz="0" w:space="0" w:color="auto"/>
            <w:bottom w:val="none" w:sz="0" w:space="0" w:color="auto"/>
            <w:right w:val="none" w:sz="0" w:space="0" w:color="auto"/>
          </w:divBdr>
        </w:div>
        <w:div w:id="1690140496">
          <w:marLeft w:val="0"/>
          <w:marRight w:val="0"/>
          <w:marTop w:val="0"/>
          <w:marBottom w:val="0"/>
          <w:divBdr>
            <w:top w:val="none" w:sz="0" w:space="0" w:color="auto"/>
            <w:left w:val="none" w:sz="0" w:space="0" w:color="auto"/>
            <w:bottom w:val="none" w:sz="0" w:space="0" w:color="auto"/>
            <w:right w:val="none" w:sz="0" w:space="0" w:color="auto"/>
          </w:divBdr>
        </w:div>
      </w:divsChild>
    </w:div>
    <w:div w:id="1667512365">
      <w:bodyDiv w:val="1"/>
      <w:marLeft w:val="0"/>
      <w:marRight w:val="0"/>
      <w:marTop w:val="0"/>
      <w:marBottom w:val="0"/>
      <w:divBdr>
        <w:top w:val="none" w:sz="0" w:space="0" w:color="auto"/>
        <w:left w:val="none" w:sz="0" w:space="0" w:color="auto"/>
        <w:bottom w:val="none" w:sz="0" w:space="0" w:color="auto"/>
        <w:right w:val="none" w:sz="0" w:space="0" w:color="auto"/>
      </w:divBdr>
    </w:div>
    <w:div w:id="1935630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1902</Words>
  <Characters>10846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Windows User</cp:lastModifiedBy>
  <cp:revision>96</cp:revision>
  <dcterms:created xsi:type="dcterms:W3CDTF">2021-09-23T16:44:00Z</dcterms:created>
  <dcterms:modified xsi:type="dcterms:W3CDTF">2021-11-23T11:29:00Z</dcterms:modified>
</cp:coreProperties>
</file>