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5C310" w14:textId="77777777" w:rsidR="00AC3AE3" w:rsidRPr="00196CE9" w:rsidRDefault="00AC3AE3" w:rsidP="00AC3AE3">
      <w:pPr>
        <w:jc w:val="center"/>
        <w:rPr>
          <w:b/>
        </w:rPr>
      </w:pPr>
      <w:r w:rsidRPr="00196CE9">
        <w:rPr>
          <w:b/>
        </w:rPr>
        <w:t>Липецкий государственный технический университет</w:t>
      </w:r>
    </w:p>
    <w:p w14:paraId="6BD8F348" w14:textId="77777777" w:rsidR="00AC3AE3" w:rsidRPr="00196CE9" w:rsidRDefault="00AC3AE3" w:rsidP="00AC3AE3">
      <w:pPr>
        <w:jc w:val="center"/>
      </w:pPr>
      <w:r w:rsidRPr="00196CE9">
        <w:t>Кафедра электропривода</w:t>
      </w:r>
    </w:p>
    <w:p w14:paraId="7CFA1361" w14:textId="77777777" w:rsidR="00AC3AE3" w:rsidRPr="00196CE9" w:rsidRDefault="00AC3AE3" w:rsidP="00AC3AE3">
      <w:pPr>
        <w:jc w:val="center"/>
      </w:pPr>
    </w:p>
    <w:p w14:paraId="20C664C1" w14:textId="77777777" w:rsidR="00AC3AE3" w:rsidRPr="00196CE9" w:rsidRDefault="00AC3AE3" w:rsidP="00AC3AE3">
      <w:pPr>
        <w:jc w:val="center"/>
      </w:pPr>
    </w:p>
    <w:p w14:paraId="761404F8" w14:textId="77777777" w:rsidR="00AC3AE3" w:rsidRPr="00196CE9" w:rsidRDefault="00AC3AE3" w:rsidP="00AC3AE3"/>
    <w:p w14:paraId="790F9B85" w14:textId="77777777" w:rsidR="00AC3AE3" w:rsidRPr="00196CE9" w:rsidRDefault="00AC3AE3" w:rsidP="00AC3AE3">
      <w:pPr>
        <w:jc w:val="center"/>
      </w:pPr>
    </w:p>
    <w:p w14:paraId="66CE4037" w14:textId="77777777" w:rsidR="00AC3AE3" w:rsidRPr="00196CE9" w:rsidRDefault="00AC3AE3" w:rsidP="00AC3AE3">
      <w:pPr>
        <w:jc w:val="center"/>
      </w:pPr>
    </w:p>
    <w:p w14:paraId="11826469" w14:textId="77777777" w:rsidR="00AC3AE3" w:rsidRPr="00196CE9" w:rsidRDefault="00AC3AE3" w:rsidP="00AC3AE3">
      <w:pPr>
        <w:jc w:val="center"/>
      </w:pPr>
    </w:p>
    <w:p w14:paraId="5252CF3C" w14:textId="77777777" w:rsidR="00AC3AE3" w:rsidRPr="00196CE9" w:rsidRDefault="00AC3AE3" w:rsidP="00AC3AE3">
      <w:pPr>
        <w:jc w:val="center"/>
      </w:pPr>
    </w:p>
    <w:p w14:paraId="4DE50863" w14:textId="77777777" w:rsidR="00AC3AE3" w:rsidRPr="00196CE9" w:rsidRDefault="00AC3AE3" w:rsidP="00AC3AE3">
      <w:pPr>
        <w:jc w:val="center"/>
      </w:pPr>
    </w:p>
    <w:p w14:paraId="667FA4C4" w14:textId="418858F4" w:rsidR="00AC3AE3" w:rsidRPr="00196CE9" w:rsidRDefault="00992957" w:rsidP="00AC3AE3">
      <w:pPr>
        <w:jc w:val="center"/>
      </w:pPr>
      <w:r>
        <w:t>Практическа</w:t>
      </w:r>
      <w:r w:rsidR="0002179F">
        <w:t>я работа</w:t>
      </w:r>
      <w:r w:rsidR="00AC3AE3" w:rsidRPr="00196CE9">
        <w:t xml:space="preserve"> №</w:t>
      </w:r>
      <w:r w:rsidR="008D7ECD">
        <w:t>10</w:t>
      </w:r>
    </w:p>
    <w:p w14:paraId="49E0D522" w14:textId="16DAF6F2" w:rsidR="00AC3AE3" w:rsidRPr="00196CE9" w:rsidRDefault="00AC3AE3" w:rsidP="00AC3AE3">
      <w:pPr>
        <w:jc w:val="center"/>
      </w:pPr>
      <w:r w:rsidRPr="00196CE9">
        <w:t xml:space="preserve">по </w:t>
      </w:r>
      <w:r w:rsidR="00992957">
        <w:t>теории автоматического управления</w:t>
      </w:r>
    </w:p>
    <w:p w14:paraId="515D62B3" w14:textId="639CE70C" w:rsidR="00AC3AE3" w:rsidRPr="00196CE9" w:rsidRDefault="00AC3AE3" w:rsidP="00AC3AE3">
      <w:pPr>
        <w:jc w:val="center"/>
      </w:pPr>
      <w:r w:rsidRPr="00196CE9">
        <w:t>«</w:t>
      </w:r>
      <w:r w:rsidR="008D7ECD" w:rsidRPr="008D7ECD">
        <w:t>Передаточные функции соединений</w:t>
      </w:r>
      <w:r w:rsidRPr="00196CE9">
        <w:t>»</w:t>
      </w:r>
    </w:p>
    <w:p w14:paraId="06A055B5" w14:textId="0C904B44" w:rsidR="00AC3AE3" w:rsidRPr="00196CE9" w:rsidRDefault="0002179F" w:rsidP="00AC3AE3">
      <w:pPr>
        <w:jc w:val="center"/>
      </w:pPr>
      <w:r>
        <w:t>Вариант 45</w:t>
      </w:r>
    </w:p>
    <w:p w14:paraId="5004AAB7" w14:textId="77777777" w:rsidR="00AC3AE3" w:rsidRPr="00196CE9" w:rsidRDefault="00AC3AE3" w:rsidP="00AC3AE3">
      <w:pPr>
        <w:jc w:val="center"/>
      </w:pPr>
    </w:p>
    <w:p w14:paraId="5E15FD87" w14:textId="77777777" w:rsidR="00AC3AE3" w:rsidRPr="00196CE9" w:rsidRDefault="00AC3AE3" w:rsidP="00AC3AE3">
      <w:pPr>
        <w:jc w:val="center"/>
      </w:pPr>
    </w:p>
    <w:p w14:paraId="0CAC1616" w14:textId="77777777" w:rsidR="00AC3AE3" w:rsidRPr="00196CE9" w:rsidRDefault="00AC3AE3" w:rsidP="00AC3AE3">
      <w:pPr>
        <w:jc w:val="center"/>
      </w:pPr>
    </w:p>
    <w:p w14:paraId="40D80F00" w14:textId="77777777" w:rsidR="00AC3AE3" w:rsidRPr="00196CE9" w:rsidRDefault="00AC3AE3" w:rsidP="00AC3AE3">
      <w:pPr>
        <w:jc w:val="center"/>
      </w:pPr>
    </w:p>
    <w:p w14:paraId="3BC45801" w14:textId="77777777" w:rsidR="00AC3AE3" w:rsidRPr="00196CE9" w:rsidRDefault="00AC3AE3" w:rsidP="00AC3AE3">
      <w:pPr>
        <w:jc w:val="center"/>
      </w:pPr>
    </w:p>
    <w:tbl>
      <w:tblPr>
        <w:tblStyle w:val="a3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AC3AE3" w:rsidRPr="00196CE9" w14:paraId="7084A4F2" w14:textId="77777777" w:rsidTr="0095113F">
        <w:tc>
          <w:tcPr>
            <w:tcW w:w="1648" w:type="pct"/>
            <w:hideMark/>
          </w:tcPr>
          <w:p w14:paraId="7670F281" w14:textId="77777777" w:rsidR="00AC3AE3" w:rsidRPr="00196CE9" w:rsidRDefault="00AC3AE3" w:rsidP="0095113F">
            <w:pPr>
              <w:spacing w:line="360" w:lineRule="auto"/>
            </w:pPr>
            <w:r w:rsidRPr="00196CE9">
              <w:t>Студент</w:t>
            </w:r>
          </w:p>
        </w:tc>
        <w:tc>
          <w:tcPr>
            <w:tcW w:w="1705" w:type="pct"/>
            <w:hideMark/>
          </w:tcPr>
          <w:p w14:paraId="66143E64" w14:textId="77777777" w:rsidR="00AC3AE3" w:rsidRPr="00196CE9" w:rsidRDefault="00AC3AE3" w:rsidP="0095113F">
            <w:pPr>
              <w:spacing w:line="360" w:lineRule="auto"/>
              <w:ind w:firstLine="210"/>
              <w:jc w:val="center"/>
            </w:pPr>
            <w:r w:rsidRPr="00196CE9">
              <w:t>______________</w:t>
            </w:r>
          </w:p>
        </w:tc>
        <w:tc>
          <w:tcPr>
            <w:tcW w:w="1647" w:type="pct"/>
            <w:hideMark/>
          </w:tcPr>
          <w:p w14:paraId="31AA622A" w14:textId="77777777" w:rsidR="00AC3AE3" w:rsidRPr="00196CE9" w:rsidRDefault="00AC3AE3" w:rsidP="0095113F">
            <w:pPr>
              <w:spacing w:line="360" w:lineRule="auto"/>
            </w:pPr>
            <w:r w:rsidRPr="00196CE9">
              <w:t xml:space="preserve">       Кондратьев С.Е.</w:t>
            </w:r>
          </w:p>
        </w:tc>
      </w:tr>
      <w:tr w:rsidR="00AC3AE3" w:rsidRPr="00196CE9" w14:paraId="12382F39" w14:textId="77777777" w:rsidTr="0095113F">
        <w:tc>
          <w:tcPr>
            <w:tcW w:w="1648" w:type="pct"/>
            <w:hideMark/>
          </w:tcPr>
          <w:p w14:paraId="2BB8C0E4" w14:textId="6F29CC68" w:rsidR="00AC3AE3" w:rsidRPr="00196CE9" w:rsidRDefault="00AC3AE3" w:rsidP="0095113F">
            <w:pPr>
              <w:spacing w:line="360" w:lineRule="auto"/>
            </w:pPr>
            <w:r w:rsidRPr="00196CE9">
              <w:t xml:space="preserve">Группа: </w:t>
            </w:r>
            <w:r w:rsidR="00D1754F">
              <w:t>АС</w:t>
            </w:r>
            <w:r w:rsidRPr="00196CE9">
              <w:t>МР-19</w:t>
            </w:r>
            <w:r w:rsidR="00D1754F">
              <w:t>-1</w:t>
            </w:r>
          </w:p>
        </w:tc>
        <w:tc>
          <w:tcPr>
            <w:tcW w:w="1705" w:type="pct"/>
            <w:hideMark/>
          </w:tcPr>
          <w:p w14:paraId="69CCB0BC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rPr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14:paraId="6CA50831" w14:textId="77777777" w:rsidR="00AC3AE3" w:rsidRPr="00196CE9" w:rsidRDefault="00AC3AE3" w:rsidP="0095113F">
            <w:pPr>
              <w:spacing w:line="360" w:lineRule="auto"/>
              <w:jc w:val="center"/>
            </w:pPr>
          </w:p>
        </w:tc>
      </w:tr>
      <w:tr w:rsidR="00AC3AE3" w:rsidRPr="00196CE9" w14:paraId="2AC1E899" w14:textId="77777777" w:rsidTr="0095113F">
        <w:tc>
          <w:tcPr>
            <w:tcW w:w="1648" w:type="pct"/>
            <w:hideMark/>
          </w:tcPr>
          <w:p w14:paraId="10785515" w14:textId="77777777" w:rsidR="00AC3AE3" w:rsidRPr="00196CE9" w:rsidRDefault="00AC3AE3" w:rsidP="0095113F">
            <w:pPr>
              <w:spacing w:line="360" w:lineRule="auto"/>
            </w:pPr>
            <w:r w:rsidRPr="00196CE9">
              <w:t>Руководитель</w:t>
            </w:r>
          </w:p>
          <w:p w14:paraId="7364C305" w14:textId="107F8CCC" w:rsidR="00AC3AE3" w:rsidRPr="00196CE9" w:rsidRDefault="00D1754F" w:rsidP="0095113F">
            <w:pPr>
              <w:spacing w:line="360" w:lineRule="auto"/>
              <w:rPr>
                <w:lang w:val="en-US"/>
              </w:rPr>
            </w:pPr>
            <w:r>
              <w:t>Ст. преп.</w:t>
            </w:r>
          </w:p>
        </w:tc>
        <w:tc>
          <w:tcPr>
            <w:tcW w:w="1705" w:type="pct"/>
          </w:tcPr>
          <w:p w14:paraId="7B9A8016" w14:textId="77777777" w:rsidR="00AC3AE3" w:rsidRPr="00196CE9" w:rsidRDefault="00AC3AE3" w:rsidP="0095113F">
            <w:pPr>
              <w:spacing w:line="360" w:lineRule="auto"/>
              <w:jc w:val="center"/>
            </w:pPr>
          </w:p>
          <w:p w14:paraId="7130D422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t xml:space="preserve">   ______________</w:t>
            </w:r>
          </w:p>
          <w:p w14:paraId="79471E33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rPr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14:paraId="385E827D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t xml:space="preserve">        </w:t>
            </w:r>
          </w:p>
          <w:p w14:paraId="1CC0C7E9" w14:textId="6A69C203" w:rsidR="00AC3AE3" w:rsidRPr="00196CE9" w:rsidRDefault="00AC3AE3" w:rsidP="0095113F">
            <w:pPr>
              <w:spacing w:line="360" w:lineRule="auto"/>
            </w:pPr>
            <w:r w:rsidRPr="00196CE9">
              <w:t xml:space="preserve">       </w:t>
            </w:r>
            <w:r w:rsidR="00D1754F">
              <w:t>Белокопытов Р.Н.</w:t>
            </w:r>
          </w:p>
        </w:tc>
      </w:tr>
      <w:tr w:rsidR="00AC3AE3" w:rsidRPr="00196CE9" w14:paraId="7A6EF629" w14:textId="77777777" w:rsidTr="0095113F">
        <w:tc>
          <w:tcPr>
            <w:tcW w:w="1648" w:type="pct"/>
          </w:tcPr>
          <w:p w14:paraId="6C04FCD6" w14:textId="77777777" w:rsidR="00AC3AE3" w:rsidRPr="00196CE9" w:rsidRDefault="00AC3AE3" w:rsidP="0095113F">
            <w:pPr>
              <w:spacing w:line="360" w:lineRule="auto"/>
            </w:pPr>
          </w:p>
        </w:tc>
        <w:tc>
          <w:tcPr>
            <w:tcW w:w="1705" w:type="pct"/>
          </w:tcPr>
          <w:p w14:paraId="166493FB" w14:textId="77777777" w:rsidR="00AC3AE3" w:rsidRPr="00196CE9" w:rsidRDefault="00AC3AE3" w:rsidP="0095113F">
            <w:pPr>
              <w:spacing w:line="360" w:lineRule="auto"/>
              <w:jc w:val="center"/>
            </w:pPr>
          </w:p>
        </w:tc>
        <w:tc>
          <w:tcPr>
            <w:tcW w:w="1647" w:type="pct"/>
          </w:tcPr>
          <w:p w14:paraId="2B8DCFF0" w14:textId="77777777" w:rsidR="00AC3AE3" w:rsidRPr="00196CE9" w:rsidRDefault="00AC3AE3" w:rsidP="0095113F">
            <w:pPr>
              <w:spacing w:line="360" w:lineRule="auto"/>
              <w:jc w:val="right"/>
            </w:pPr>
          </w:p>
        </w:tc>
      </w:tr>
      <w:tr w:rsidR="00AC3AE3" w:rsidRPr="00196CE9" w14:paraId="604E5BAC" w14:textId="77777777" w:rsidTr="0095113F">
        <w:tc>
          <w:tcPr>
            <w:tcW w:w="5000" w:type="pct"/>
            <w:gridSpan w:val="3"/>
          </w:tcPr>
          <w:p w14:paraId="0DE68A25" w14:textId="77777777" w:rsidR="00AC3AE3" w:rsidRPr="00196CE9" w:rsidRDefault="00AC3AE3" w:rsidP="0095113F">
            <w:pPr>
              <w:spacing w:line="360" w:lineRule="auto"/>
              <w:jc w:val="center"/>
              <w:rPr>
                <w:vertAlign w:val="superscript"/>
              </w:rPr>
            </w:pPr>
          </w:p>
        </w:tc>
      </w:tr>
    </w:tbl>
    <w:p w14:paraId="391FB219" w14:textId="77777777" w:rsidR="00AC3AE3" w:rsidRPr="00196CE9" w:rsidRDefault="00AC3AE3" w:rsidP="00AC3AE3">
      <w:pPr>
        <w:pStyle w:val="a6"/>
        <w:spacing w:line="360" w:lineRule="auto"/>
      </w:pPr>
    </w:p>
    <w:p w14:paraId="1000300B" w14:textId="77777777" w:rsidR="00AC3AE3" w:rsidRPr="00196CE9" w:rsidRDefault="00AC3AE3" w:rsidP="00AC3AE3">
      <w:pPr>
        <w:pStyle w:val="a6"/>
        <w:spacing w:line="360" w:lineRule="auto"/>
      </w:pPr>
    </w:p>
    <w:p w14:paraId="723FC9FE" w14:textId="77777777" w:rsidR="00AC3AE3" w:rsidRPr="00196CE9" w:rsidRDefault="00AC3AE3" w:rsidP="00AC3AE3">
      <w:pPr>
        <w:jc w:val="center"/>
      </w:pPr>
    </w:p>
    <w:p w14:paraId="589EADE8" w14:textId="21B47A93" w:rsidR="006F3004" w:rsidRDefault="00AC3AE3" w:rsidP="00AC3AE3">
      <w:pPr>
        <w:jc w:val="center"/>
      </w:pPr>
      <w:r w:rsidRPr="00196CE9">
        <w:t>Липецк 2021</w:t>
      </w:r>
      <w:r w:rsidRPr="00196CE9">
        <w:rPr>
          <w:lang w:val="en-US"/>
        </w:rPr>
        <w:t xml:space="preserve"> </w:t>
      </w:r>
      <w:r w:rsidRPr="00196CE9">
        <w:t>г.</w:t>
      </w:r>
      <w:r>
        <w:t xml:space="preserve"> </w:t>
      </w:r>
      <w:r w:rsidR="006F3004">
        <w:br w:type="page"/>
      </w:r>
    </w:p>
    <w:p w14:paraId="5C7D7CE1" w14:textId="4D015E41" w:rsidR="0094090F" w:rsidRDefault="00533536" w:rsidP="00850FBF">
      <w:pPr>
        <w:ind w:firstLine="709"/>
      </w:pPr>
      <w:r>
        <w:lastRenderedPageBreak/>
        <w:t xml:space="preserve">Задание. </w:t>
      </w:r>
      <w:r w:rsidR="009D1DDA">
        <w:t>Найти передаточную функцию: 1) Последовательного соед</w:t>
      </w:r>
      <w:r w:rsidR="009D1DDA">
        <w:t>и</w:t>
      </w:r>
      <w:r w:rsidR="009D1DDA">
        <w:t>нения звеньев; 2) Параллельного соединения звеньев; 3) Последовательного соединения звеньев, охваченного единичной отрицательной обратной св</w:t>
      </w:r>
      <w:r w:rsidR="009D1DDA">
        <w:t>я</w:t>
      </w:r>
      <w:r w:rsidR="009D1DDA">
        <w:t xml:space="preserve">зью. 4) Провести проверки правильности полученных функций в </w:t>
      </w:r>
      <w:r w:rsidR="009D1DDA">
        <w:rPr>
          <w:lang w:val="en-US"/>
        </w:rPr>
        <w:t>Simulink</w:t>
      </w:r>
      <w:r w:rsidR="005F18DB">
        <w:t>. П</w:t>
      </w:r>
      <w:r>
        <w:t>араметры согласно варианту приведены в та</w:t>
      </w:r>
      <w:r>
        <w:t>б</w:t>
      </w:r>
      <w:r>
        <w:t>лице 1.</w:t>
      </w:r>
    </w:p>
    <w:p w14:paraId="552CA24C" w14:textId="77777777" w:rsidR="00533536" w:rsidRDefault="00533536" w:rsidP="00850FBF"/>
    <w:p w14:paraId="2C5B204B" w14:textId="77777777" w:rsidR="00533536" w:rsidRDefault="00533536" w:rsidP="00850FBF">
      <w:r>
        <w:t xml:space="preserve">Таблица 1 </w:t>
      </w:r>
      <w:r w:rsidRPr="00533536">
        <w:t>–</w:t>
      </w:r>
      <w:r>
        <w:t xml:space="preserve"> Параметры звеньев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0"/>
        <w:gridCol w:w="2286"/>
        <w:gridCol w:w="2385"/>
        <w:gridCol w:w="2329"/>
      </w:tblGrid>
      <w:tr w:rsidR="00FF6C9D" w14:paraId="4189B4B7" w14:textId="77777777" w:rsidTr="00FF6C9D">
        <w:tc>
          <w:tcPr>
            <w:tcW w:w="2570" w:type="dxa"/>
            <w:vMerge w:val="restart"/>
            <w:vAlign w:val="center"/>
          </w:tcPr>
          <w:p w14:paraId="0BDCB085" w14:textId="78FF8536" w:rsidR="00FF6C9D" w:rsidRDefault="00FF6C9D" w:rsidP="00FF6C9D">
            <w:pPr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2286" w:type="dxa"/>
            <w:vAlign w:val="center"/>
          </w:tcPr>
          <w:p w14:paraId="2C6CA0A1" w14:textId="77777777" w:rsidR="00FF6C9D" w:rsidRPr="00056001" w:rsidRDefault="00FF6C9D" w:rsidP="00FF6C9D">
            <w:pPr>
              <w:jc w:val="center"/>
              <w:rPr>
                <w:iCs/>
              </w:rPr>
            </w:pPr>
          </w:p>
        </w:tc>
        <w:tc>
          <w:tcPr>
            <w:tcW w:w="2385" w:type="dxa"/>
            <w:vAlign w:val="center"/>
          </w:tcPr>
          <w:p w14:paraId="5E5B10CF" w14:textId="3BB14A49" w:rsidR="00FF6C9D" w:rsidRPr="00E57844" w:rsidRDefault="00FF6C9D" w:rsidP="00FF6C9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K1, K2</w:t>
            </w:r>
          </w:p>
        </w:tc>
        <w:tc>
          <w:tcPr>
            <w:tcW w:w="2329" w:type="dxa"/>
            <w:vAlign w:val="center"/>
          </w:tcPr>
          <w:p w14:paraId="66A0CA9C" w14:textId="0DCE7ABD" w:rsidR="00FF6C9D" w:rsidRPr="00E57844" w:rsidRDefault="00FF6C9D" w:rsidP="00FF6C9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</w:t>
            </w:r>
            <w:r>
              <w:rPr>
                <w:i/>
                <w:iCs/>
                <w:lang w:val="en-US"/>
              </w:rPr>
              <w:t xml:space="preserve">1, </w:t>
            </w:r>
            <w:r>
              <w:rPr>
                <w:i/>
                <w:iCs/>
                <w:lang w:val="en-US"/>
              </w:rPr>
              <w:t>T</w:t>
            </w:r>
            <w:r>
              <w:rPr>
                <w:i/>
                <w:iCs/>
                <w:lang w:val="en-US"/>
              </w:rPr>
              <w:t>2</w:t>
            </w:r>
          </w:p>
        </w:tc>
      </w:tr>
      <w:tr w:rsidR="00FF6C9D" w14:paraId="7B24FE46" w14:textId="77777777" w:rsidTr="00FF6C9D">
        <w:tc>
          <w:tcPr>
            <w:tcW w:w="2570" w:type="dxa"/>
            <w:vMerge/>
            <w:vAlign w:val="center"/>
          </w:tcPr>
          <w:p w14:paraId="3EF29930" w14:textId="3A44B5CE" w:rsidR="00FF6C9D" w:rsidRDefault="00FF6C9D" w:rsidP="00FF6C9D">
            <w:pPr>
              <w:spacing w:line="360" w:lineRule="auto"/>
              <w:jc w:val="center"/>
            </w:pPr>
          </w:p>
        </w:tc>
        <w:tc>
          <w:tcPr>
            <w:tcW w:w="2286" w:type="dxa"/>
            <w:vAlign w:val="center"/>
          </w:tcPr>
          <w:p w14:paraId="25C84067" w14:textId="21F69514" w:rsidR="00FF6C9D" w:rsidRPr="00056001" w:rsidRDefault="00FF6C9D" w:rsidP="00FF6C9D">
            <w:pPr>
              <w:jc w:val="center"/>
              <w:rPr>
                <w:iCs/>
              </w:rPr>
            </w:pPr>
            <w:r w:rsidRPr="00056001">
              <w:rPr>
                <w:iCs/>
              </w:rPr>
              <w:t>П</w:t>
            </w:r>
            <w:r>
              <w:rPr>
                <w:iCs/>
              </w:rPr>
              <w:t>ервое звено</w:t>
            </w:r>
          </w:p>
        </w:tc>
        <w:tc>
          <w:tcPr>
            <w:tcW w:w="2385" w:type="dxa"/>
            <w:vAlign w:val="center"/>
          </w:tcPr>
          <w:p w14:paraId="7BEBAC43" w14:textId="6E64C2C5" w:rsidR="00FF6C9D" w:rsidRPr="00FF6C9D" w:rsidRDefault="00FF6C9D" w:rsidP="00FF6C9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2329" w:type="dxa"/>
            <w:vAlign w:val="center"/>
          </w:tcPr>
          <w:p w14:paraId="1B3C80C6" w14:textId="211868A3" w:rsidR="00FF6C9D" w:rsidRPr="00FF6C9D" w:rsidRDefault="00FF6C9D" w:rsidP="00FF6C9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</w:tr>
      <w:tr w:rsidR="00056001" w14:paraId="67B8FA8F" w14:textId="77777777" w:rsidTr="00FF6C9D">
        <w:tc>
          <w:tcPr>
            <w:tcW w:w="2570" w:type="dxa"/>
            <w:vAlign w:val="center"/>
          </w:tcPr>
          <w:p w14:paraId="553BB52B" w14:textId="77777777" w:rsidR="00056001" w:rsidRPr="00E57844" w:rsidRDefault="00056001" w:rsidP="00FF6C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6" w:type="dxa"/>
            <w:vAlign w:val="center"/>
          </w:tcPr>
          <w:p w14:paraId="65DEDAFA" w14:textId="6951B7E2" w:rsidR="00056001" w:rsidRPr="00056001" w:rsidRDefault="00056001" w:rsidP="00FF6C9D">
            <w:pPr>
              <w:jc w:val="center"/>
              <w:rPr>
                <w:lang w:val="en-US"/>
              </w:rPr>
            </w:pPr>
            <w:r>
              <w:rPr>
                <w:iCs/>
              </w:rPr>
              <w:t>Второе</w:t>
            </w:r>
            <w:r>
              <w:rPr>
                <w:iCs/>
              </w:rPr>
              <w:t xml:space="preserve"> звено</w:t>
            </w:r>
          </w:p>
        </w:tc>
        <w:tc>
          <w:tcPr>
            <w:tcW w:w="2385" w:type="dxa"/>
            <w:vAlign w:val="center"/>
          </w:tcPr>
          <w:p w14:paraId="6EA228A1" w14:textId="15A42FEB" w:rsidR="00056001" w:rsidRPr="00E57844" w:rsidRDefault="00FF6C9D" w:rsidP="00FF6C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2329" w:type="dxa"/>
            <w:vAlign w:val="center"/>
          </w:tcPr>
          <w:p w14:paraId="5DFDABE9" w14:textId="5DEA5FA2" w:rsidR="00056001" w:rsidRPr="00E57844" w:rsidRDefault="00FF6C9D" w:rsidP="00FF6C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</w:tr>
    </w:tbl>
    <w:p w14:paraId="3E7135E3" w14:textId="77777777" w:rsidR="00E57844" w:rsidRDefault="00E57844" w:rsidP="00850FBF"/>
    <w:p w14:paraId="221CC6D9" w14:textId="12737DC0" w:rsidR="00C04716" w:rsidRPr="0036566E" w:rsidRDefault="00C5562F" w:rsidP="0036566E">
      <w:pPr>
        <w:ind w:firstLine="709"/>
      </w:pPr>
      <w:r>
        <w:t>Передаточные функции соединений</w:t>
      </w:r>
      <w:r w:rsidR="0036566E">
        <w:t xml:space="preserve">. </w:t>
      </w:r>
      <w:r>
        <w:t>Последовательное соединение звеньев</w:t>
      </w:r>
      <w:r w:rsidR="0036566E">
        <w:t xml:space="preserve">. </w:t>
      </w:r>
      <w:r>
        <w:t>Передаточная функция данной с</w:t>
      </w:r>
      <w:r>
        <w:t xml:space="preserve">истемы получается перемножением </w:t>
      </w:r>
      <w:r>
        <w:t>передаточных функций входящих в соедин</w:t>
      </w:r>
      <w:r>
        <w:t>е</w:t>
      </w:r>
      <w:r>
        <w:t>ние звеньев:</w:t>
      </w:r>
    </w:p>
    <w:p w14:paraId="72517EB1" w14:textId="77777777" w:rsidR="00DE4345" w:rsidRPr="0036566E" w:rsidRDefault="00DE4345" w:rsidP="00C5562F">
      <w:pPr>
        <w:ind w:firstLine="709"/>
      </w:pPr>
    </w:p>
    <w:p w14:paraId="3B762FA8" w14:textId="77777777" w:rsidR="00DE4345" w:rsidRPr="00316290" w:rsidRDefault="00356A47" w:rsidP="00DE4345">
      <w:pPr>
        <w:jc w:val="center"/>
      </w:pPr>
      <w:r w:rsidRPr="00DE4345">
        <w:rPr>
          <w:position w:val="-12"/>
          <w:lang w:val="en-US"/>
        </w:rPr>
        <w:object w:dxaOrig="2560" w:dyaOrig="380" w14:anchorId="400F1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pt;height:19pt" o:ole="">
            <v:imagedata r:id="rId7" o:title=""/>
          </v:shape>
          <o:OLEObject Type="Embed" ProgID="Equation.3" ShapeID="_x0000_i1025" DrawAspect="Content" ObjectID="_1699204034" r:id="rId8"/>
        </w:object>
      </w:r>
    </w:p>
    <w:p w14:paraId="0D10D3D6" w14:textId="77777777" w:rsidR="00356A47" w:rsidRDefault="00356A47" w:rsidP="00DE4345">
      <w:pPr>
        <w:jc w:val="center"/>
        <w:rPr>
          <w:lang w:val="en-US"/>
        </w:rPr>
      </w:pPr>
    </w:p>
    <w:p w14:paraId="3D67D16D" w14:textId="75FD44C4" w:rsidR="00356A47" w:rsidRPr="00DE4345" w:rsidRDefault="00C502C4" w:rsidP="00DE4345">
      <w:pPr>
        <w:jc w:val="center"/>
        <w:rPr>
          <w:lang w:val="en-US"/>
        </w:rPr>
      </w:pPr>
      <w:r w:rsidRPr="00356A47">
        <w:rPr>
          <w:position w:val="-34"/>
          <w:lang w:val="en-US"/>
        </w:rPr>
        <w:object w:dxaOrig="8760" w:dyaOrig="780" w14:anchorId="5B4B620C">
          <v:shape id="_x0000_i1029" type="#_x0000_t75" style="width:438pt;height:39pt" o:ole="">
            <v:imagedata r:id="rId9" o:title=""/>
          </v:shape>
          <o:OLEObject Type="Embed" ProgID="Equation.3" ShapeID="_x0000_i1029" DrawAspect="Content" ObjectID="_1699204035" r:id="rId10"/>
        </w:object>
      </w:r>
    </w:p>
    <w:p w14:paraId="6FAC9898" w14:textId="77777777" w:rsidR="00850FBF" w:rsidRDefault="00850FBF" w:rsidP="00850FBF">
      <w:pPr>
        <w:jc w:val="center"/>
      </w:pPr>
    </w:p>
    <w:p w14:paraId="6C302EAE" w14:textId="19F6FE17" w:rsidR="00316290" w:rsidRDefault="00316290" w:rsidP="00377045">
      <w:pPr>
        <w:ind w:firstLine="709"/>
        <w:jc w:val="left"/>
      </w:pPr>
      <w:r>
        <w:t>Параллельное соединение звеньев</w:t>
      </w:r>
      <w:r w:rsidR="00377045">
        <w:t xml:space="preserve">. </w:t>
      </w:r>
      <w:r>
        <w:t>Передаточная функция данной с</w:t>
      </w:r>
      <w:r>
        <w:t>и</w:t>
      </w:r>
      <w:r>
        <w:t>стемы получается сложением перед</w:t>
      </w:r>
      <w:r>
        <w:t>а</w:t>
      </w:r>
      <w:r>
        <w:t>точных функций двух звеньев:</w:t>
      </w:r>
    </w:p>
    <w:p w14:paraId="01F83928" w14:textId="77777777" w:rsidR="00316290" w:rsidRDefault="00316290" w:rsidP="00316290">
      <w:pPr>
        <w:ind w:firstLine="709"/>
        <w:jc w:val="left"/>
      </w:pPr>
    </w:p>
    <w:p w14:paraId="0F7BB03E" w14:textId="7D66D7B4" w:rsidR="00316290" w:rsidRDefault="00117B12" w:rsidP="00117B12">
      <w:pPr>
        <w:jc w:val="center"/>
      </w:pPr>
      <w:r w:rsidRPr="00DE4345">
        <w:rPr>
          <w:position w:val="-12"/>
          <w:lang w:val="en-US"/>
        </w:rPr>
        <w:object w:dxaOrig="2680" w:dyaOrig="380" w14:anchorId="1724E4B6">
          <v:shape id="_x0000_i1026" type="#_x0000_t75" style="width:134pt;height:19pt" o:ole="">
            <v:imagedata r:id="rId11" o:title=""/>
          </v:shape>
          <o:OLEObject Type="Embed" ProgID="Equation.3" ShapeID="_x0000_i1026" DrawAspect="Content" ObjectID="_1699204036" r:id="rId12"/>
        </w:object>
      </w:r>
    </w:p>
    <w:p w14:paraId="2222C053" w14:textId="77777777" w:rsidR="00117B12" w:rsidRDefault="00117B12" w:rsidP="00117B12">
      <w:pPr>
        <w:jc w:val="center"/>
      </w:pPr>
    </w:p>
    <w:p w14:paraId="2A39068C" w14:textId="2C113C1F" w:rsidR="00117B12" w:rsidRDefault="00C502C4" w:rsidP="00117B12">
      <w:pPr>
        <w:jc w:val="center"/>
        <w:rPr>
          <w:lang w:val="en-US"/>
        </w:rPr>
      </w:pPr>
      <w:r w:rsidRPr="00356A47">
        <w:rPr>
          <w:position w:val="-34"/>
          <w:lang w:val="en-US"/>
        </w:rPr>
        <w:object w:dxaOrig="6500" w:dyaOrig="800" w14:anchorId="0926AEEC">
          <v:shape id="_x0000_i1030" type="#_x0000_t75" style="width:325pt;height:40pt" o:ole="">
            <v:imagedata r:id="rId13" o:title=""/>
          </v:shape>
          <o:OLEObject Type="Embed" ProgID="Equation.3" ShapeID="_x0000_i1030" DrawAspect="Content" ObjectID="_1699204037" r:id="rId14"/>
        </w:object>
      </w:r>
    </w:p>
    <w:p w14:paraId="0EB24D3B" w14:textId="77777777" w:rsidR="00117B12" w:rsidRDefault="00117B12" w:rsidP="00117B12">
      <w:pPr>
        <w:jc w:val="center"/>
        <w:rPr>
          <w:lang w:val="en-US"/>
        </w:rPr>
      </w:pPr>
    </w:p>
    <w:p w14:paraId="64AD2CE1" w14:textId="73ABD988" w:rsidR="00850FBF" w:rsidRDefault="00C25CE6" w:rsidP="0036566E">
      <w:pPr>
        <w:jc w:val="center"/>
      </w:pPr>
      <w:r w:rsidRPr="00117B12">
        <w:rPr>
          <w:position w:val="-32"/>
          <w:lang w:val="en-US"/>
        </w:rPr>
        <w:object w:dxaOrig="7339" w:dyaOrig="780" w14:anchorId="2F32ABFC">
          <v:shape id="_x0000_i1027" type="#_x0000_t75" style="width:367pt;height:39pt" o:ole="">
            <v:imagedata r:id="rId15" o:title=""/>
          </v:shape>
          <o:OLEObject Type="Embed" ProgID="Equation.3" ShapeID="_x0000_i1027" DrawAspect="Content" ObjectID="_1699204038" r:id="rId16"/>
        </w:object>
      </w:r>
    </w:p>
    <w:p w14:paraId="42C15C13" w14:textId="1CB4F863" w:rsidR="00C82287" w:rsidRDefault="00C82287" w:rsidP="00C82287">
      <w:pPr>
        <w:ind w:firstLine="709"/>
      </w:pPr>
      <w:r>
        <w:lastRenderedPageBreak/>
        <w:t>Последовательно</w:t>
      </w:r>
      <w:r>
        <w:t>е</w:t>
      </w:r>
      <w:r>
        <w:t xml:space="preserve"> соединени</w:t>
      </w:r>
      <w:r>
        <w:t>е</w:t>
      </w:r>
      <w:r>
        <w:t xml:space="preserve"> заданных звеньев, </w:t>
      </w:r>
      <w:proofErr w:type="gramStart"/>
      <w:r>
        <w:t>охваченного</w:t>
      </w:r>
      <w:proofErr w:type="gramEnd"/>
      <w:r>
        <w:t xml:space="preserve"> едини</w:t>
      </w:r>
      <w:r>
        <w:t>ч</w:t>
      </w:r>
      <w:r>
        <w:t>ной отрицательной обратной связью. Передаточная функция единичной о</w:t>
      </w:r>
      <w:r>
        <w:t>т</w:t>
      </w:r>
      <w:r>
        <w:t>риц</w:t>
      </w:r>
      <w:r>
        <w:t>а</w:t>
      </w:r>
      <w:r>
        <w:t>тельной обратной связи:</w:t>
      </w:r>
    </w:p>
    <w:p w14:paraId="700031C4" w14:textId="77777777" w:rsidR="00822D0A" w:rsidRDefault="00822D0A" w:rsidP="00C82287">
      <w:pPr>
        <w:ind w:firstLine="709"/>
      </w:pPr>
    </w:p>
    <w:p w14:paraId="6C6289B0" w14:textId="5D17AACC" w:rsidR="00822D0A" w:rsidRDefault="00176B6E" w:rsidP="00822D0A">
      <w:pPr>
        <w:jc w:val="center"/>
      </w:pPr>
      <w:r w:rsidRPr="005F557F">
        <w:rPr>
          <w:position w:val="-34"/>
          <w:lang w:val="en-US"/>
        </w:rPr>
        <w:object w:dxaOrig="2980" w:dyaOrig="780" w14:anchorId="1B4910D6">
          <v:shape id="_x0000_i1028" type="#_x0000_t75" style="width:149pt;height:39pt" o:ole="">
            <v:imagedata r:id="rId17" o:title=""/>
          </v:shape>
          <o:OLEObject Type="Embed" ProgID="Equation.3" ShapeID="_x0000_i1028" DrawAspect="Content" ObjectID="_1699204039" r:id="rId18"/>
        </w:object>
      </w:r>
    </w:p>
    <w:p w14:paraId="22A2DB9E" w14:textId="77777777" w:rsidR="00D301D9" w:rsidRDefault="00D301D9" w:rsidP="00822D0A">
      <w:pPr>
        <w:jc w:val="center"/>
      </w:pPr>
    </w:p>
    <w:p w14:paraId="33903347" w14:textId="3FFD2EDC" w:rsidR="00D301D9" w:rsidRPr="00C502C4" w:rsidRDefault="00E613FE" w:rsidP="00822D0A">
      <w:pPr>
        <w:jc w:val="center"/>
        <w:rPr>
          <w:lang w:val="en-US"/>
        </w:rPr>
      </w:pPr>
      <w:r w:rsidRPr="00D301D9">
        <w:rPr>
          <w:position w:val="-68"/>
        </w:rPr>
        <w:object w:dxaOrig="6660" w:dyaOrig="1500" w14:anchorId="6DB1259F">
          <v:shape id="_x0000_i1031" type="#_x0000_t75" style="width:333pt;height:75pt" o:ole="">
            <v:imagedata r:id="rId19" o:title=""/>
          </v:shape>
          <o:OLEObject Type="Embed" ProgID="Equation.3" ShapeID="_x0000_i1031" DrawAspect="Content" ObjectID="_1699204040" r:id="rId20"/>
        </w:object>
      </w:r>
    </w:p>
    <w:p w14:paraId="0212D9B1" w14:textId="77777777" w:rsidR="00C502C4" w:rsidRDefault="00C502C4" w:rsidP="00822D0A">
      <w:pPr>
        <w:jc w:val="center"/>
      </w:pPr>
    </w:p>
    <w:p w14:paraId="3ABCB2AB" w14:textId="2A166B5F" w:rsidR="00C502C4" w:rsidRDefault="00A10D23" w:rsidP="00822D0A">
      <w:pPr>
        <w:jc w:val="center"/>
        <w:rPr>
          <w:lang w:val="en-US"/>
        </w:rPr>
      </w:pPr>
      <w:r w:rsidRPr="00C918A9">
        <w:rPr>
          <w:position w:val="-68"/>
        </w:rPr>
        <w:object w:dxaOrig="7620" w:dyaOrig="1500" w14:anchorId="32E5846F">
          <v:shape id="_x0000_i1032" type="#_x0000_t75" style="width:381pt;height:75pt" o:ole="">
            <v:imagedata r:id="rId21" o:title=""/>
          </v:shape>
          <o:OLEObject Type="Embed" ProgID="Equation.3" ShapeID="_x0000_i1032" DrawAspect="Content" ObjectID="_1699204041" r:id="rId22"/>
        </w:object>
      </w:r>
    </w:p>
    <w:p w14:paraId="219A1D50" w14:textId="77777777" w:rsidR="00E613FE" w:rsidRDefault="00E613FE" w:rsidP="00822D0A">
      <w:pPr>
        <w:jc w:val="center"/>
        <w:rPr>
          <w:lang w:val="en-US"/>
        </w:rPr>
      </w:pPr>
    </w:p>
    <w:p w14:paraId="6EE19868" w14:textId="717C1D78" w:rsidR="00E613FE" w:rsidRPr="008C74FF" w:rsidRDefault="00540811" w:rsidP="00822D0A">
      <w:pPr>
        <w:jc w:val="center"/>
      </w:pPr>
      <w:r w:rsidRPr="00C918A9">
        <w:rPr>
          <w:position w:val="-32"/>
        </w:rPr>
        <w:object w:dxaOrig="5580" w:dyaOrig="780" w14:anchorId="7D1F5F12">
          <v:shape id="_x0000_i1033" type="#_x0000_t75" style="width:279pt;height:39pt" o:ole="">
            <v:imagedata r:id="rId23" o:title=""/>
          </v:shape>
          <o:OLEObject Type="Embed" ProgID="Equation.3" ShapeID="_x0000_i1033" DrawAspect="Content" ObjectID="_1699204042" r:id="rId24"/>
        </w:object>
      </w:r>
      <w:r w:rsidR="00A10D23" w:rsidRPr="008C74FF">
        <w:t>.</w:t>
      </w:r>
    </w:p>
    <w:p w14:paraId="5B7995D4" w14:textId="77777777" w:rsidR="00A11117" w:rsidRPr="008C74FF" w:rsidRDefault="00A11117" w:rsidP="00822D0A">
      <w:pPr>
        <w:jc w:val="center"/>
      </w:pPr>
    </w:p>
    <w:p w14:paraId="5BF1B359" w14:textId="67F3B8FD" w:rsidR="00A11117" w:rsidRDefault="00A11117" w:rsidP="00A11117">
      <w:pPr>
        <w:ind w:firstLine="709"/>
        <w:rPr>
          <w:lang w:val="en-US"/>
        </w:rPr>
      </w:pPr>
      <w:r>
        <w:t xml:space="preserve">Производим проверку правильности полученных функций в </w:t>
      </w:r>
      <w:r w:rsidR="008C74FF">
        <w:rPr>
          <w:lang w:val="en-US"/>
        </w:rPr>
        <w:t>Simulink</w:t>
      </w:r>
      <w:r w:rsidR="008C74FF" w:rsidRPr="008C74FF">
        <w:t xml:space="preserve"> (</w:t>
      </w:r>
      <w:r w:rsidR="008C74FF">
        <w:t xml:space="preserve">рисунки </w:t>
      </w:r>
      <w:r w:rsidR="008C74FF" w:rsidRPr="008C74FF">
        <w:rPr>
          <w:highlight w:val="yellow"/>
        </w:rPr>
        <w:t>1, 2, 3</w:t>
      </w:r>
      <w:r w:rsidR="008C74FF" w:rsidRPr="008C74FF">
        <w:t>)</w:t>
      </w:r>
      <w:r>
        <w:t>:</w:t>
      </w:r>
    </w:p>
    <w:p w14:paraId="4D7510D4" w14:textId="77777777" w:rsidR="008349F8" w:rsidRDefault="008349F8" w:rsidP="00A11117">
      <w:pPr>
        <w:ind w:firstLine="709"/>
        <w:rPr>
          <w:lang w:val="en-US"/>
        </w:rPr>
      </w:pPr>
    </w:p>
    <w:p w14:paraId="0FDBF0F8" w14:textId="6423E1FC" w:rsidR="00181E21" w:rsidRDefault="00573B25" w:rsidP="00573B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15AFC" wp14:editId="57DFD7CC">
            <wp:extent cx="5939790" cy="1614147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9D5A" w14:textId="6ACD3458" w:rsidR="00573B25" w:rsidRDefault="00573B25" w:rsidP="00573B25">
      <w:pPr>
        <w:rPr>
          <w:lang w:val="en-US"/>
        </w:rPr>
      </w:pPr>
      <w:r>
        <w:t>Рисунок 1 – Моделирование последовательного соединения РИ и A-звеньев</w:t>
      </w:r>
    </w:p>
    <w:p w14:paraId="452CA8D2" w14:textId="77777777" w:rsidR="00573B25" w:rsidRPr="00573B25" w:rsidRDefault="00573B25" w:rsidP="00573B25">
      <w:pPr>
        <w:rPr>
          <w:lang w:val="en-US"/>
        </w:rPr>
      </w:pPr>
    </w:p>
    <w:p w14:paraId="03B81225" w14:textId="65EFE8C0" w:rsidR="00181E21" w:rsidRDefault="00573B25" w:rsidP="00573B2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C104BD" wp14:editId="2C97BE30">
            <wp:extent cx="5939790" cy="290154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0CC" w14:textId="7E8B3285" w:rsidR="00573B25" w:rsidRDefault="00573B25" w:rsidP="00573B25">
      <w:pPr>
        <w:jc w:val="center"/>
        <w:rPr>
          <w:lang w:val="en-US"/>
        </w:rPr>
      </w:pPr>
      <w:r>
        <w:t>Рисунок 1 – Моделирование последовательного соединения РИ и A-звеньев</w:t>
      </w:r>
    </w:p>
    <w:p w14:paraId="3D1E0EDA" w14:textId="77777777" w:rsidR="00573B25" w:rsidRPr="00573B25" w:rsidRDefault="00573B25" w:rsidP="00573B25">
      <w:pPr>
        <w:jc w:val="center"/>
        <w:rPr>
          <w:lang w:val="en-US"/>
        </w:rPr>
      </w:pPr>
    </w:p>
    <w:p w14:paraId="31A6C5E6" w14:textId="16F301B6" w:rsidR="00882B13" w:rsidRDefault="00882B13" w:rsidP="00882B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956F9F" wp14:editId="42F00A7A">
            <wp:extent cx="5939790" cy="2224126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3D2" w14:textId="3269A8CE" w:rsidR="00181E21" w:rsidRDefault="00181E21" w:rsidP="00882B13">
      <w:pPr>
        <w:jc w:val="center"/>
        <w:rPr>
          <w:lang w:val="en-US"/>
        </w:rPr>
      </w:pPr>
      <w:r>
        <w:t>Рисунок 2 - Моделирование параллельного соединения РИ и A-звеньев</w:t>
      </w:r>
    </w:p>
    <w:p w14:paraId="1A7DAE2C" w14:textId="77777777" w:rsidR="00181E21" w:rsidRPr="00181E21" w:rsidRDefault="00181E21" w:rsidP="00882B13">
      <w:pPr>
        <w:jc w:val="center"/>
        <w:rPr>
          <w:lang w:val="en-US"/>
        </w:rPr>
      </w:pPr>
    </w:p>
    <w:p w14:paraId="1F13808A" w14:textId="1F767A4B" w:rsidR="008349F8" w:rsidRDefault="008349F8" w:rsidP="008349F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3E52D5" wp14:editId="239FC729">
            <wp:extent cx="5939790" cy="304192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9577" w14:textId="2302908E" w:rsidR="00181E21" w:rsidRDefault="00181E21" w:rsidP="008349F8">
      <w:pPr>
        <w:jc w:val="center"/>
        <w:rPr>
          <w:lang w:val="en-US"/>
        </w:rPr>
      </w:pPr>
      <w:r>
        <w:t>Рисунок 2 - Моделирование параллельного соединения РИ и A-звеньев</w:t>
      </w:r>
    </w:p>
    <w:p w14:paraId="2F5D0028" w14:textId="77777777" w:rsidR="00D5317D" w:rsidRPr="00D5317D" w:rsidRDefault="00D5317D" w:rsidP="008349F8">
      <w:pPr>
        <w:jc w:val="center"/>
        <w:rPr>
          <w:lang w:val="en-US"/>
        </w:rPr>
      </w:pPr>
    </w:p>
    <w:p w14:paraId="4182C317" w14:textId="457950A9" w:rsidR="005951F4" w:rsidRDefault="00D5317D" w:rsidP="008349F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1833F1" wp14:editId="4A4AB70B">
            <wp:extent cx="5939790" cy="2663066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F5F" w14:textId="5994BADC" w:rsidR="005951F4" w:rsidRDefault="00392EBC" w:rsidP="008349F8">
      <w:pPr>
        <w:jc w:val="center"/>
        <w:rPr>
          <w:lang w:val="en-US"/>
        </w:rPr>
      </w:pPr>
      <w:r>
        <w:t>Рисунок 3 - Моделирование последовательного соединения заданных звен</w:t>
      </w:r>
      <w:r>
        <w:t>ь</w:t>
      </w:r>
      <w:r>
        <w:t>ев, охваченных единичной отрицательной обратной связью соединения РИ и A-звеньев</w:t>
      </w:r>
    </w:p>
    <w:p w14:paraId="6932EA1D" w14:textId="77777777" w:rsidR="00392EBC" w:rsidRPr="00392EBC" w:rsidRDefault="00392EBC" w:rsidP="008349F8">
      <w:pPr>
        <w:jc w:val="center"/>
        <w:rPr>
          <w:lang w:val="en-US"/>
        </w:rPr>
      </w:pPr>
      <w:bookmarkStart w:id="0" w:name="_GoBack"/>
      <w:bookmarkEnd w:id="0"/>
    </w:p>
    <w:p w14:paraId="51576D6E" w14:textId="4434C80C" w:rsidR="005951F4" w:rsidRDefault="005951F4" w:rsidP="008349F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EB4C67" wp14:editId="3FB48877">
            <wp:extent cx="5939790" cy="288805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97E" w14:textId="60C10D95" w:rsidR="00392EBC" w:rsidRPr="00392EBC" w:rsidRDefault="00392EBC" w:rsidP="008349F8">
      <w:pPr>
        <w:jc w:val="center"/>
      </w:pPr>
      <w:r>
        <w:t>Рисунок 3 - Моделирование последовательного соединения заданных звен</w:t>
      </w:r>
      <w:r>
        <w:t>ь</w:t>
      </w:r>
      <w:r>
        <w:t>ев, охваченных единичной отрицательной обратной связью соединения РИ и A-звеньев</w:t>
      </w:r>
    </w:p>
    <w:sectPr w:rsidR="00392EBC" w:rsidRPr="00392EBC" w:rsidSect="006F3004">
      <w:footerReference w:type="default" r:id="rId3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5CBE3" w14:textId="77777777" w:rsidR="006F1DB4" w:rsidRDefault="006F1DB4" w:rsidP="004359ED">
      <w:pPr>
        <w:spacing w:line="240" w:lineRule="auto"/>
      </w:pPr>
      <w:r>
        <w:separator/>
      </w:r>
    </w:p>
  </w:endnote>
  <w:endnote w:type="continuationSeparator" w:id="0">
    <w:p w14:paraId="0ED709AA" w14:textId="77777777" w:rsidR="006F1DB4" w:rsidRDefault="006F1DB4" w:rsidP="00435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432780"/>
      <w:docPartObj>
        <w:docPartGallery w:val="Page Numbers (Bottom of Page)"/>
        <w:docPartUnique/>
      </w:docPartObj>
    </w:sdtPr>
    <w:sdtEndPr/>
    <w:sdtContent>
      <w:p w14:paraId="55DF33BC" w14:textId="5344780E" w:rsidR="004359ED" w:rsidRDefault="004359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EBC">
          <w:rPr>
            <w:noProof/>
          </w:rPr>
          <w:t>6</w:t>
        </w:r>
        <w:r>
          <w:fldChar w:fldCharType="end"/>
        </w:r>
      </w:p>
    </w:sdtContent>
  </w:sdt>
  <w:p w14:paraId="1F921CB4" w14:textId="77777777" w:rsidR="004359ED" w:rsidRDefault="004359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60699" w14:textId="77777777" w:rsidR="006F1DB4" w:rsidRDefault="006F1DB4" w:rsidP="004359ED">
      <w:pPr>
        <w:spacing w:line="240" w:lineRule="auto"/>
      </w:pPr>
      <w:r>
        <w:separator/>
      </w:r>
    </w:p>
  </w:footnote>
  <w:footnote w:type="continuationSeparator" w:id="0">
    <w:p w14:paraId="741A51A0" w14:textId="77777777" w:rsidR="006F1DB4" w:rsidRDefault="006F1DB4" w:rsidP="004359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sjS1NDQxNjU1NzdW0lEKTi0uzszPAykwrQUAWZ37+SwAAAA="/>
  </w:docVars>
  <w:rsids>
    <w:rsidRoot w:val="00533536"/>
    <w:rsid w:val="0002179F"/>
    <w:rsid w:val="00035C61"/>
    <w:rsid w:val="00041144"/>
    <w:rsid w:val="000469C4"/>
    <w:rsid w:val="0005574B"/>
    <w:rsid w:val="00056001"/>
    <w:rsid w:val="000753ED"/>
    <w:rsid w:val="00095C75"/>
    <w:rsid w:val="000A2F7E"/>
    <w:rsid w:val="000A5E5A"/>
    <w:rsid w:val="000C1114"/>
    <w:rsid w:val="000C2B61"/>
    <w:rsid w:val="000D7F78"/>
    <w:rsid w:val="000F4963"/>
    <w:rsid w:val="000F6161"/>
    <w:rsid w:val="00117B12"/>
    <w:rsid w:val="00120CD4"/>
    <w:rsid w:val="00135C82"/>
    <w:rsid w:val="00150C58"/>
    <w:rsid w:val="00176B6E"/>
    <w:rsid w:val="00181E21"/>
    <w:rsid w:val="00182274"/>
    <w:rsid w:val="001867C0"/>
    <w:rsid w:val="001A16B5"/>
    <w:rsid w:val="001A26FF"/>
    <w:rsid w:val="001B20FD"/>
    <w:rsid w:val="001D577A"/>
    <w:rsid w:val="001E7EA9"/>
    <w:rsid w:val="00221312"/>
    <w:rsid w:val="00236669"/>
    <w:rsid w:val="00246645"/>
    <w:rsid w:val="00254CF8"/>
    <w:rsid w:val="00267DB0"/>
    <w:rsid w:val="00310CBE"/>
    <w:rsid w:val="00316290"/>
    <w:rsid w:val="00336B80"/>
    <w:rsid w:val="00356A47"/>
    <w:rsid w:val="0036566E"/>
    <w:rsid w:val="00377045"/>
    <w:rsid w:val="0038031E"/>
    <w:rsid w:val="00384576"/>
    <w:rsid w:val="00392EBC"/>
    <w:rsid w:val="003B4592"/>
    <w:rsid w:val="003C142E"/>
    <w:rsid w:val="003C2005"/>
    <w:rsid w:val="003C35B2"/>
    <w:rsid w:val="003E6AFF"/>
    <w:rsid w:val="003F0CD1"/>
    <w:rsid w:val="004045E7"/>
    <w:rsid w:val="00406449"/>
    <w:rsid w:val="00433E15"/>
    <w:rsid w:val="004359ED"/>
    <w:rsid w:val="00436869"/>
    <w:rsid w:val="00440465"/>
    <w:rsid w:val="00462939"/>
    <w:rsid w:val="00462B5D"/>
    <w:rsid w:val="004A3785"/>
    <w:rsid w:val="00523F5C"/>
    <w:rsid w:val="00533536"/>
    <w:rsid w:val="00540811"/>
    <w:rsid w:val="005703D0"/>
    <w:rsid w:val="00573B25"/>
    <w:rsid w:val="005762B6"/>
    <w:rsid w:val="0058485E"/>
    <w:rsid w:val="005951F4"/>
    <w:rsid w:val="005A2D7F"/>
    <w:rsid w:val="005D7F4E"/>
    <w:rsid w:val="005E0ABB"/>
    <w:rsid w:val="005F18DB"/>
    <w:rsid w:val="005F557F"/>
    <w:rsid w:val="005F5F2D"/>
    <w:rsid w:val="00612768"/>
    <w:rsid w:val="006148E2"/>
    <w:rsid w:val="0064135A"/>
    <w:rsid w:val="006A698D"/>
    <w:rsid w:val="006D7E28"/>
    <w:rsid w:val="006F1DB4"/>
    <w:rsid w:val="006F3004"/>
    <w:rsid w:val="006F7418"/>
    <w:rsid w:val="007076F4"/>
    <w:rsid w:val="00717692"/>
    <w:rsid w:val="0075703B"/>
    <w:rsid w:val="007A5371"/>
    <w:rsid w:val="007C3B28"/>
    <w:rsid w:val="00806F73"/>
    <w:rsid w:val="00822D0A"/>
    <w:rsid w:val="008349F8"/>
    <w:rsid w:val="008378D8"/>
    <w:rsid w:val="00850FBF"/>
    <w:rsid w:val="00882B13"/>
    <w:rsid w:val="008B1771"/>
    <w:rsid w:val="008C2541"/>
    <w:rsid w:val="008C74FF"/>
    <w:rsid w:val="008D040D"/>
    <w:rsid w:val="008D5BD2"/>
    <w:rsid w:val="008D7ECD"/>
    <w:rsid w:val="0094090F"/>
    <w:rsid w:val="00971194"/>
    <w:rsid w:val="00992957"/>
    <w:rsid w:val="009B2099"/>
    <w:rsid w:val="009C5083"/>
    <w:rsid w:val="009D1DDA"/>
    <w:rsid w:val="009D6465"/>
    <w:rsid w:val="00A10D23"/>
    <w:rsid w:val="00A11117"/>
    <w:rsid w:val="00A13355"/>
    <w:rsid w:val="00A263EC"/>
    <w:rsid w:val="00A343E2"/>
    <w:rsid w:val="00A3524B"/>
    <w:rsid w:val="00A477EA"/>
    <w:rsid w:val="00A51417"/>
    <w:rsid w:val="00A77363"/>
    <w:rsid w:val="00AA1A3C"/>
    <w:rsid w:val="00AA7237"/>
    <w:rsid w:val="00AB1F3D"/>
    <w:rsid w:val="00AC3AE3"/>
    <w:rsid w:val="00AD4228"/>
    <w:rsid w:val="00AF4CBB"/>
    <w:rsid w:val="00B56C2A"/>
    <w:rsid w:val="00B5735C"/>
    <w:rsid w:val="00BA40CC"/>
    <w:rsid w:val="00BD0616"/>
    <w:rsid w:val="00C040FF"/>
    <w:rsid w:val="00C04109"/>
    <w:rsid w:val="00C04716"/>
    <w:rsid w:val="00C25CE6"/>
    <w:rsid w:val="00C502C4"/>
    <w:rsid w:val="00C5562F"/>
    <w:rsid w:val="00C74234"/>
    <w:rsid w:val="00C82287"/>
    <w:rsid w:val="00C96B2B"/>
    <w:rsid w:val="00CC366A"/>
    <w:rsid w:val="00CD1B42"/>
    <w:rsid w:val="00CD6FFF"/>
    <w:rsid w:val="00D1754F"/>
    <w:rsid w:val="00D301D9"/>
    <w:rsid w:val="00D44D18"/>
    <w:rsid w:val="00D45BAA"/>
    <w:rsid w:val="00D5317D"/>
    <w:rsid w:val="00D957BC"/>
    <w:rsid w:val="00D95B1F"/>
    <w:rsid w:val="00DE4345"/>
    <w:rsid w:val="00DF554E"/>
    <w:rsid w:val="00E03454"/>
    <w:rsid w:val="00E05FAF"/>
    <w:rsid w:val="00E10FF2"/>
    <w:rsid w:val="00E164F3"/>
    <w:rsid w:val="00E43A82"/>
    <w:rsid w:val="00E52B44"/>
    <w:rsid w:val="00E55E89"/>
    <w:rsid w:val="00E57844"/>
    <w:rsid w:val="00E613FE"/>
    <w:rsid w:val="00E76D88"/>
    <w:rsid w:val="00EB7547"/>
    <w:rsid w:val="00F01EDC"/>
    <w:rsid w:val="00F06B4A"/>
    <w:rsid w:val="00F24669"/>
    <w:rsid w:val="00F3060C"/>
    <w:rsid w:val="00F752A9"/>
    <w:rsid w:val="00FE0A40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A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78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59ED"/>
  </w:style>
  <w:style w:type="paragraph" w:styleId="a6">
    <w:name w:val="footer"/>
    <w:basedOn w:val="a"/>
    <w:link w:val="a7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59ED"/>
  </w:style>
  <w:style w:type="paragraph" w:styleId="a8">
    <w:name w:val="Balloon Text"/>
    <w:basedOn w:val="a"/>
    <w:link w:val="a9"/>
    <w:uiPriority w:val="99"/>
    <w:semiHidden/>
    <w:unhideWhenUsed/>
    <w:rsid w:val="008D7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7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78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59ED"/>
  </w:style>
  <w:style w:type="paragraph" w:styleId="a6">
    <w:name w:val="footer"/>
    <w:basedOn w:val="a"/>
    <w:link w:val="a7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59ED"/>
  </w:style>
  <w:style w:type="paragraph" w:styleId="a8">
    <w:name w:val="Balloon Text"/>
    <w:basedOn w:val="a"/>
    <w:link w:val="a9"/>
    <w:uiPriority w:val="99"/>
    <w:semiHidden/>
    <w:unhideWhenUsed/>
    <w:rsid w:val="008D7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190</cp:revision>
  <dcterms:created xsi:type="dcterms:W3CDTF">2021-09-27T15:19:00Z</dcterms:created>
  <dcterms:modified xsi:type="dcterms:W3CDTF">2021-11-23T17:05:00Z</dcterms:modified>
</cp:coreProperties>
</file>