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F6" w:rsidRPr="00BF5525" w:rsidRDefault="00B14939" w:rsidP="007F1C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939">
        <w:rPr>
          <w:rFonts w:ascii="Times New Roman" w:hAnsi="Times New Roman" w:cs="Times New Roman"/>
          <w:b/>
          <w:position w:val="-4"/>
          <w:sz w:val="28"/>
          <w:szCs w:val="28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8" o:title=""/>
          </v:shape>
          <o:OLEObject Type="Embed" ProgID="Equation.DSMT4" ShapeID="_x0000_i1025" DrawAspect="Content" ObjectID="_1665927399" r:id="rId9"/>
        </w:object>
      </w:r>
      <w:r w:rsidR="002E42F6" w:rsidRPr="00BF5525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:rsidR="00BB316C" w:rsidRPr="007F1C11" w:rsidRDefault="00BB316C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C1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2E42F6" w:rsidRPr="007F1C11" w:rsidRDefault="002E42F6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C11">
        <w:rPr>
          <w:rFonts w:ascii="Times New Roman" w:hAnsi="Times New Roman" w:cs="Times New Roman"/>
          <w:sz w:val="28"/>
          <w:szCs w:val="28"/>
        </w:rPr>
        <w:t>Кафедра электро</w:t>
      </w:r>
      <w:r w:rsidR="000D5D15">
        <w:rPr>
          <w:rFonts w:ascii="Times New Roman" w:hAnsi="Times New Roman" w:cs="Times New Roman"/>
          <w:sz w:val="28"/>
          <w:szCs w:val="28"/>
        </w:rPr>
        <w:t>привода</w:t>
      </w:r>
    </w:p>
    <w:p w:rsidR="002E42F6" w:rsidRPr="007F1C11" w:rsidRDefault="002E42F6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2F6" w:rsidRPr="007F1C11" w:rsidRDefault="002E42F6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2F6" w:rsidRPr="007F1C11" w:rsidRDefault="002E42F6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316C" w:rsidRPr="007F1C11" w:rsidRDefault="00BB316C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D15" w:rsidRPr="000D5D15" w:rsidRDefault="00220155" w:rsidP="000D5D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</w:t>
      </w:r>
      <w:bookmarkStart w:id="0" w:name="_GoBack"/>
      <w:bookmarkEnd w:id="0"/>
      <w:r w:rsidR="000D5D15" w:rsidRPr="000D5D15">
        <w:rPr>
          <w:rFonts w:ascii="Times New Roman" w:eastAsia="Calibri" w:hAnsi="Times New Roman" w:cs="Times New Roman"/>
          <w:sz w:val="28"/>
          <w:szCs w:val="28"/>
        </w:rPr>
        <w:t xml:space="preserve"> работа №</w:t>
      </w:r>
      <w:r w:rsidR="005422E5">
        <w:rPr>
          <w:rFonts w:ascii="Times New Roman" w:eastAsia="Calibri" w:hAnsi="Times New Roman" w:cs="Times New Roman"/>
          <w:sz w:val="28"/>
          <w:szCs w:val="28"/>
        </w:rPr>
        <w:t>1</w:t>
      </w:r>
    </w:p>
    <w:p w:rsidR="000D5D15" w:rsidRPr="000D5D15" w:rsidRDefault="000D5D15" w:rsidP="000D5D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5D15">
        <w:rPr>
          <w:rFonts w:ascii="Times New Roman" w:eastAsia="Calibri" w:hAnsi="Times New Roman" w:cs="Times New Roman"/>
          <w:sz w:val="28"/>
          <w:szCs w:val="28"/>
        </w:rPr>
        <w:t xml:space="preserve">Снятие характеристик </w:t>
      </w:r>
      <w:r w:rsidR="005422E5">
        <w:rPr>
          <w:rFonts w:ascii="Times New Roman" w:eastAsia="Calibri" w:hAnsi="Times New Roman" w:cs="Times New Roman"/>
          <w:sz w:val="28"/>
          <w:szCs w:val="28"/>
        </w:rPr>
        <w:t xml:space="preserve">полупроводникового </w:t>
      </w:r>
      <w:proofErr w:type="spellStart"/>
      <w:r w:rsidR="005422E5">
        <w:rPr>
          <w:rFonts w:ascii="Times New Roman" w:eastAsia="Calibri" w:hAnsi="Times New Roman" w:cs="Times New Roman"/>
          <w:sz w:val="28"/>
          <w:szCs w:val="28"/>
        </w:rPr>
        <w:t>динистора</w:t>
      </w:r>
      <w:proofErr w:type="spellEnd"/>
    </w:p>
    <w:p w:rsidR="000D5D15" w:rsidRPr="000D5D15" w:rsidRDefault="000D5D15" w:rsidP="000D5D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5D15">
        <w:rPr>
          <w:rFonts w:ascii="Times New Roman" w:eastAsia="Calibri" w:hAnsi="Times New Roman" w:cs="Times New Roman"/>
          <w:sz w:val="28"/>
          <w:szCs w:val="28"/>
        </w:rPr>
        <w:t>Вариант №</w:t>
      </w:r>
      <w:r w:rsidR="005422E5">
        <w:rPr>
          <w:rFonts w:ascii="Times New Roman" w:eastAsia="Calibri" w:hAnsi="Times New Roman" w:cs="Times New Roman"/>
          <w:sz w:val="28"/>
          <w:szCs w:val="28"/>
        </w:rPr>
        <w:t>7</w:t>
      </w:r>
    </w:p>
    <w:p w:rsidR="00BB316C" w:rsidRDefault="00BB316C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D15" w:rsidRDefault="000D5D15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D15" w:rsidRDefault="000D5D15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AE2" w:rsidRDefault="00F14AE2" w:rsidP="007F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870"/>
        <w:gridCol w:w="2691"/>
      </w:tblGrid>
      <w:tr w:rsidR="00F14AE2" w:rsidTr="000D5D15">
        <w:tc>
          <w:tcPr>
            <w:tcW w:w="4408" w:type="dxa"/>
          </w:tcPr>
          <w:p w:rsidR="00F14AE2" w:rsidRDefault="000523EE" w:rsidP="007F1C11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1421764</wp:posOffset>
                      </wp:positionH>
                      <wp:positionV relativeFrom="paragraph">
                        <wp:posOffset>192404</wp:posOffset>
                      </wp:positionV>
                      <wp:extent cx="265747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7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EE7ED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15.15pt" to="321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//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14AE2" w:rsidRPr="007F1C1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:rsidR="00F14AE2" w:rsidRDefault="00F14AE2" w:rsidP="007F1C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:rsidR="00F14AE2" w:rsidRDefault="00F14AE2" w:rsidP="007F1C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4AE2" w:rsidRDefault="00F14AE2" w:rsidP="007F1C11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F1C11">
              <w:rPr>
                <w:rFonts w:ascii="Times New Roman" w:hAnsi="Times New Roman" w:cs="Times New Roman"/>
                <w:sz w:val="28"/>
                <w:szCs w:val="28"/>
              </w:rPr>
              <w:t>Афанасов 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1C11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14AE2" w:rsidTr="000D5D15">
        <w:tc>
          <w:tcPr>
            <w:tcW w:w="4408" w:type="dxa"/>
          </w:tcPr>
          <w:p w:rsidR="00F14AE2" w:rsidRDefault="00F14AE2" w:rsidP="007F1C11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F1C11">
              <w:rPr>
                <w:rFonts w:ascii="Times New Roman" w:hAnsi="Times New Roman" w:cs="Times New Roman"/>
                <w:sz w:val="28"/>
                <w:szCs w:val="28"/>
              </w:rPr>
              <w:t>Группа ЭП-18-1</w:t>
            </w:r>
          </w:p>
        </w:tc>
        <w:tc>
          <w:tcPr>
            <w:tcW w:w="1385" w:type="dxa"/>
          </w:tcPr>
          <w:p w:rsidR="00F14AE2" w:rsidRDefault="00F14AE2" w:rsidP="007F1C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:rsidR="00F14AE2" w:rsidRDefault="00F14AE2" w:rsidP="007F1C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4AE2" w:rsidRDefault="00F14AE2" w:rsidP="007F1C11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4AE2" w:rsidTr="000D5D15">
        <w:tc>
          <w:tcPr>
            <w:tcW w:w="4408" w:type="dxa"/>
          </w:tcPr>
          <w:p w:rsidR="00F14AE2" w:rsidRPr="007F1C11" w:rsidRDefault="00F14AE2" w:rsidP="007F1C1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F1C1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:rsidR="00F14AE2" w:rsidRDefault="000523EE" w:rsidP="00F14AE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1431289</wp:posOffset>
                      </wp:positionH>
                      <wp:positionV relativeFrom="paragraph">
                        <wp:posOffset>31750</wp:posOffset>
                      </wp:positionV>
                      <wp:extent cx="2657475" cy="0"/>
                      <wp:effectExtent l="0" t="0" r="2857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7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B08C45" id="Прямая соединительная линия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.5pt" to="321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D5D15">
              <w:rPr>
                <w:rFonts w:ascii="Times New Roman" w:hAnsi="Times New Roman" w:cs="Times New Roman"/>
                <w:sz w:val="28"/>
                <w:szCs w:val="28"/>
              </w:rPr>
              <w:t>Ст. пр.</w:t>
            </w:r>
            <w:r w:rsidR="00F14A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:rsidR="00F14AE2" w:rsidRDefault="00F14AE2" w:rsidP="007F1C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:rsidR="00F14AE2" w:rsidRDefault="00F14AE2" w:rsidP="007F1C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1" w:type="dxa"/>
          </w:tcPr>
          <w:p w:rsidR="00F14AE2" w:rsidRDefault="000D5D15" w:rsidP="000D5D1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Правильников</w:t>
            </w:r>
            <w:proofErr w:type="spellEnd"/>
            <w:r w:rsidR="00F14AE2" w:rsidRPr="007F1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14AE2" w:rsidRPr="007F1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14A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14AE2" w:rsidRPr="007F1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022CC" w:rsidRDefault="007F1C11" w:rsidP="005422E5">
      <w:pPr>
        <w:rPr>
          <w:rFonts w:ascii="Times New Roman" w:hAnsi="Times New Roman" w:cs="Times New Roman"/>
          <w:sz w:val="28"/>
          <w:szCs w:val="28"/>
        </w:rPr>
      </w:pPr>
      <w:r w:rsidRPr="00F33B6E">
        <w:rPr>
          <w:rFonts w:ascii="Times New Roman" w:hAnsi="Times New Roman" w:cs="Times New Roman"/>
          <w:sz w:val="28"/>
          <w:szCs w:val="28"/>
        </w:rPr>
        <w:br w:type="page"/>
      </w:r>
    </w:p>
    <w:p w:rsidR="005422E5" w:rsidRPr="005422E5" w:rsidRDefault="005422E5" w:rsidP="005422E5">
      <w:pPr>
        <w:spacing w:after="0" w:line="360" w:lineRule="auto"/>
        <w:ind w:left="284" w:right="284" w:firstLine="709"/>
        <w:rPr>
          <w:rFonts w:ascii="Times New Roman" w:hAnsi="Times New Roman" w:cs="Times New Roman"/>
          <w:b/>
          <w:sz w:val="28"/>
          <w:szCs w:val="28"/>
        </w:rPr>
      </w:pPr>
      <w:r w:rsidRPr="005422E5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Цель работы</w:t>
      </w:r>
      <w:r w:rsidRPr="005422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5422E5" w:rsidRPr="005422E5" w:rsidRDefault="005422E5" w:rsidP="005422E5">
      <w:pPr>
        <w:numPr>
          <w:ilvl w:val="2"/>
          <w:numId w:val="44"/>
        </w:num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  <w:lang w:val="be-BY" w:eastAsia="be-BY"/>
        </w:rPr>
        <w:t>Исследование</w:t>
      </w:r>
      <w:r w:rsidRPr="005422E5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5422E5">
        <w:rPr>
          <w:rFonts w:ascii="Times New Roman" w:hAnsi="Times New Roman" w:cs="Times New Roman"/>
          <w:sz w:val="28"/>
          <w:szCs w:val="28"/>
          <w:lang w:eastAsia="be-BY"/>
        </w:rPr>
        <w:t>динистора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>.</w:t>
      </w:r>
    </w:p>
    <w:p w:rsidR="005422E5" w:rsidRPr="005422E5" w:rsidRDefault="005422E5" w:rsidP="005422E5">
      <w:pPr>
        <w:numPr>
          <w:ilvl w:val="2"/>
          <w:numId w:val="44"/>
        </w:num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  <w:lang w:val="be-BY" w:eastAsia="be-BY"/>
        </w:rPr>
        <w:t>Снятие вольт-амперных характеристик</w:t>
      </w:r>
      <w:r w:rsidRPr="005422E5">
        <w:rPr>
          <w:rFonts w:ascii="Times New Roman" w:hAnsi="Times New Roman" w:cs="Times New Roman"/>
          <w:sz w:val="28"/>
          <w:szCs w:val="28"/>
        </w:rPr>
        <w:t>.</w:t>
      </w:r>
    </w:p>
    <w:p w:rsidR="005422E5" w:rsidRPr="005422E5" w:rsidRDefault="005422E5" w:rsidP="005422E5">
      <w:pPr>
        <w:autoSpaceDE w:val="0"/>
        <w:autoSpaceDN w:val="0"/>
        <w:adjustRightInd w:val="0"/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b/>
          <w:i/>
          <w:sz w:val="28"/>
          <w:szCs w:val="28"/>
        </w:rPr>
        <w:t>Краткие теоретические сведения.</w:t>
      </w:r>
    </w:p>
    <w:p w:rsidR="005422E5" w:rsidRPr="005422E5" w:rsidRDefault="005422E5" w:rsidP="005422E5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22E5">
        <w:rPr>
          <w:rFonts w:ascii="Times New Roman" w:hAnsi="Times New Roman" w:cs="Times New Roman"/>
          <w:b/>
          <w:i/>
          <w:color w:val="000000"/>
          <w:sz w:val="28"/>
          <w:szCs w:val="28"/>
          <w:lang w:eastAsia="be-BY"/>
        </w:rPr>
        <w:t>Динисторы</w:t>
      </w:r>
      <w:proofErr w:type="spellEnd"/>
      <w:r w:rsidRPr="005422E5">
        <w:rPr>
          <w:rFonts w:ascii="Times New Roman" w:hAnsi="Times New Roman" w:cs="Times New Roman"/>
          <w:b/>
          <w:i/>
          <w:color w:val="000000"/>
          <w:sz w:val="28"/>
          <w:szCs w:val="28"/>
          <w:lang w:eastAsia="be-BY"/>
        </w:rPr>
        <w:t xml:space="preserve">- </w:t>
      </w:r>
      <w:r w:rsidRPr="005422E5">
        <w:rPr>
          <w:rFonts w:ascii="Times New Roman" w:hAnsi="Times New Roman" w:cs="Times New Roman"/>
          <w:sz w:val="28"/>
          <w:szCs w:val="28"/>
        </w:rPr>
        <w:t>неуправляемый тиристор, имеющий всего два вывода (анод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2E5">
        <w:rPr>
          <w:rFonts w:ascii="Times New Roman" w:hAnsi="Times New Roman" w:cs="Times New Roman"/>
          <w:sz w:val="28"/>
          <w:szCs w:val="28"/>
        </w:rPr>
        <w:t xml:space="preserve">— катод), называется диодным тиристором или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динистором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>.</w:t>
      </w:r>
    </w:p>
    <w:p w:rsidR="005422E5" w:rsidRDefault="005422E5" w:rsidP="005422E5">
      <w:pPr>
        <w:keepNext/>
        <w:spacing w:after="0" w:line="360" w:lineRule="auto"/>
        <w:ind w:right="284"/>
        <w:jc w:val="center"/>
      </w:pPr>
      <w:r w:rsidRPr="00542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7A2C8" wp14:editId="67ACC046">
            <wp:extent cx="2867025" cy="2295525"/>
            <wp:effectExtent l="0" t="0" r="9525" b="9525"/>
            <wp:docPr id="3" name="Рисунок 3" descr="ВАХ-динис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АХ-динисто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E5" w:rsidRPr="005422E5" w:rsidRDefault="005422E5" w:rsidP="005422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22E5">
        <w:rPr>
          <w:rFonts w:ascii="Times New Roman" w:hAnsi="Times New Roman" w:cs="Times New Roman"/>
          <w:sz w:val="28"/>
          <w:szCs w:val="28"/>
        </w:rPr>
        <w:fldChar w:fldCharType="begin"/>
      </w:r>
      <w:r w:rsidRPr="005422E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422E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5422E5">
        <w:rPr>
          <w:rFonts w:ascii="Times New Roman" w:hAnsi="Times New Roman" w:cs="Times New Roman"/>
          <w:sz w:val="28"/>
          <w:szCs w:val="28"/>
        </w:rPr>
        <w:fldChar w:fldCharType="end"/>
      </w:r>
      <w:r w:rsidRPr="005422E5">
        <w:rPr>
          <w:rFonts w:ascii="Times New Roman" w:hAnsi="Times New Roman" w:cs="Times New Roman"/>
          <w:sz w:val="28"/>
          <w:szCs w:val="28"/>
        </w:rPr>
        <w:t xml:space="preserve"> - Вольт-амперная характеристика, ВАХ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</w:p>
    <w:p w:rsidR="005422E5" w:rsidRPr="005422E5" w:rsidRDefault="005422E5" w:rsidP="005422E5">
      <w:pPr>
        <w:pStyle w:val="a7"/>
        <w:spacing w:after="0" w:afterAutospacing="0" w:line="360" w:lineRule="auto"/>
        <w:ind w:left="374" w:right="374"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Если плавно увеличивать напряжение, ток через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будет вначале расти незначительно.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при этом практически закрыт. Такое состояние продолжится до тех пор, пока напряжение на </w:t>
      </w:r>
      <w:proofErr w:type="spellStart"/>
      <w:r w:rsidRPr="005422E5">
        <w:rPr>
          <w:sz w:val="28"/>
          <w:szCs w:val="28"/>
        </w:rPr>
        <w:t>динисторе</w:t>
      </w:r>
      <w:proofErr w:type="spellEnd"/>
      <w:r w:rsidRPr="005422E5">
        <w:rPr>
          <w:sz w:val="28"/>
          <w:szCs w:val="28"/>
        </w:rPr>
        <w:t xml:space="preserve"> не станет равным напряжению включения </w:t>
      </w:r>
      <w:proofErr w:type="spellStart"/>
      <w:r w:rsidRPr="005422E5">
        <w:rPr>
          <w:sz w:val="28"/>
          <w:szCs w:val="28"/>
        </w:rPr>
        <w:t>U</w:t>
      </w:r>
      <w:r w:rsidRPr="005422E5">
        <w:rPr>
          <w:sz w:val="28"/>
          <w:szCs w:val="28"/>
          <w:vertAlign w:val="subscript"/>
        </w:rPr>
        <w:t>вкл</w:t>
      </w:r>
      <w:proofErr w:type="spellEnd"/>
      <w:r w:rsidRPr="005422E5">
        <w:rPr>
          <w:sz w:val="28"/>
          <w:szCs w:val="28"/>
        </w:rPr>
        <w:t xml:space="preserve"> </w:t>
      </w:r>
    </w:p>
    <w:p w:rsidR="005422E5" w:rsidRPr="005422E5" w:rsidRDefault="005422E5" w:rsidP="005422E5">
      <w:pPr>
        <w:pStyle w:val="a7"/>
        <w:spacing w:after="0" w:afterAutospacing="0" w:line="360" w:lineRule="auto"/>
        <w:ind w:left="374" w:right="374"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В этот момент в четырех </w:t>
      </w:r>
      <w:proofErr w:type="spellStart"/>
      <w:r w:rsidRPr="005422E5">
        <w:rPr>
          <w:sz w:val="28"/>
          <w:szCs w:val="28"/>
        </w:rPr>
        <w:t>слойной</w:t>
      </w:r>
      <w:proofErr w:type="spellEnd"/>
      <w:r w:rsidRPr="005422E5">
        <w:rPr>
          <w:sz w:val="28"/>
          <w:szCs w:val="28"/>
        </w:rPr>
        <w:t xml:space="preserve"> структуре наступает лавинообразный процесс нарастания тока и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переходит в открытое состояние. Падение напряжения на нем резко уменьшается (это видно на характеристике), а ток через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теперь будет определяться сопротивлением нагрузки, но он не должен превышать максимально допустимого </w:t>
      </w:r>
      <w:proofErr w:type="spellStart"/>
      <w:r w:rsidRPr="005422E5">
        <w:rPr>
          <w:sz w:val="28"/>
          <w:szCs w:val="28"/>
        </w:rPr>
        <w:t>I</w:t>
      </w:r>
      <w:r w:rsidRPr="005422E5">
        <w:rPr>
          <w:sz w:val="28"/>
          <w:szCs w:val="28"/>
          <w:vertAlign w:val="subscript"/>
        </w:rPr>
        <w:t>откр.макс</w:t>
      </w:r>
      <w:proofErr w:type="spellEnd"/>
      <w:r w:rsidRPr="005422E5">
        <w:rPr>
          <w:sz w:val="28"/>
          <w:szCs w:val="28"/>
          <w:vertAlign w:val="subscript"/>
        </w:rPr>
        <w:t>.</w:t>
      </w:r>
      <w:r w:rsidRPr="005422E5">
        <w:rPr>
          <w:sz w:val="28"/>
          <w:szCs w:val="28"/>
        </w:rPr>
        <w:t>.</w:t>
      </w:r>
    </w:p>
    <w:p w:rsidR="005422E5" w:rsidRPr="005422E5" w:rsidRDefault="005422E5" w:rsidP="005422E5">
      <w:pPr>
        <w:pStyle w:val="a7"/>
        <w:spacing w:after="0" w:afterAutospacing="0" w:line="360" w:lineRule="auto"/>
        <w:ind w:left="374" w:right="374"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Напряжение, при котором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открывается, называют напряжением включения (</w:t>
      </w:r>
      <w:proofErr w:type="spellStart"/>
      <w:r w:rsidRPr="005422E5">
        <w:rPr>
          <w:sz w:val="28"/>
          <w:szCs w:val="28"/>
        </w:rPr>
        <w:t>U</w:t>
      </w:r>
      <w:r w:rsidRPr="005422E5">
        <w:rPr>
          <w:sz w:val="28"/>
          <w:szCs w:val="28"/>
          <w:vertAlign w:val="subscript"/>
        </w:rPr>
        <w:t>вкл</w:t>
      </w:r>
      <w:proofErr w:type="spellEnd"/>
      <w:r w:rsidRPr="005422E5">
        <w:rPr>
          <w:sz w:val="28"/>
          <w:szCs w:val="28"/>
        </w:rPr>
        <w:t xml:space="preserve">), а соответствующий этому значению </w:t>
      </w:r>
      <w:r w:rsidRPr="005422E5">
        <w:rPr>
          <w:sz w:val="28"/>
          <w:szCs w:val="28"/>
        </w:rPr>
        <w:lastRenderedPageBreak/>
        <w:t>ток - током включения (</w:t>
      </w:r>
      <w:proofErr w:type="spellStart"/>
      <w:r w:rsidRPr="005422E5">
        <w:rPr>
          <w:sz w:val="28"/>
          <w:szCs w:val="28"/>
        </w:rPr>
        <w:t>I</w:t>
      </w:r>
      <w:r w:rsidRPr="005422E5">
        <w:rPr>
          <w:sz w:val="28"/>
          <w:szCs w:val="28"/>
          <w:vertAlign w:val="subscript"/>
        </w:rPr>
        <w:t>вкл</w:t>
      </w:r>
      <w:proofErr w:type="spellEnd"/>
      <w:r w:rsidRPr="005422E5">
        <w:rPr>
          <w:sz w:val="28"/>
          <w:szCs w:val="28"/>
        </w:rPr>
        <w:t xml:space="preserve">). В открытом состоянии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может находиться до тех пор, пока прямой ток через него будет превышать минимально допустимый ток </w:t>
      </w:r>
      <w:proofErr w:type="spellStart"/>
      <w:r w:rsidRPr="005422E5">
        <w:rPr>
          <w:sz w:val="28"/>
          <w:szCs w:val="28"/>
        </w:rPr>
        <w:t>I</w:t>
      </w:r>
      <w:r w:rsidRPr="005422E5">
        <w:rPr>
          <w:sz w:val="28"/>
          <w:szCs w:val="28"/>
          <w:vertAlign w:val="subscript"/>
        </w:rPr>
        <w:t>уд</w:t>
      </w:r>
      <w:proofErr w:type="spellEnd"/>
      <w:r w:rsidRPr="005422E5">
        <w:rPr>
          <w:sz w:val="28"/>
          <w:szCs w:val="28"/>
        </w:rPr>
        <w:t>, называемый током удержания.</w:t>
      </w:r>
    </w:p>
    <w:p w:rsidR="005422E5" w:rsidRPr="005422E5" w:rsidRDefault="005422E5" w:rsidP="005422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</w:rPr>
        <w:t xml:space="preserve">Устойчивое состояние (точка D на ВАХ). Падение напряжения на открытом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динисторе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> — составляет около 1,0 – 2,0 вольта.</w:t>
      </w:r>
    </w:p>
    <w:p w:rsidR="005422E5" w:rsidRPr="005422E5" w:rsidRDefault="005422E5" w:rsidP="005422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</w:rPr>
        <w:t xml:space="preserve">С увеличением анодного напряжения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Uа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 xml:space="preserve">, ток через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 xml:space="preserve"> сначала растет медленно (участок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2E5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5422E5">
        <w:rPr>
          <w:rFonts w:ascii="Times New Roman" w:hAnsi="Times New Roman" w:cs="Times New Roman"/>
          <w:sz w:val="28"/>
          <w:szCs w:val="28"/>
        </w:rPr>
        <w:t>В на</w:t>
      </w:r>
      <w:proofErr w:type="gramEnd"/>
      <w:r w:rsidRPr="00542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ВАХ). Сопротивление перехода П2</w:t>
      </w:r>
      <w:r w:rsidRPr="005422E5">
        <w:rPr>
          <w:rFonts w:ascii="Times New Roman" w:hAnsi="Times New Roman" w:cs="Times New Roman"/>
          <w:sz w:val="28"/>
          <w:szCs w:val="28"/>
        </w:rPr>
        <w:t xml:space="preserve">, в этом режиме еще велико, это соответствует запертому состоянию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>.</w:t>
      </w:r>
    </w:p>
    <w:p w:rsidR="005422E5" w:rsidRDefault="005422E5" w:rsidP="005422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</w:rPr>
        <w:t xml:space="preserve">При некотором значении напряжения (участок В — С на ВАХ), называемым напряжением переключения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Uпер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 xml:space="preserve"> (напряжение лавинного пробоя),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 xml:space="preserve"> пе</w:t>
      </w:r>
      <w:r>
        <w:rPr>
          <w:rFonts w:ascii="Times New Roman" w:hAnsi="Times New Roman" w:cs="Times New Roman"/>
          <w:sz w:val="28"/>
          <w:szCs w:val="28"/>
        </w:rPr>
        <w:t>реходит в проводящее состояние.</w:t>
      </w:r>
    </w:p>
    <w:p w:rsidR="005422E5" w:rsidRDefault="005422E5" w:rsidP="005422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</w:rPr>
        <w:t xml:space="preserve">В цепи устанавливается ток (участок D – E на ВАХ), определяемый сопротивлением внешней цепи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Rн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 xml:space="preserve"> и велич</w:t>
      </w:r>
      <w:r>
        <w:rPr>
          <w:rFonts w:ascii="Times New Roman" w:hAnsi="Times New Roman" w:cs="Times New Roman"/>
          <w:sz w:val="28"/>
          <w:szCs w:val="28"/>
        </w:rPr>
        <w:t>иной приложенного напряжения U.</w:t>
      </w:r>
    </w:p>
    <w:p w:rsidR="005422E5" w:rsidRDefault="005422E5" w:rsidP="005422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</w:rPr>
        <w:t xml:space="preserve">Напряжение пробоя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>, в зависимости от экземпляра, изменяется в широких пределах и имеет значения порядка десятков и сотен вольт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22E5" w:rsidRPr="005422E5" w:rsidRDefault="005422E5" w:rsidP="005422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</w:rPr>
        <w:t xml:space="preserve">В настоящее время появились двунаправленные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динисторы</w:t>
      </w:r>
      <w:proofErr w:type="spellEnd"/>
      <w:r w:rsidRPr="005422E5">
        <w:rPr>
          <w:rFonts w:ascii="Times New Roman" w:hAnsi="Times New Roman" w:cs="Times New Roman"/>
          <w:sz w:val="28"/>
          <w:szCs w:val="28"/>
        </w:rPr>
        <w:t xml:space="preserve"> (пропускают ток в обоих направлениях, например, DВ3).</w:t>
      </w:r>
    </w:p>
    <w:p w:rsidR="005422E5" w:rsidRPr="005422E5" w:rsidRDefault="005422E5" w:rsidP="005422E5">
      <w:pPr>
        <w:pStyle w:val="a7"/>
        <w:spacing w:after="0" w:afterAutospacing="0" w:line="360" w:lineRule="auto"/>
        <w:ind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На рисунке ниже </w:t>
      </w:r>
      <w:proofErr w:type="gramStart"/>
      <w:r w:rsidRPr="005422E5">
        <w:rPr>
          <w:sz w:val="28"/>
          <w:szCs w:val="28"/>
        </w:rPr>
        <w:t>вольт-амперная</w:t>
      </w:r>
      <w:proofErr w:type="gramEnd"/>
      <w:r w:rsidRPr="005422E5">
        <w:rPr>
          <w:sz w:val="28"/>
          <w:szCs w:val="28"/>
        </w:rPr>
        <w:t xml:space="preserve"> характеристика (англ. </w:t>
      </w:r>
      <w:r w:rsidRPr="005422E5">
        <w:rPr>
          <w:rStyle w:val="italic"/>
          <w:sz w:val="28"/>
          <w:szCs w:val="28"/>
          <w:lang w:val="en-US"/>
        </w:rPr>
        <w:t>Current-voltage characteristics</w:t>
      </w:r>
      <w:r w:rsidRPr="005422E5">
        <w:rPr>
          <w:sz w:val="28"/>
          <w:szCs w:val="28"/>
          <w:lang w:val="en-US"/>
        </w:rPr>
        <w:t xml:space="preserve">) </w:t>
      </w:r>
      <w:r w:rsidRPr="005422E5">
        <w:rPr>
          <w:sz w:val="28"/>
          <w:szCs w:val="28"/>
        </w:rPr>
        <w:t>импортного</w:t>
      </w:r>
      <w:r w:rsidRPr="005422E5">
        <w:rPr>
          <w:sz w:val="28"/>
          <w:szCs w:val="28"/>
          <w:lang w:val="en-US"/>
        </w:rPr>
        <w:t xml:space="preserve">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  <w:lang w:val="en-US"/>
        </w:rPr>
        <w:t xml:space="preserve"> DB3. </w:t>
      </w:r>
      <w:r w:rsidRPr="005422E5">
        <w:rPr>
          <w:sz w:val="28"/>
          <w:szCs w:val="28"/>
        </w:rPr>
        <w:t xml:space="preserve">Данный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является симметричным и его можно впаивать в схему без соблюдения </w:t>
      </w:r>
      <w:proofErr w:type="spellStart"/>
      <w:r w:rsidRPr="005422E5">
        <w:rPr>
          <w:sz w:val="28"/>
          <w:szCs w:val="28"/>
        </w:rPr>
        <w:t>цоколёвки</w:t>
      </w:r>
      <w:proofErr w:type="spellEnd"/>
      <w:r w:rsidRPr="005422E5">
        <w:rPr>
          <w:sz w:val="28"/>
          <w:szCs w:val="28"/>
        </w:rPr>
        <w:t>. Работать он будет в любом случае, вот только напряжение включения (пробоя) может чуть отличаться (до 3 вольт).</w:t>
      </w:r>
    </w:p>
    <w:p w:rsidR="005422E5" w:rsidRDefault="005422E5" w:rsidP="005422E5">
      <w:pPr>
        <w:pStyle w:val="a7"/>
        <w:keepNext/>
        <w:spacing w:after="0" w:afterAutospacing="0" w:line="360" w:lineRule="auto"/>
        <w:jc w:val="center"/>
      </w:pPr>
      <w:r w:rsidRPr="005422E5">
        <w:rPr>
          <w:noProof/>
          <w:sz w:val="28"/>
          <w:szCs w:val="28"/>
        </w:rPr>
        <w:lastRenderedPageBreak/>
        <w:drawing>
          <wp:inline distT="0" distB="0" distL="0" distR="0" wp14:anchorId="499722E9" wp14:editId="46233137">
            <wp:extent cx="2762250" cy="2476500"/>
            <wp:effectExtent l="0" t="0" r="0" b="0"/>
            <wp:docPr id="2" name="Рисунок 2" descr="dinistor v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nistor va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E5" w:rsidRPr="005422E5" w:rsidRDefault="005422E5" w:rsidP="005422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22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22E5">
        <w:rPr>
          <w:rFonts w:ascii="Times New Roman" w:hAnsi="Times New Roman" w:cs="Times New Roman"/>
          <w:sz w:val="28"/>
          <w:szCs w:val="28"/>
        </w:rPr>
        <w:fldChar w:fldCharType="begin"/>
      </w:r>
      <w:r w:rsidRPr="005422E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422E5">
        <w:rPr>
          <w:rFonts w:ascii="Times New Roman" w:hAnsi="Times New Roman" w:cs="Times New Roman"/>
          <w:sz w:val="28"/>
          <w:szCs w:val="28"/>
        </w:rPr>
        <w:fldChar w:fldCharType="separate"/>
      </w:r>
      <w:r w:rsidRPr="005422E5">
        <w:rPr>
          <w:rFonts w:ascii="Times New Roman" w:hAnsi="Times New Roman" w:cs="Times New Roman"/>
          <w:sz w:val="28"/>
          <w:szCs w:val="28"/>
        </w:rPr>
        <w:t>2</w:t>
      </w:r>
      <w:r w:rsidRPr="005422E5">
        <w:rPr>
          <w:rFonts w:ascii="Times New Roman" w:hAnsi="Times New Roman" w:cs="Times New Roman"/>
          <w:sz w:val="28"/>
          <w:szCs w:val="28"/>
        </w:rPr>
        <w:fldChar w:fldCharType="end"/>
      </w:r>
      <w:r w:rsidRPr="005422E5">
        <w:rPr>
          <w:rFonts w:ascii="Times New Roman" w:hAnsi="Times New Roman" w:cs="Times New Roman"/>
          <w:sz w:val="28"/>
          <w:szCs w:val="28"/>
        </w:rPr>
        <w:t xml:space="preserve"> - ВАХ импортного </w:t>
      </w:r>
      <w:proofErr w:type="spellStart"/>
      <w:r w:rsidRPr="005422E5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</w:p>
    <w:p w:rsidR="005422E5" w:rsidRPr="005422E5" w:rsidRDefault="005422E5" w:rsidP="005422E5">
      <w:pPr>
        <w:pStyle w:val="a7"/>
        <w:spacing w:after="0" w:afterAutospacing="0" w:line="360" w:lineRule="auto"/>
        <w:ind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На ВАХ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 xml:space="preserve"> DB3 наглядно видно, что он симметричный. Обе ветви характеристики, верхняя и нижняя, одинаковы. Это свидетельствует о том, что работа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 xml:space="preserve"> DB3 не зависит от полярности приложенного напряжения.</w:t>
      </w:r>
    </w:p>
    <w:p w:rsidR="005422E5" w:rsidRPr="005422E5" w:rsidRDefault="005422E5" w:rsidP="005422E5">
      <w:pPr>
        <w:pStyle w:val="a7"/>
        <w:spacing w:after="0" w:afterAutospacing="0" w:line="360" w:lineRule="auto"/>
        <w:ind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График имеет три области, каждая из которых показывает режим работы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 xml:space="preserve"> при определённых условиях.</w:t>
      </w:r>
    </w:p>
    <w:p w:rsidR="005422E5" w:rsidRPr="005422E5" w:rsidRDefault="005422E5" w:rsidP="005422E5">
      <w:pPr>
        <w:pStyle w:val="a7"/>
        <w:numPr>
          <w:ilvl w:val="0"/>
          <w:numId w:val="45"/>
        </w:numPr>
        <w:spacing w:after="0" w:afterAutospacing="0" w:line="360" w:lineRule="auto"/>
        <w:ind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Красный участок на графике показывает закрытое состояние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 xml:space="preserve">. Ток через него не течёт. При этом напряжение, приложенное к электродам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>, меньше напряжения включения V</w:t>
      </w:r>
      <w:r w:rsidRPr="005422E5">
        <w:rPr>
          <w:sz w:val="28"/>
          <w:szCs w:val="28"/>
          <w:vertAlign w:val="subscript"/>
        </w:rPr>
        <w:t>BO</w:t>
      </w:r>
      <w:r w:rsidRPr="005422E5">
        <w:rPr>
          <w:sz w:val="28"/>
          <w:szCs w:val="28"/>
        </w:rPr>
        <w:t xml:space="preserve"> – (</w:t>
      </w:r>
      <w:proofErr w:type="spellStart"/>
      <w:r w:rsidRPr="005422E5">
        <w:rPr>
          <w:sz w:val="28"/>
          <w:szCs w:val="28"/>
        </w:rPr>
        <w:t>Breakover</w:t>
      </w:r>
      <w:proofErr w:type="spellEnd"/>
      <w:r w:rsidRPr="005422E5">
        <w:rPr>
          <w:sz w:val="28"/>
          <w:szCs w:val="28"/>
        </w:rPr>
        <w:t xml:space="preserve"> </w:t>
      </w:r>
      <w:proofErr w:type="spellStart"/>
      <w:r w:rsidRPr="005422E5">
        <w:rPr>
          <w:sz w:val="28"/>
          <w:szCs w:val="28"/>
        </w:rPr>
        <w:t>voltage</w:t>
      </w:r>
      <w:proofErr w:type="spellEnd"/>
      <w:r w:rsidRPr="005422E5">
        <w:rPr>
          <w:sz w:val="28"/>
          <w:szCs w:val="28"/>
        </w:rPr>
        <w:t>).</w:t>
      </w:r>
    </w:p>
    <w:p w:rsidR="005422E5" w:rsidRPr="005422E5" w:rsidRDefault="005422E5" w:rsidP="005422E5">
      <w:pPr>
        <w:pStyle w:val="a7"/>
        <w:numPr>
          <w:ilvl w:val="0"/>
          <w:numId w:val="45"/>
        </w:numPr>
        <w:spacing w:after="0" w:afterAutospacing="0" w:line="360" w:lineRule="auto"/>
        <w:ind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Синий участок показывает момент открытия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 xml:space="preserve"> после того, как напряжение на его выводах достигло напряжения включения (V</w:t>
      </w:r>
      <w:r w:rsidRPr="005422E5">
        <w:rPr>
          <w:sz w:val="28"/>
          <w:szCs w:val="28"/>
          <w:vertAlign w:val="subscript"/>
        </w:rPr>
        <w:t>BO</w:t>
      </w:r>
      <w:r w:rsidRPr="005422E5">
        <w:rPr>
          <w:sz w:val="28"/>
          <w:szCs w:val="28"/>
        </w:rPr>
        <w:t xml:space="preserve"> или </w:t>
      </w:r>
      <w:proofErr w:type="spellStart"/>
      <w:r w:rsidRPr="005422E5">
        <w:rPr>
          <w:sz w:val="28"/>
          <w:szCs w:val="28"/>
        </w:rPr>
        <w:t>U</w:t>
      </w:r>
      <w:r w:rsidRPr="005422E5">
        <w:rPr>
          <w:sz w:val="28"/>
          <w:szCs w:val="28"/>
          <w:vertAlign w:val="subscript"/>
        </w:rPr>
        <w:t>вкл</w:t>
      </w:r>
      <w:proofErr w:type="spellEnd"/>
      <w:r w:rsidRPr="005422E5">
        <w:rPr>
          <w:sz w:val="28"/>
          <w:szCs w:val="28"/>
          <w:vertAlign w:val="subscript"/>
        </w:rPr>
        <w:t>.</w:t>
      </w:r>
      <w:r w:rsidRPr="005422E5">
        <w:rPr>
          <w:sz w:val="28"/>
          <w:szCs w:val="28"/>
        </w:rPr>
        <w:t xml:space="preserve">). При этом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начинает открываться и через него начинает протекать ток. Далее процесс стабилизируется и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переходит в следующее состояние.</w:t>
      </w:r>
    </w:p>
    <w:p w:rsidR="005422E5" w:rsidRPr="005422E5" w:rsidRDefault="005422E5" w:rsidP="005422E5">
      <w:pPr>
        <w:pStyle w:val="a7"/>
        <w:spacing w:after="0" w:afterAutospacing="0" w:line="360" w:lineRule="auto"/>
        <w:ind w:left="720" w:firstLine="709"/>
        <w:rPr>
          <w:sz w:val="28"/>
          <w:szCs w:val="28"/>
        </w:rPr>
      </w:pPr>
      <w:r w:rsidRPr="005422E5">
        <w:rPr>
          <w:sz w:val="28"/>
          <w:szCs w:val="28"/>
        </w:rPr>
        <w:lastRenderedPageBreak/>
        <w:t xml:space="preserve">Зелёный участок показывает открытое состояние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 xml:space="preserve">. При этом ток, который протекает через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ограничен только максимальным током </w:t>
      </w:r>
      <w:proofErr w:type="spellStart"/>
      <w:r w:rsidRPr="005422E5">
        <w:rPr>
          <w:sz w:val="28"/>
          <w:szCs w:val="28"/>
        </w:rPr>
        <w:t>I</w:t>
      </w:r>
      <w:r w:rsidRPr="005422E5">
        <w:rPr>
          <w:sz w:val="28"/>
          <w:szCs w:val="28"/>
          <w:vertAlign w:val="subscript"/>
        </w:rPr>
        <w:t>max</w:t>
      </w:r>
      <w:proofErr w:type="spellEnd"/>
      <w:r w:rsidRPr="005422E5">
        <w:rPr>
          <w:sz w:val="28"/>
          <w:szCs w:val="28"/>
        </w:rPr>
        <w:t xml:space="preserve">, который указывается в описании на конкретный тип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 xml:space="preserve">. Падение напряжения на открытом </w:t>
      </w:r>
      <w:proofErr w:type="spellStart"/>
      <w:r w:rsidRPr="005422E5">
        <w:rPr>
          <w:sz w:val="28"/>
          <w:szCs w:val="28"/>
        </w:rPr>
        <w:t>динисторе</w:t>
      </w:r>
      <w:proofErr w:type="spellEnd"/>
      <w:r w:rsidRPr="005422E5">
        <w:rPr>
          <w:sz w:val="28"/>
          <w:szCs w:val="28"/>
        </w:rPr>
        <w:t xml:space="preserve"> невелико и колеблется в районе 1 – 2 вольт.</w:t>
      </w:r>
    </w:p>
    <w:p w:rsidR="005422E5" w:rsidRPr="005422E5" w:rsidRDefault="005422E5" w:rsidP="005422E5">
      <w:pPr>
        <w:pStyle w:val="a7"/>
        <w:spacing w:after="0" w:afterAutospacing="0" w:line="360" w:lineRule="auto"/>
        <w:ind w:left="720" w:firstLine="709"/>
        <w:rPr>
          <w:sz w:val="28"/>
          <w:szCs w:val="28"/>
        </w:rPr>
      </w:pP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в своей работе похож на обычный полупроводниковый диод за одним исключением. Если пробивное напряжение или по-другому напряжение открытия для обычного диода составляет значение менее вольта (150 – 500 мВ), то для того, чтобы открыть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 xml:space="preserve"> необходимо подать на его выводы напряжение включения, которое исчисляется десятками вольт. Так для импортного </w:t>
      </w:r>
      <w:proofErr w:type="spellStart"/>
      <w:r w:rsidRPr="005422E5">
        <w:rPr>
          <w:sz w:val="28"/>
          <w:szCs w:val="28"/>
        </w:rPr>
        <w:t>динистора</w:t>
      </w:r>
      <w:proofErr w:type="spellEnd"/>
      <w:r w:rsidRPr="005422E5">
        <w:rPr>
          <w:sz w:val="28"/>
          <w:szCs w:val="28"/>
        </w:rPr>
        <w:t xml:space="preserve"> DB3 типовое напряжение включения (V</w:t>
      </w:r>
      <w:r w:rsidRPr="005422E5">
        <w:rPr>
          <w:sz w:val="28"/>
          <w:szCs w:val="28"/>
          <w:vertAlign w:val="subscript"/>
        </w:rPr>
        <w:t>BO</w:t>
      </w:r>
      <w:r w:rsidRPr="005422E5">
        <w:rPr>
          <w:sz w:val="28"/>
          <w:szCs w:val="28"/>
        </w:rPr>
        <w:t>) составляет 32 вольта.</w:t>
      </w:r>
    </w:p>
    <w:p w:rsidR="005422E5" w:rsidRPr="005422E5" w:rsidRDefault="005422E5" w:rsidP="005422E5">
      <w:pPr>
        <w:pStyle w:val="a7"/>
        <w:spacing w:after="0" w:afterAutospacing="0" w:line="360" w:lineRule="auto"/>
        <w:ind w:left="720" w:firstLine="709"/>
        <w:rPr>
          <w:sz w:val="28"/>
          <w:szCs w:val="28"/>
        </w:rPr>
      </w:pPr>
      <w:r w:rsidRPr="005422E5">
        <w:rPr>
          <w:sz w:val="28"/>
          <w:szCs w:val="28"/>
        </w:rPr>
        <w:t xml:space="preserve">В лабораторной работе исследуется симметричный </w:t>
      </w:r>
      <w:proofErr w:type="spellStart"/>
      <w:r w:rsidRPr="005422E5">
        <w:rPr>
          <w:sz w:val="28"/>
          <w:szCs w:val="28"/>
        </w:rPr>
        <w:t>динистор</w:t>
      </w:r>
      <w:proofErr w:type="spellEnd"/>
      <w:r w:rsidRPr="005422E5">
        <w:rPr>
          <w:sz w:val="28"/>
          <w:szCs w:val="28"/>
        </w:rPr>
        <w:t>.</w:t>
      </w:r>
    </w:p>
    <w:p w:rsidR="005422E5" w:rsidRPr="005422E5" w:rsidRDefault="005422E5" w:rsidP="005422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22E5" w:rsidRDefault="005422E5" w:rsidP="005422E5">
      <w:pPr>
        <w:rPr>
          <w:rFonts w:ascii="Times New Roman" w:hAnsi="Times New Roman" w:cs="Times New Roman"/>
          <w:sz w:val="28"/>
          <w:szCs w:val="28"/>
        </w:rPr>
      </w:pPr>
    </w:p>
    <w:p w:rsidR="005422E5" w:rsidRPr="005422E5" w:rsidRDefault="005422E5" w:rsidP="005422E5">
      <w:pPr>
        <w:rPr>
          <w:rFonts w:ascii="Times New Roman" w:hAnsi="Times New Roman" w:cs="Times New Roman"/>
          <w:sz w:val="28"/>
          <w:szCs w:val="28"/>
        </w:rPr>
        <w:sectPr w:rsidR="005422E5" w:rsidRPr="005422E5" w:rsidSect="007F1C11">
          <w:footerReference w:type="default" r:id="rId12"/>
          <w:footerReference w:type="first" r:id="rId13"/>
          <w:pgSz w:w="11906" w:h="16838"/>
          <w:pgMar w:top="1134" w:right="1134" w:bottom="1134" w:left="1418" w:header="709" w:footer="1134" w:gutter="0"/>
          <w:cols w:space="708"/>
          <w:titlePg/>
          <w:docGrid w:linePitch="360"/>
        </w:sectPr>
      </w:pPr>
    </w:p>
    <w:p w:rsidR="00F33B6E" w:rsidRPr="00341456" w:rsidRDefault="005422E5" w:rsidP="00341456">
      <w:pPr>
        <w:spacing w:after="0" w:line="360" w:lineRule="auto"/>
        <w:ind w:right="284" w:firstLine="709"/>
        <w:rPr>
          <w:rFonts w:ascii="Times New Roman" w:hAnsi="Times New Roman" w:cs="Times New Roman"/>
          <w:b/>
          <w:sz w:val="28"/>
          <w:szCs w:val="28"/>
        </w:rPr>
      </w:pPr>
      <w:r w:rsidRPr="00341456">
        <w:rPr>
          <w:rFonts w:ascii="Times New Roman" w:hAnsi="Times New Roman" w:cs="Times New Roman"/>
          <w:b/>
          <w:sz w:val="28"/>
          <w:szCs w:val="28"/>
        </w:rPr>
        <w:lastRenderedPageBreak/>
        <w:t>Прямые</w:t>
      </w:r>
      <w:r w:rsidR="00F33B6E" w:rsidRPr="00341456">
        <w:rPr>
          <w:rFonts w:ascii="Times New Roman" w:hAnsi="Times New Roman" w:cs="Times New Roman"/>
          <w:b/>
          <w:sz w:val="28"/>
          <w:szCs w:val="28"/>
        </w:rPr>
        <w:t xml:space="preserve"> характеристики </w:t>
      </w:r>
      <w:proofErr w:type="spellStart"/>
      <w:r w:rsidRPr="00341456">
        <w:rPr>
          <w:rFonts w:ascii="Times New Roman" w:hAnsi="Times New Roman" w:cs="Times New Roman"/>
          <w:b/>
          <w:sz w:val="28"/>
          <w:szCs w:val="28"/>
        </w:rPr>
        <w:t>динистора</w:t>
      </w:r>
      <w:proofErr w:type="spellEnd"/>
    </w:p>
    <w:p w:rsidR="00F33B6E" w:rsidRDefault="00076A80" w:rsidP="003414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A80">
        <w:rPr>
          <w:rFonts w:ascii="Times New Roman" w:hAnsi="Times New Roman" w:cs="Times New Roman"/>
          <w:sz w:val="28"/>
          <w:szCs w:val="28"/>
        </w:rPr>
        <w:t>Для сняти</w:t>
      </w:r>
      <w:r w:rsidR="005422E5">
        <w:rPr>
          <w:rFonts w:ascii="Times New Roman" w:hAnsi="Times New Roman" w:cs="Times New Roman"/>
          <w:sz w:val="28"/>
          <w:szCs w:val="28"/>
        </w:rPr>
        <w:t>я</w:t>
      </w:r>
      <w:r w:rsidRPr="00076A80">
        <w:rPr>
          <w:rFonts w:ascii="Times New Roman" w:hAnsi="Times New Roman" w:cs="Times New Roman"/>
          <w:sz w:val="28"/>
          <w:szCs w:val="28"/>
        </w:rPr>
        <w:t xml:space="preserve"> </w:t>
      </w:r>
      <w:r w:rsidR="005422E5">
        <w:rPr>
          <w:rFonts w:ascii="Times New Roman" w:hAnsi="Times New Roman" w:cs="Times New Roman"/>
          <w:sz w:val="28"/>
          <w:szCs w:val="28"/>
        </w:rPr>
        <w:t>прямых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2E5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  <w:r w:rsidRPr="00076A80">
        <w:rPr>
          <w:rFonts w:ascii="Times New Roman" w:hAnsi="Times New Roman" w:cs="Times New Roman"/>
          <w:sz w:val="28"/>
          <w:szCs w:val="28"/>
        </w:rPr>
        <w:t xml:space="preserve"> загрузим и настроим рабочую схему в программной среде </w:t>
      </w:r>
      <w:proofErr w:type="spellStart"/>
      <w:r w:rsidRPr="00076A80">
        <w:rPr>
          <w:rFonts w:ascii="Times New Roman" w:hAnsi="Times New Roman" w:cs="Times New Roman"/>
          <w:sz w:val="28"/>
          <w:szCs w:val="28"/>
        </w:rPr>
        <w:t>Мультисим</w:t>
      </w:r>
      <w:proofErr w:type="spellEnd"/>
      <w:r w:rsidRPr="00076A80">
        <w:rPr>
          <w:rFonts w:ascii="Times New Roman" w:hAnsi="Times New Roman" w:cs="Times New Roman"/>
          <w:sz w:val="28"/>
          <w:szCs w:val="28"/>
        </w:rPr>
        <w:t xml:space="preserve">. Настройку схему и дальнейшее снятие результатом проводим согласно порядку выполнения, указанному в методических указаниях. Полученные результаты представлены в таблице 1. </w:t>
      </w:r>
    </w:p>
    <w:p w:rsidR="00E022CC" w:rsidRPr="007605BF" w:rsidRDefault="00E022CC" w:rsidP="00E022CC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 – входная характеристика транзистора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983"/>
        <w:gridCol w:w="1449"/>
        <w:gridCol w:w="1448"/>
        <w:gridCol w:w="1450"/>
        <w:gridCol w:w="1450"/>
        <w:gridCol w:w="1450"/>
        <w:gridCol w:w="1450"/>
        <w:gridCol w:w="1450"/>
        <w:gridCol w:w="1450"/>
      </w:tblGrid>
      <w:tr w:rsidR="005422E5" w:rsidTr="00341456">
        <w:tc>
          <w:tcPr>
            <w:tcW w:w="1980" w:type="dxa"/>
          </w:tcPr>
          <w:p w:rsidR="005422E5" w:rsidRP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(ХММ3),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983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9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8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22E5" w:rsidTr="00341456">
        <w:tc>
          <w:tcPr>
            <w:tcW w:w="1980" w:type="dxa"/>
          </w:tcPr>
          <w:p w:rsidR="005422E5" w:rsidRP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83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9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448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422E5" w:rsidTr="00341456">
        <w:tc>
          <w:tcPr>
            <w:tcW w:w="1980" w:type="dxa"/>
          </w:tcPr>
          <w:p w:rsidR="005422E5" w:rsidRP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(ХММ1), В</w:t>
            </w:r>
          </w:p>
        </w:tc>
        <w:tc>
          <w:tcPr>
            <w:tcW w:w="983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9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448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50" w:type="dxa"/>
          </w:tcPr>
          <w:p w:rsidR="005422E5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E022CC" w:rsidRDefault="00E022CC" w:rsidP="003414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22E5" w:rsidRDefault="005422E5" w:rsidP="003414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7"/>
        <w:gridCol w:w="1118"/>
        <w:gridCol w:w="1118"/>
        <w:gridCol w:w="1118"/>
        <w:gridCol w:w="1120"/>
        <w:gridCol w:w="1120"/>
        <w:gridCol w:w="1120"/>
        <w:gridCol w:w="1129"/>
        <w:gridCol w:w="1129"/>
        <w:gridCol w:w="1129"/>
        <w:gridCol w:w="1129"/>
        <w:gridCol w:w="1129"/>
        <w:gridCol w:w="1084"/>
      </w:tblGrid>
      <w:tr w:rsidR="00341456" w:rsidTr="00341456">
        <w:tc>
          <w:tcPr>
            <w:tcW w:w="1117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084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41456" w:rsidTr="00341456">
        <w:tc>
          <w:tcPr>
            <w:tcW w:w="1117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084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341456" w:rsidTr="00341456">
        <w:tc>
          <w:tcPr>
            <w:tcW w:w="1117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18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20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29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084" w:type="dxa"/>
          </w:tcPr>
          <w:p w:rsidR="00341456" w:rsidRDefault="00341456" w:rsidP="00E022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5422E5" w:rsidRDefault="005422E5" w:rsidP="00E022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2CC" w:rsidRDefault="00E022CC" w:rsidP="00E022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022CC" w:rsidSect="00E022CC">
          <w:pgSz w:w="16838" w:h="11906" w:orient="landscape"/>
          <w:pgMar w:top="1134" w:right="1134" w:bottom="1418" w:left="1134" w:header="709" w:footer="1134" w:gutter="0"/>
          <w:cols w:space="708"/>
          <w:docGrid w:linePitch="360"/>
        </w:sectPr>
      </w:pPr>
    </w:p>
    <w:p w:rsidR="000850F2" w:rsidRDefault="000850F2" w:rsidP="00CA2E1E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6AEB8E" wp14:editId="60DB8897">
            <wp:extent cx="5102332" cy="360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32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F2" w:rsidRPr="000850F2" w:rsidRDefault="000850F2" w:rsidP="00085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0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850F2">
        <w:rPr>
          <w:rFonts w:ascii="Times New Roman" w:hAnsi="Times New Roman" w:cs="Times New Roman"/>
          <w:sz w:val="28"/>
          <w:szCs w:val="28"/>
        </w:rPr>
        <w:fldChar w:fldCharType="begin"/>
      </w:r>
      <w:r w:rsidRPr="000850F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850F2">
        <w:rPr>
          <w:rFonts w:ascii="Times New Roman" w:hAnsi="Times New Roman" w:cs="Times New Roman"/>
          <w:sz w:val="28"/>
          <w:szCs w:val="28"/>
        </w:rPr>
        <w:fldChar w:fldCharType="separate"/>
      </w:r>
      <w:r w:rsidR="005422E5">
        <w:rPr>
          <w:rFonts w:ascii="Times New Roman" w:hAnsi="Times New Roman" w:cs="Times New Roman"/>
          <w:noProof/>
          <w:sz w:val="28"/>
          <w:szCs w:val="28"/>
        </w:rPr>
        <w:t>3</w:t>
      </w:r>
      <w:r w:rsidRPr="000850F2">
        <w:rPr>
          <w:rFonts w:ascii="Times New Roman" w:hAnsi="Times New Roman" w:cs="Times New Roman"/>
          <w:sz w:val="28"/>
          <w:szCs w:val="28"/>
        </w:rPr>
        <w:fldChar w:fldCharType="end"/>
      </w:r>
      <w:r w:rsidRPr="000850F2">
        <w:rPr>
          <w:rFonts w:ascii="Times New Roman" w:hAnsi="Times New Roman" w:cs="Times New Roman"/>
          <w:sz w:val="28"/>
          <w:szCs w:val="28"/>
        </w:rPr>
        <w:t xml:space="preserve"> – Промежуточная </w:t>
      </w:r>
      <w:r w:rsidR="00CA2E1E">
        <w:rPr>
          <w:rFonts w:ascii="Times New Roman" w:hAnsi="Times New Roman" w:cs="Times New Roman"/>
          <w:sz w:val="28"/>
          <w:szCs w:val="28"/>
        </w:rPr>
        <w:t>прямая</w:t>
      </w:r>
      <w:r w:rsidRPr="000850F2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="00CA2E1E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</w:p>
    <w:p w:rsidR="002A2FD2" w:rsidRPr="00AF1FA6" w:rsidRDefault="002A2FD2" w:rsidP="002A2F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Получивш</w:t>
      </w:r>
      <w:r w:rsidR="00CA2E1E">
        <w:rPr>
          <w:rFonts w:ascii="Times New Roman" w:hAnsi="Times New Roman" w:cs="Times New Roman"/>
          <w:sz w:val="28"/>
          <w:szCs w:val="28"/>
        </w:rPr>
        <w:t>ая</w:t>
      </w:r>
      <w:r w:rsidR="000850F2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0850F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2E1E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  <w:r w:rsidRPr="00193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CA2E1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2BE5" w:rsidRDefault="007D2BE5" w:rsidP="007D2BE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97B56" wp14:editId="65DD5FA4">
            <wp:extent cx="4591691" cy="275501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E5" w:rsidRDefault="007D2BE5" w:rsidP="007D2B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B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D2BE5">
        <w:rPr>
          <w:rFonts w:ascii="Times New Roman" w:hAnsi="Times New Roman" w:cs="Times New Roman"/>
          <w:sz w:val="28"/>
          <w:szCs w:val="28"/>
        </w:rPr>
        <w:fldChar w:fldCharType="begin"/>
      </w:r>
      <w:r w:rsidRPr="007D2BE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D2BE5">
        <w:rPr>
          <w:rFonts w:ascii="Times New Roman" w:hAnsi="Times New Roman" w:cs="Times New Roman"/>
          <w:sz w:val="28"/>
          <w:szCs w:val="28"/>
        </w:rPr>
        <w:fldChar w:fldCharType="separate"/>
      </w:r>
      <w:r w:rsidR="005422E5">
        <w:rPr>
          <w:rFonts w:ascii="Times New Roman" w:hAnsi="Times New Roman" w:cs="Times New Roman"/>
          <w:noProof/>
          <w:sz w:val="28"/>
          <w:szCs w:val="28"/>
        </w:rPr>
        <w:t>4</w:t>
      </w:r>
      <w:r w:rsidRPr="007D2BE5">
        <w:rPr>
          <w:rFonts w:ascii="Times New Roman" w:hAnsi="Times New Roman" w:cs="Times New Roman"/>
          <w:sz w:val="28"/>
          <w:szCs w:val="28"/>
        </w:rPr>
        <w:fldChar w:fldCharType="end"/>
      </w:r>
      <w:r w:rsidRPr="007D2BE5">
        <w:rPr>
          <w:rFonts w:ascii="Times New Roman" w:hAnsi="Times New Roman" w:cs="Times New Roman"/>
          <w:sz w:val="28"/>
          <w:szCs w:val="28"/>
        </w:rPr>
        <w:t xml:space="preserve"> </w:t>
      </w:r>
      <w:r w:rsidR="00CA2E1E">
        <w:rPr>
          <w:rFonts w:ascii="Times New Roman" w:hAnsi="Times New Roman" w:cs="Times New Roman"/>
          <w:sz w:val="28"/>
          <w:szCs w:val="28"/>
        </w:rPr>
        <w:t>–</w:t>
      </w:r>
      <w:r w:rsidRPr="007D2BE5">
        <w:rPr>
          <w:rFonts w:ascii="Times New Roman" w:hAnsi="Times New Roman" w:cs="Times New Roman"/>
          <w:sz w:val="28"/>
          <w:szCs w:val="28"/>
        </w:rPr>
        <w:t xml:space="preserve"> </w:t>
      </w:r>
      <w:r w:rsidR="00CA2E1E">
        <w:rPr>
          <w:rFonts w:ascii="Times New Roman" w:hAnsi="Times New Roman" w:cs="Times New Roman"/>
          <w:sz w:val="28"/>
          <w:szCs w:val="28"/>
        </w:rPr>
        <w:t xml:space="preserve">ВАХ </w:t>
      </w:r>
      <w:proofErr w:type="spellStart"/>
      <w:r w:rsidR="00CA2E1E">
        <w:rPr>
          <w:rFonts w:ascii="Times New Roman" w:hAnsi="Times New Roman" w:cs="Times New Roman"/>
          <w:sz w:val="28"/>
          <w:szCs w:val="28"/>
        </w:rPr>
        <w:t>динистора</w:t>
      </w:r>
      <w:proofErr w:type="spellEnd"/>
    </w:p>
    <w:p w:rsidR="005422E5" w:rsidRDefault="00542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038B" w:rsidRPr="00341456" w:rsidRDefault="0057038B" w:rsidP="0034145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4145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7038B" w:rsidRPr="00CA2E1E" w:rsidRDefault="0057038B" w:rsidP="00CA2E1E">
      <w:pPr>
        <w:spacing w:after="0" w:line="360" w:lineRule="auto"/>
        <w:ind w:firstLine="709"/>
        <w:jc w:val="left"/>
        <w:rPr>
          <w:rFonts w:ascii="Times New Roman" w:eastAsiaTheme="minorEastAsia" w:hAnsi="Times New Roman" w:cs="Times New Roman"/>
          <w:sz w:val="28"/>
          <w:szCs w:val="28"/>
          <w:lang w:eastAsia="be-BY"/>
        </w:rPr>
      </w:pPr>
      <w:r w:rsidRPr="0057038B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Анализируя проделанную работу можно сделать вывод о том, что при </w:t>
      </w:r>
      <w:r w:rsidR="00CA2E1E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достижении сопротивления </w:t>
      </w:r>
      <w:r w:rsidR="00CA2E1E">
        <w:rPr>
          <w:rFonts w:ascii="Times New Roman" w:eastAsiaTheme="minorEastAsia" w:hAnsi="Times New Roman" w:cs="Times New Roman"/>
          <w:sz w:val="28"/>
          <w:szCs w:val="28"/>
          <w:lang w:val="en-US" w:eastAsia="be-BY"/>
        </w:rPr>
        <w:t>R</w:t>
      </w:r>
      <w:r w:rsidR="00CA2E1E" w:rsidRPr="00CA2E1E">
        <w:rPr>
          <w:rFonts w:ascii="Times New Roman" w:eastAsiaTheme="minorEastAsia" w:hAnsi="Times New Roman" w:cs="Times New Roman"/>
          <w:sz w:val="28"/>
          <w:szCs w:val="28"/>
          <w:lang w:eastAsia="be-BY"/>
        </w:rPr>
        <w:t>2=79</w:t>
      </w:r>
      <w:r w:rsidR="00CA2E1E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%, происходит </w:t>
      </w:r>
      <w:r w:rsidR="00CA4A33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переход </w:t>
      </w:r>
      <w:proofErr w:type="spellStart"/>
      <w:r w:rsidR="00CA4A33">
        <w:rPr>
          <w:rFonts w:ascii="Times New Roman" w:eastAsiaTheme="minorEastAsia" w:hAnsi="Times New Roman" w:cs="Times New Roman"/>
          <w:sz w:val="28"/>
          <w:szCs w:val="28"/>
          <w:lang w:eastAsia="be-BY"/>
        </w:rPr>
        <w:t>динистора</w:t>
      </w:r>
      <w:proofErr w:type="spellEnd"/>
      <w:r w:rsidR="00CA4A33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из закрытого состояния в открытое, о чем свидетельствует изменение тока и напряжение</w:t>
      </w:r>
      <w:r w:rsidR="0098318A">
        <w:rPr>
          <w:rFonts w:ascii="Times New Roman" w:eastAsiaTheme="minorEastAsia" w:hAnsi="Times New Roman" w:cs="Times New Roman"/>
          <w:sz w:val="28"/>
          <w:szCs w:val="28"/>
          <w:lang w:eastAsia="be-BY"/>
        </w:rPr>
        <w:t>. При этом напряжение открытия составит 0,6 В.</w:t>
      </w:r>
    </w:p>
    <w:sectPr w:rsidR="0057038B" w:rsidRPr="00CA2E1E" w:rsidSect="00E022CC">
      <w:pgSz w:w="11906" w:h="16838"/>
      <w:pgMar w:top="1134" w:right="1134" w:bottom="1134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632" w:rsidRDefault="00BA4632" w:rsidP="00803557">
      <w:pPr>
        <w:spacing w:after="0" w:line="240" w:lineRule="auto"/>
      </w:pPr>
      <w:r>
        <w:separator/>
      </w:r>
    </w:p>
  </w:endnote>
  <w:endnote w:type="continuationSeparator" w:id="0">
    <w:p w:rsidR="00BA4632" w:rsidRDefault="00BA4632" w:rsidP="0080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696024"/>
      <w:docPartObj>
        <w:docPartGallery w:val="Page Numbers (Bottom of Page)"/>
        <w:docPartUnique/>
      </w:docPartObj>
    </w:sdtPr>
    <w:sdtEndPr/>
    <w:sdtContent>
      <w:p w:rsidR="004C185B" w:rsidRDefault="004C185B">
        <w:pPr>
          <w:pStyle w:val="ac"/>
          <w:jc w:val="center"/>
        </w:pPr>
        <w:r w:rsidRPr="00E168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168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168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0155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168B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C185B" w:rsidRDefault="004C185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85B" w:rsidRPr="007F1C11" w:rsidRDefault="004C185B" w:rsidP="007F1C11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Липецк 2020 </w:t>
    </w:r>
    <w:r>
      <w:rPr>
        <w:rFonts w:ascii="Times New Roman" w:hAnsi="Times New Roman" w:cs="Times New Roman"/>
        <w:sz w:val="28"/>
        <w:szCs w:val="28"/>
        <w:lang w:val="en-US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632" w:rsidRDefault="00BA4632" w:rsidP="00803557">
      <w:pPr>
        <w:spacing w:after="0" w:line="240" w:lineRule="auto"/>
      </w:pPr>
      <w:r>
        <w:separator/>
      </w:r>
    </w:p>
  </w:footnote>
  <w:footnote w:type="continuationSeparator" w:id="0">
    <w:p w:rsidR="00BA4632" w:rsidRDefault="00BA4632" w:rsidP="0080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4DE6"/>
    <w:multiLevelType w:val="hybridMultilevel"/>
    <w:tmpl w:val="6186A7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33414"/>
    <w:multiLevelType w:val="multilevel"/>
    <w:tmpl w:val="240C40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0F2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DF51A8"/>
    <w:multiLevelType w:val="hybridMultilevel"/>
    <w:tmpl w:val="6C5C76C4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 w15:restartNumberingAfterBreak="0">
    <w:nsid w:val="108B6695"/>
    <w:multiLevelType w:val="hybridMultilevel"/>
    <w:tmpl w:val="8A9CFE86"/>
    <w:lvl w:ilvl="0" w:tplc="0456B008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C42D3"/>
    <w:multiLevelType w:val="hybridMultilevel"/>
    <w:tmpl w:val="70607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3324AE"/>
    <w:multiLevelType w:val="multilevel"/>
    <w:tmpl w:val="B69E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B29FE"/>
    <w:multiLevelType w:val="hybridMultilevel"/>
    <w:tmpl w:val="7520E4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847B4A"/>
    <w:multiLevelType w:val="hybridMultilevel"/>
    <w:tmpl w:val="3462E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23BB4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4D571B"/>
    <w:multiLevelType w:val="hybridMultilevel"/>
    <w:tmpl w:val="BC1E810A"/>
    <w:lvl w:ilvl="0" w:tplc="DA8E124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295487"/>
    <w:multiLevelType w:val="multilevel"/>
    <w:tmpl w:val="EA06829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57E0BDB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58F1ACF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8048A0"/>
    <w:multiLevelType w:val="hybridMultilevel"/>
    <w:tmpl w:val="31D2B44E"/>
    <w:lvl w:ilvl="0" w:tplc="E854830E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B3202"/>
    <w:multiLevelType w:val="hybridMultilevel"/>
    <w:tmpl w:val="86E8D738"/>
    <w:lvl w:ilvl="0" w:tplc="398AC4C0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356E3"/>
    <w:multiLevelType w:val="hybridMultilevel"/>
    <w:tmpl w:val="70607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E75E4B"/>
    <w:multiLevelType w:val="multilevel"/>
    <w:tmpl w:val="7B6091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D7A5F66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DDC13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7B1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22F6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86030A"/>
    <w:multiLevelType w:val="multilevel"/>
    <w:tmpl w:val="97E837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357C1CF0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6FE7840"/>
    <w:multiLevelType w:val="hybridMultilevel"/>
    <w:tmpl w:val="0B1E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331C2"/>
    <w:multiLevelType w:val="hybridMultilevel"/>
    <w:tmpl w:val="5A1A3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8B95501"/>
    <w:multiLevelType w:val="multilevel"/>
    <w:tmpl w:val="8244C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A47035C"/>
    <w:multiLevelType w:val="hybridMultilevel"/>
    <w:tmpl w:val="32D68CE2"/>
    <w:lvl w:ilvl="0" w:tplc="AD68E17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DB46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1A224BD"/>
    <w:multiLevelType w:val="hybridMultilevel"/>
    <w:tmpl w:val="3208B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B63600"/>
    <w:multiLevelType w:val="hybridMultilevel"/>
    <w:tmpl w:val="BD98E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4860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48D1F18"/>
    <w:multiLevelType w:val="multilevel"/>
    <w:tmpl w:val="F89E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46C71012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75E1A47"/>
    <w:multiLevelType w:val="hybridMultilevel"/>
    <w:tmpl w:val="3EE0A0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7E36647"/>
    <w:multiLevelType w:val="multilevel"/>
    <w:tmpl w:val="22AC76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5B7E4678"/>
    <w:multiLevelType w:val="hybridMultilevel"/>
    <w:tmpl w:val="3CDE924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B86618D"/>
    <w:multiLevelType w:val="hybridMultilevel"/>
    <w:tmpl w:val="947E3A60"/>
    <w:lvl w:ilvl="0" w:tplc="3216DAE8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C6CA9"/>
    <w:multiLevelType w:val="multilevel"/>
    <w:tmpl w:val="EB4077B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69102BD"/>
    <w:multiLevelType w:val="multilevel"/>
    <w:tmpl w:val="F89E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9924B89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E9D477E"/>
    <w:multiLevelType w:val="multilevel"/>
    <w:tmpl w:val="DFB0F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7152EF3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B9343D"/>
    <w:multiLevelType w:val="multilevel"/>
    <w:tmpl w:val="97DEB8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A197313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9"/>
  </w:num>
  <w:num w:numId="2">
    <w:abstractNumId w:val="25"/>
  </w:num>
  <w:num w:numId="3">
    <w:abstractNumId w:val="0"/>
  </w:num>
  <w:num w:numId="4">
    <w:abstractNumId w:val="7"/>
  </w:num>
  <w:num w:numId="5">
    <w:abstractNumId w:val="4"/>
  </w:num>
  <w:num w:numId="6">
    <w:abstractNumId w:val="15"/>
  </w:num>
  <w:num w:numId="7">
    <w:abstractNumId w:val="37"/>
  </w:num>
  <w:num w:numId="8">
    <w:abstractNumId w:val="14"/>
  </w:num>
  <w:num w:numId="9">
    <w:abstractNumId w:val="41"/>
  </w:num>
  <w:num w:numId="10">
    <w:abstractNumId w:val="21"/>
  </w:num>
  <w:num w:numId="11">
    <w:abstractNumId w:val="31"/>
  </w:num>
  <w:num w:numId="12">
    <w:abstractNumId w:val="28"/>
  </w:num>
  <w:num w:numId="13">
    <w:abstractNumId w:val="20"/>
  </w:num>
  <w:num w:numId="14">
    <w:abstractNumId w:val="2"/>
  </w:num>
  <w:num w:numId="15">
    <w:abstractNumId w:val="8"/>
  </w:num>
  <w:num w:numId="16">
    <w:abstractNumId w:val="19"/>
  </w:num>
  <w:num w:numId="17">
    <w:abstractNumId w:val="39"/>
  </w:num>
  <w:num w:numId="18">
    <w:abstractNumId w:val="32"/>
  </w:num>
  <w:num w:numId="19">
    <w:abstractNumId w:val="38"/>
  </w:num>
  <w:num w:numId="20">
    <w:abstractNumId w:val="26"/>
  </w:num>
  <w:num w:numId="21">
    <w:abstractNumId w:val="42"/>
  </w:num>
  <w:num w:numId="22">
    <w:abstractNumId w:val="44"/>
  </w:num>
  <w:num w:numId="23">
    <w:abstractNumId w:val="40"/>
  </w:num>
  <w:num w:numId="24">
    <w:abstractNumId w:val="12"/>
  </w:num>
  <w:num w:numId="25">
    <w:abstractNumId w:val="11"/>
  </w:num>
  <w:num w:numId="26">
    <w:abstractNumId w:val="27"/>
  </w:num>
  <w:num w:numId="27">
    <w:abstractNumId w:val="36"/>
  </w:num>
  <w:num w:numId="28">
    <w:abstractNumId w:val="43"/>
  </w:num>
  <w:num w:numId="29">
    <w:abstractNumId w:val="22"/>
  </w:num>
  <w:num w:numId="30">
    <w:abstractNumId w:val="35"/>
  </w:num>
  <w:num w:numId="31">
    <w:abstractNumId w:val="1"/>
  </w:num>
  <w:num w:numId="32">
    <w:abstractNumId w:val="17"/>
  </w:num>
  <w:num w:numId="33">
    <w:abstractNumId w:val="34"/>
  </w:num>
  <w:num w:numId="34">
    <w:abstractNumId w:val="16"/>
  </w:num>
  <w:num w:numId="35">
    <w:abstractNumId w:val="30"/>
  </w:num>
  <w:num w:numId="36">
    <w:abstractNumId w:val="5"/>
  </w:num>
  <w:num w:numId="37">
    <w:abstractNumId w:val="10"/>
  </w:num>
  <w:num w:numId="38">
    <w:abstractNumId w:val="33"/>
  </w:num>
  <w:num w:numId="39">
    <w:abstractNumId w:val="18"/>
  </w:num>
  <w:num w:numId="40">
    <w:abstractNumId w:val="9"/>
  </w:num>
  <w:num w:numId="41">
    <w:abstractNumId w:val="13"/>
  </w:num>
  <w:num w:numId="42">
    <w:abstractNumId w:val="23"/>
  </w:num>
  <w:num w:numId="43">
    <w:abstractNumId w:val="3"/>
  </w:num>
  <w:num w:numId="44">
    <w:abstractNumId w:val="2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3"/>
    <w:rsid w:val="00000D05"/>
    <w:rsid w:val="00007885"/>
    <w:rsid w:val="00035265"/>
    <w:rsid w:val="000523EE"/>
    <w:rsid w:val="000602BF"/>
    <w:rsid w:val="00076A80"/>
    <w:rsid w:val="000850F2"/>
    <w:rsid w:val="000B11E3"/>
    <w:rsid w:val="000C2B02"/>
    <w:rsid w:val="000C5C47"/>
    <w:rsid w:val="000D5D15"/>
    <w:rsid w:val="000F3C11"/>
    <w:rsid w:val="000F3F7E"/>
    <w:rsid w:val="000F4FB7"/>
    <w:rsid w:val="00100C95"/>
    <w:rsid w:val="001036C7"/>
    <w:rsid w:val="0011170D"/>
    <w:rsid w:val="00111F87"/>
    <w:rsid w:val="00114627"/>
    <w:rsid w:val="00115A85"/>
    <w:rsid w:val="00127734"/>
    <w:rsid w:val="00127BD3"/>
    <w:rsid w:val="00132990"/>
    <w:rsid w:val="00137BC0"/>
    <w:rsid w:val="00146709"/>
    <w:rsid w:val="00150141"/>
    <w:rsid w:val="00151F2D"/>
    <w:rsid w:val="00155050"/>
    <w:rsid w:val="00160854"/>
    <w:rsid w:val="0016339F"/>
    <w:rsid w:val="001668C2"/>
    <w:rsid w:val="00170C70"/>
    <w:rsid w:val="0018386B"/>
    <w:rsid w:val="0019318C"/>
    <w:rsid w:val="0019395F"/>
    <w:rsid w:val="001A2ACA"/>
    <w:rsid w:val="001B012D"/>
    <w:rsid w:val="001E0C5E"/>
    <w:rsid w:val="001F57C6"/>
    <w:rsid w:val="001F5B38"/>
    <w:rsid w:val="001F5C54"/>
    <w:rsid w:val="00215D33"/>
    <w:rsid w:val="00220155"/>
    <w:rsid w:val="00220660"/>
    <w:rsid w:val="00227D85"/>
    <w:rsid w:val="00242E39"/>
    <w:rsid w:val="00244790"/>
    <w:rsid w:val="002571B7"/>
    <w:rsid w:val="00263943"/>
    <w:rsid w:val="00265E08"/>
    <w:rsid w:val="002666E0"/>
    <w:rsid w:val="00274DCF"/>
    <w:rsid w:val="00275D8E"/>
    <w:rsid w:val="00275EE3"/>
    <w:rsid w:val="00277CD4"/>
    <w:rsid w:val="0028179D"/>
    <w:rsid w:val="00283984"/>
    <w:rsid w:val="002909B0"/>
    <w:rsid w:val="002A2FD2"/>
    <w:rsid w:val="002A7260"/>
    <w:rsid w:val="002B2DEA"/>
    <w:rsid w:val="002B4985"/>
    <w:rsid w:val="002B6800"/>
    <w:rsid w:val="002C49E3"/>
    <w:rsid w:val="002E42F6"/>
    <w:rsid w:val="00331597"/>
    <w:rsid w:val="00341456"/>
    <w:rsid w:val="00343EF4"/>
    <w:rsid w:val="00346C96"/>
    <w:rsid w:val="00352646"/>
    <w:rsid w:val="00357EA4"/>
    <w:rsid w:val="00366131"/>
    <w:rsid w:val="00372B9C"/>
    <w:rsid w:val="003746AE"/>
    <w:rsid w:val="00393BA3"/>
    <w:rsid w:val="003A0276"/>
    <w:rsid w:val="003B3589"/>
    <w:rsid w:val="003C563D"/>
    <w:rsid w:val="003E6D49"/>
    <w:rsid w:val="004158BD"/>
    <w:rsid w:val="0042405D"/>
    <w:rsid w:val="00427485"/>
    <w:rsid w:val="00450D45"/>
    <w:rsid w:val="00454FEE"/>
    <w:rsid w:val="00463B20"/>
    <w:rsid w:val="004656AC"/>
    <w:rsid w:val="00471636"/>
    <w:rsid w:val="00473213"/>
    <w:rsid w:val="004807E6"/>
    <w:rsid w:val="00480F18"/>
    <w:rsid w:val="004A08CB"/>
    <w:rsid w:val="004A6825"/>
    <w:rsid w:val="004A6DA0"/>
    <w:rsid w:val="004B4BE5"/>
    <w:rsid w:val="004C1592"/>
    <w:rsid w:val="004C185B"/>
    <w:rsid w:val="004C1C70"/>
    <w:rsid w:val="004D5F17"/>
    <w:rsid w:val="004E7163"/>
    <w:rsid w:val="004F1A29"/>
    <w:rsid w:val="004F3FE2"/>
    <w:rsid w:val="004F641C"/>
    <w:rsid w:val="00502DBC"/>
    <w:rsid w:val="00506B75"/>
    <w:rsid w:val="00510A07"/>
    <w:rsid w:val="0052154F"/>
    <w:rsid w:val="00532FF3"/>
    <w:rsid w:val="005332B9"/>
    <w:rsid w:val="00533317"/>
    <w:rsid w:val="00540B21"/>
    <w:rsid w:val="005422E5"/>
    <w:rsid w:val="0054338B"/>
    <w:rsid w:val="00552C5C"/>
    <w:rsid w:val="005537EE"/>
    <w:rsid w:val="00567235"/>
    <w:rsid w:val="0057038B"/>
    <w:rsid w:val="005850F3"/>
    <w:rsid w:val="005857BB"/>
    <w:rsid w:val="00593BC4"/>
    <w:rsid w:val="00594241"/>
    <w:rsid w:val="00594D94"/>
    <w:rsid w:val="005A0187"/>
    <w:rsid w:val="005A1FB7"/>
    <w:rsid w:val="005A4D06"/>
    <w:rsid w:val="005A6E27"/>
    <w:rsid w:val="005B13E9"/>
    <w:rsid w:val="005B2861"/>
    <w:rsid w:val="005C2A0A"/>
    <w:rsid w:val="005C629C"/>
    <w:rsid w:val="005E51CC"/>
    <w:rsid w:val="005F6B5A"/>
    <w:rsid w:val="005F7A10"/>
    <w:rsid w:val="00600A02"/>
    <w:rsid w:val="00602EC6"/>
    <w:rsid w:val="006053D0"/>
    <w:rsid w:val="00605DAB"/>
    <w:rsid w:val="00606144"/>
    <w:rsid w:val="0060712A"/>
    <w:rsid w:val="00607B92"/>
    <w:rsid w:val="00631EE0"/>
    <w:rsid w:val="00632D31"/>
    <w:rsid w:val="00636200"/>
    <w:rsid w:val="00642946"/>
    <w:rsid w:val="0064358C"/>
    <w:rsid w:val="006459E5"/>
    <w:rsid w:val="006502CF"/>
    <w:rsid w:val="006559CB"/>
    <w:rsid w:val="00663082"/>
    <w:rsid w:val="0068078D"/>
    <w:rsid w:val="00685A44"/>
    <w:rsid w:val="006863FA"/>
    <w:rsid w:val="006929DC"/>
    <w:rsid w:val="006A0B6A"/>
    <w:rsid w:val="006A5211"/>
    <w:rsid w:val="006C1AFF"/>
    <w:rsid w:val="006C4331"/>
    <w:rsid w:val="006C69A9"/>
    <w:rsid w:val="006C7A14"/>
    <w:rsid w:val="006D5A53"/>
    <w:rsid w:val="006D5BD8"/>
    <w:rsid w:val="006E7D83"/>
    <w:rsid w:val="006F2392"/>
    <w:rsid w:val="006F41CE"/>
    <w:rsid w:val="006F6E9D"/>
    <w:rsid w:val="0070608B"/>
    <w:rsid w:val="007121D3"/>
    <w:rsid w:val="007133B1"/>
    <w:rsid w:val="007146B2"/>
    <w:rsid w:val="00716869"/>
    <w:rsid w:val="00720AFE"/>
    <w:rsid w:val="00722F53"/>
    <w:rsid w:val="00723E7D"/>
    <w:rsid w:val="00724305"/>
    <w:rsid w:val="00735FF5"/>
    <w:rsid w:val="007512B9"/>
    <w:rsid w:val="007560DB"/>
    <w:rsid w:val="007605BF"/>
    <w:rsid w:val="007923C8"/>
    <w:rsid w:val="007A26BF"/>
    <w:rsid w:val="007A3A71"/>
    <w:rsid w:val="007B2007"/>
    <w:rsid w:val="007B6619"/>
    <w:rsid w:val="007C3E20"/>
    <w:rsid w:val="007C5ADE"/>
    <w:rsid w:val="007D2BE5"/>
    <w:rsid w:val="007E0EF6"/>
    <w:rsid w:val="007E4CD0"/>
    <w:rsid w:val="007E5514"/>
    <w:rsid w:val="007F0D1A"/>
    <w:rsid w:val="007F1C11"/>
    <w:rsid w:val="007F3CCF"/>
    <w:rsid w:val="00802828"/>
    <w:rsid w:val="00803557"/>
    <w:rsid w:val="00813A86"/>
    <w:rsid w:val="0081645F"/>
    <w:rsid w:val="00836EE2"/>
    <w:rsid w:val="00837BA9"/>
    <w:rsid w:val="00844EFC"/>
    <w:rsid w:val="0086045C"/>
    <w:rsid w:val="0086604F"/>
    <w:rsid w:val="00867A59"/>
    <w:rsid w:val="0089536F"/>
    <w:rsid w:val="008A2C03"/>
    <w:rsid w:val="008A4D4C"/>
    <w:rsid w:val="008B7BF9"/>
    <w:rsid w:val="008C6C09"/>
    <w:rsid w:val="008D0CA3"/>
    <w:rsid w:val="008D3DEF"/>
    <w:rsid w:val="008D3ED9"/>
    <w:rsid w:val="008D410B"/>
    <w:rsid w:val="008E46F8"/>
    <w:rsid w:val="008E6E13"/>
    <w:rsid w:val="008F3694"/>
    <w:rsid w:val="008F49B5"/>
    <w:rsid w:val="009030C8"/>
    <w:rsid w:val="00922735"/>
    <w:rsid w:val="009231F1"/>
    <w:rsid w:val="00927FBF"/>
    <w:rsid w:val="009317BF"/>
    <w:rsid w:val="009332A8"/>
    <w:rsid w:val="0096364B"/>
    <w:rsid w:val="009652F9"/>
    <w:rsid w:val="00973CA8"/>
    <w:rsid w:val="00974B20"/>
    <w:rsid w:val="00981BFF"/>
    <w:rsid w:val="0098318A"/>
    <w:rsid w:val="009851B4"/>
    <w:rsid w:val="00990320"/>
    <w:rsid w:val="00992C53"/>
    <w:rsid w:val="00994369"/>
    <w:rsid w:val="009D1A58"/>
    <w:rsid w:val="009D22AB"/>
    <w:rsid w:val="009D600F"/>
    <w:rsid w:val="009E0824"/>
    <w:rsid w:val="009E558A"/>
    <w:rsid w:val="009E5F27"/>
    <w:rsid w:val="009F6535"/>
    <w:rsid w:val="00A135B2"/>
    <w:rsid w:val="00A164F9"/>
    <w:rsid w:val="00A2112C"/>
    <w:rsid w:val="00A2196F"/>
    <w:rsid w:val="00A37713"/>
    <w:rsid w:val="00A470E8"/>
    <w:rsid w:val="00A55208"/>
    <w:rsid w:val="00A630B6"/>
    <w:rsid w:val="00A709F3"/>
    <w:rsid w:val="00A71E6E"/>
    <w:rsid w:val="00A93911"/>
    <w:rsid w:val="00AA0D25"/>
    <w:rsid w:val="00AC35D6"/>
    <w:rsid w:val="00AC59B9"/>
    <w:rsid w:val="00AC6FBC"/>
    <w:rsid w:val="00AD092B"/>
    <w:rsid w:val="00AD1C53"/>
    <w:rsid w:val="00AE0E15"/>
    <w:rsid w:val="00AF1FA6"/>
    <w:rsid w:val="00B04F80"/>
    <w:rsid w:val="00B14939"/>
    <w:rsid w:val="00B37852"/>
    <w:rsid w:val="00B4158E"/>
    <w:rsid w:val="00B47536"/>
    <w:rsid w:val="00B56FAF"/>
    <w:rsid w:val="00B64214"/>
    <w:rsid w:val="00B6564F"/>
    <w:rsid w:val="00B759A1"/>
    <w:rsid w:val="00B80BB1"/>
    <w:rsid w:val="00B82AFF"/>
    <w:rsid w:val="00B830F3"/>
    <w:rsid w:val="00B9683B"/>
    <w:rsid w:val="00BA1CBE"/>
    <w:rsid w:val="00BA4632"/>
    <w:rsid w:val="00BB316C"/>
    <w:rsid w:val="00BD6994"/>
    <w:rsid w:val="00BE089B"/>
    <w:rsid w:val="00BF5525"/>
    <w:rsid w:val="00BF5DB5"/>
    <w:rsid w:val="00C048AA"/>
    <w:rsid w:val="00C36F7B"/>
    <w:rsid w:val="00C40591"/>
    <w:rsid w:val="00C57F3D"/>
    <w:rsid w:val="00C70182"/>
    <w:rsid w:val="00CA2E1E"/>
    <w:rsid w:val="00CA4A33"/>
    <w:rsid w:val="00CA5100"/>
    <w:rsid w:val="00CB63F1"/>
    <w:rsid w:val="00CB6989"/>
    <w:rsid w:val="00CC07D1"/>
    <w:rsid w:val="00CD12C9"/>
    <w:rsid w:val="00CD3E68"/>
    <w:rsid w:val="00CD4229"/>
    <w:rsid w:val="00CD533A"/>
    <w:rsid w:val="00CD6493"/>
    <w:rsid w:val="00D03A9A"/>
    <w:rsid w:val="00D11604"/>
    <w:rsid w:val="00D1256A"/>
    <w:rsid w:val="00D23C9A"/>
    <w:rsid w:val="00D279A4"/>
    <w:rsid w:val="00D31FE0"/>
    <w:rsid w:val="00D5020A"/>
    <w:rsid w:val="00D55B8B"/>
    <w:rsid w:val="00D56461"/>
    <w:rsid w:val="00D62D39"/>
    <w:rsid w:val="00D709FE"/>
    <w:rsid w:val="00D71CC0"/>
    <w:rsid w:val="00D71E4E"/>
    <w:rsid w:val="00D8543B"/>
    <w:rsid w:val="00D9179B"/>
    <w:rsid w:val="00DA098D"/>
    <w:rsid w:val="00DA5A3E"/>
    <w:rsid w:val="00DD3526"/>
    <w:rsid w:val="00DF45A4"/>
    <w:rsid w:val="00E022CC"/>
    <w:rsid w:val="00E02D84"/>
    <w:rsid w:val="00E0591C"/>
    <w:rsid w:val="00E0601E"/>
    <w:rsid w:val="00E07671"/>
    <w:rsid w:val="00E12450"/>
    <w:rsid w:val="00E168BA"/>
    <w:rsid w:val="00E172A0"/>
    <w:rsid w:val="00E219E6"/>
    <w:rsid w:val="00E250AB"/>
    <w:rsid w:val="00E2675C"/>
    <w:rsid w:val="00E313AE"/>
    <w:rsid w:val="00E3324D"/>
    <w:rsid w:val="00E40639"/>
    <w:rsid w:val="00E40E79"/>
    <w:rsid w:val="00E44714"/>
    <w:rsid w:val="00E56753"/>
    <w:rsid w:val="00E70C1C"/>
    <w:rsid w:val="00E74947"/>
    <w:rsid w:val="00E7594D"/>
    <w:rsid w:val="00E764A8"/>
    <w:rsid w:val="00E83C00"/>
    <w:rsid w:val="00E8422E"/>
    <w:rsid w:val="00E92B07"/>
    <w:rsid w:val="00E94ACC"/>
    <w:rsid w:val="00E977AD"/>
    <w:rsid w:val="00EA33D3"/>
    <w:rsid w:val="00EA3B8C"/>
    <w:rsid w:val="00EA5E15"/>
    <w:rsid w:val="00EB3387"/>
    <w:rsid w:val="00EB7A7C"/>
    <w:rsid w:val="00EC5312"/>
    <w:rsid w:val="00ED0F65"/>
    <w:rsid w:val="00EF06F2"/>
    <w:rsid w:val="00F02084"/>
    <w:rsid w:val="00F04FF1"/>
    <w:rsid w:val="00F13FEF"/>
    <w:rsid w:val="00F14AE2"/>
    <w:rsid w:val="00F33B6E"/>
    <w:rsid w:val="00F34032"/>
    <w:rsid w:val="00F379D3"/>
    <w:rsid w:val="00F425CE"/>
    <w:rsid w:val="00F43DBE"/>
    <w:rsid w:val="00F6704E"/>
    <w:rsid w:val="00F670E0"/>
    <w:rsid w:val="00F70D55"/>
    <w:rsid w:val="00F95646"/>
    <w:rsid w:val="00FA51CE"/>
    <w:rsid w:val="00FD2CD6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641A"/>
  <w15:chartTrackingRefBased/>
  <w15:docId w15:val="{8CB0A888-5663-4283-8907-4AFEECB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3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340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5646"/>
    <w:rPr>
      <w:color w:val="0000FF"/>
      <w:u w:val="single"/>
    </w:rPr>
  </w:style>
  <w:style w:type="character" w:styleId="a6">
    <w:name w:val="Strong"/>
    <w:basedOn w:val="a0"/>
    <w:uiPriority w:val="22"/>
    <w:qFormat/>
    <w:rsid w:val="00E250AB"/>
    <w:rPr>
      <w:b/>
      <w:bCs/>
    </w:rPr>
  </w:style>
  <w:style w:type="paragraph" w:styleId="a7">
    <w:name w:val="Normal (Web)"/>
    <w:basedOn w:val="a"/>
    <w:uiPriority w:val="99"/>
    <w:unhideWhenUsed/>
    <w:rsid w:val="002639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9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94369"/>
    <w:rPr>
      <w:color w:val="808080"/>
    </w:rPr>
  </w:style>
  <w:style w:type="paragraph" w:styleId="aa">
    <w:name w:val="header"/>
    <w:basedOn w:val="a"/>
    <w:link w:val="ab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3557"/>
  </w:style>
  <w:style w:type="paragraph" w:styleId="ac">
    <w:name w:val="footer"/>
    <w:basedOn w:val="a"/>
    <w:link w:val="ad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3557"/>
  </w:style>
  <w:style w:type="paragraph" w:styleId="ae">
    <w:name w:val="Balloon Text"/>
    <w:basedOn w:val="a"/>
    <w:link w:val="af"/>
    <w:uiPriority w:val="99"/>
    <w:semiHidden/>
    <w:unhideWhenUsed/>
    <w:rsid w:val="00985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851B4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7" w:lineRule="exac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0D5D15"/>
    <w:pPr>
      <w:widowControl w:val="0"/>
      <w:autoSpaceDE w:val="0"/>
      <w:autoSpaceDN w:val="0"/>
      <w:adjustRightInd w:val="0"/>
      <w:spacing w:after="0" w:line="397" w:lineRule="exact"/>
      <w:ind w:firstLine="582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8" w:lineRule="exact"/>
      <w:jc w:val="lef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0D5D15"/>
    <w:pPr>
      <w:widowControl w:val="0"/>
      <w:autoSpaceDE w:val="0"/>
      <w:autoSpaceDN w:val="0"/>
      <w:adjustRightInd w:val="0"/>
      <w:spacing w:after="0" w:line="430" w:lineRule="exact"/>
      <w:ind w:firstLine="413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43">
    <w:name w:val="Font Style43"/>
    <w:uiPriority w:val="99"/>
    <w:rsid w:val="000D5D15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uiPriority w:val="99"/>
    <w:rsid w:val="000D5D15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uiPriority w:val="99"/>
    <w:rsid w:val="000D5D15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uiPriority w:val="99"/>
    <w:rsid w:val="000D5D15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uiPriority w:val="99"/>
    <w:rsid w:val="000D5D15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uiPriority w:val="99"/>
    <w:rsid w:val="000D5D15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uiPriority w:val="99"/>
    <w:rsid w:val="000D5D15"/>
    <w:rPr>
      <w:rFonts w:ascii="Times New Roman" w:hAnsi="Times New Roman" w:cs="Times New Roman" w:hint="default"/>
      <w:sz w:val="40"/>
      <w:szCs w:val="40"/>
    </w:rPr>
  </w:style>
  <w:style w:type="character" w:customStyle="1" w:styleId="italic">
    <w:name w:val="italic"/>
    <w:basedOn w:val="a0"/>
    <w:rsid w:val="0054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447A9-F14E-48CD-B373-800C243E6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2020-04-09T19:40:00Z</cp:lastPrinted>
  <dcterms:created xsi:type="dcterms:W3CDTF">2019-07-12T10:17:00Z</dcterms:created>
  <dcterms:modified xsi:type="dcterms:W3CDTF">2020-11-03T13:50:00Z</dcterms:modified>
</cp:coreProperties>
</file>