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7C8" w:rsidRPr="00D41C31" w:rsidRDefault="003A47C8" w:rsidP="003A47C8">
      <w:pPr>
        <w:pStyle w:val="Style4"/>
        <w:widowControl/>
        <w:tabs>
          <w:tab w:val="left" w:leader="underscore" w:pos="6022"/>
        </w:tabs>
        <w:spacing w:line="360" w:lineRule="auto"/>
        <w:rPr>
          <w:rStyle w:val="FontStyle23"/>
          <w:b/>
          <w:sz w:val="28"/>
          <w:szCs w:val="28"/>
        </w:rPr>
      </w:pPr>
      <w:bookmarkStart w:id="0" w:name="_Hlk42519689"/>
      <w:r w:rsidRPr="00D41C31">
        <w:rPr>
          <w:rStyle w:val="FontStyle23"/>
          <w:b/>
          <w:sz w:val="28"/>
          <w:szCs w:val="28"/>
        </w:rPr>
        <w:t>Липецкий государственный технический университет</w:t>
      </w:r>
    </w:p>
    <w:p w:rsidR="003A47C8" w:rsidRPr="00D41C31" w:rsidRDefault="003A47C8" w:rsidP="003A47C8">
      <w:pPr>
        <w:pStyle w:val="Style4"/>
        <w:widowControl/>
        <w:tabs>
          <w:tab w:val="left" w:leader="underscore" w:pos="6022"/>
        </w:tabs>
        <w:spacing w:line="360" w:lineRule="auto"/>
        <w:rPr>
          <w:rStyle w:val="FontStyle23"/>
          <w:sz w:val="28"/>
          <w:szCs w:val="28"/>
        </w:rPr>
      </w:pPr>
      <w:r w:rsidRPr="00D41C31">
        <w:rPr>
          <w:rStyle w:val="FontStyle23"/>
          <w:sz w:val="28"/>
          <w:szCs w:val="28"/>
        </w:rPr>
        <w:t>Факультет автоматизации и информатики</w:t>
      </w:r>
    </w:p>
    <w:p w:rsidR="003A47C8" w:rsidRPr="00D41C31" w:rsidRDefault="003A47C8" w:rsidP="003A47C8">
      <w:pPr>
        <w:pStyle w:val="Style4"/>
        <w:widowControl/>
        <w:tabs>
          <w:tab w:val="left" w:leader="underscore" w:pos="6022"/>
        </w:tabs>
        <w:spacing w:line="360" w:lineRule="auto"/>
        <w:rPr>
          <w:rStyle w:val="FontStyle23"/>
          <w:sz w:val="28"/>
          <w:szCs w:val="28"/>
        </w:rPr>
      </w:pPr>
      <w:r>
        <w:rPr>
          <w:rStyle w:val="FontStyle23"/>
          <w:sz w:val="28"/>
          <w:szCs w:val="28"/>
        </w:rPr>
        <w:t>Кафедра электропривода</w:t>
      </w:r>
    </w:p>
    <w:p w:rsidR="003A47C8" w:rsidRPr="00D41C31" w:rsidRDefault="003A47C8" w:rsidP="003A47C8">
      <w:pPr>
        <w:tabs>
          <w:tab w:val="left" w:pos="1905"/>
        </w:tabs>
        <w:spacing w:line="360" w:lineRule="auto"/>
        <w:jc w:val="center"/>
        <w:rPr>
          <w:sz w:val="28"/>
          <w:szCs w:val="28"/>
        </w:rPr>
      </w:pPr>
    </w:p>
    <w:p w:rsidR="003A47C8" w:rsidRPr="00D41C31" w:rsidRDefault="003A47C8" w:rsidP="003A47C8">
      <w:pPr>
        <w:tabs>
          <w:tab w:val="left" w:pos="19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A47C8" w:rsidRPr="00D41C31" w:rsidRDefault="003A47C8" w:rsidP="003A47C8">
      <w:pPr>
        <w:tabs>
          <w:tab w:val="left" w:pos="19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A47C8" w:rsidRPr="00D41C31" w:rsidRDefault="003A47C8" w:rsidP="003A47C8">
      <w:pPr>
        <w:tabs>
          <w:tab w:val="left" w:pos="19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2912" w:rsidRDefault="00FD2912" w:rsidP="00FD2912">
      <w:pPr>
        <w:pStyle w:val="Style4"/>
        <w:widowControl/>
        <w:tabs>
          <w:tab w:val="left" w:leader="underscore" w:pos="6022"/>
        </w:tabs>
        <w:spacing w:line="360" w:lineRule="auto"/>
        <w:rPr>
          <w:rStyle w:val="FontStyle23"/>
          <w:sz w:val="28"/>
          <w:szCs w:val="28"/>
        </w:rPr>
      </w:pPr>
    </w:p>
    <w:p w:rsidR="00FD2912" w:rsidRPr="00D41C31" w:rsidRDefault="00FD2912" w:rsidP="00FD2912">
      <w:pPr>
        <w:pStyle w:val="Style4"/>
        <w:widowControl/>
        <w:tabs>
          <w:tab w:val="left" w:leader="underscore" w:pos="6022"/>
        </w:tabs>
        <w:spacing w:line="360" w:lineRule="auto"/>
        <w:rPr>
          <w:rStyle w:val="FontStyle23"/>
          <w:sz w:val="28"/>
          <w:szCs w:val="28"/>
        </w:rPr>
      </w:pPr>
      <w:r w:rsidRPr="00D41C31">
        <w:rPr>
          <w:rStyle w:val="FontStyle23"/>
          <w:sz w:val="28"/>
          <w:szCs w:val="28"/>
        </w:rPr>
        <w:t xml:space="preserve">ЛАБОРАТОРНАЯ РАБОТА </w:t>
      </w:r>
      <w:r>
        <w:rPr>
          <w:rStyle w:val="FontStyle23"/>
          <w:sz w:val="28"/>
          <w:szCs w:val="28"/>
        </w:rPr>
        <w:t>№ 1</w:t>
      </w:r>
    </w:p>
    <w:p w:rsidR="00FD2912" w:rsidRPr="00D41C31" w:rsidRDefault="00FD2912" w:rsidP="00977AF4">
      <w:pPr>
        <w:pStyle w:val="Style4"/>
        <w:widowControl/>
        <w:tabs>
          <w:tab w:val="left" w:leader="underscore" w:pos="6022"/>
        </w:tabs>
        <w:spacing w:line="360" w:lineRule="auto"/>
        <w:rPr>
          <w:rStyle w:val="FontStyle23"/>
          <w:sz w:val="28"/>
          <w:szCs w:val="28"/>
        </w:rPr>
      </w:pPr>
      <w:r>
        <w:rPr>
          <w:rStyle w:val="FontStyle23"/>
          <w:sz w:val="28"/>
          <w:szCs w:val="28"/>
        </w:rPr>
        <w:t>по электрическим машинам</w:t>
      </w:r>
    </w:p>
    <w:p w:rsidR="00FD2912" w:rsidRPr="00D41C31" w:rsidRDefault="00FD2912" w:rsidP="00977AF4">
      <w:pPr>
        <w:tabs>
          <w:tab w:val="left" w:pos="19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1C3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Исследование генератора постоянного тока</w:t>
      </w:r>
      <w:r w:rsidRPr="00D41C31">
        <w:rPr>
          <w:rFonts w:ascii="Times New Roman" w:hAnsi="Times New Roman" w:cs="Times New Roman"/>
          <w:sz w:val="28"/>
          <w:szCs w:val="28"/>
        </w:rPr>
        <w:t>»</w:t>
      </w:r>
    </w:p>
    <w:p w:rsidR="003A47C8" w:rsidRPr="00D41C31" w:rsidRDefault="003A47C8" w:rsidP="003A47C8">
      <w:pPr>
        <w:tabs>
          <w:tab w:val="left" w:pos="19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47C8" w:rsidRPr="00D41C31" w:rsidRDefault="003A47C8" w:rsidP="003A47C8">
      <w:pPr>
        <w:tabs>
          <w:tab w:val="left" w:pos="19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A47C8" w:rsidRPr="00D41C31" w:rsidRDefault="003A47C8" w:rsidP="003A47C8">
      <w:pPr>
        <w:tabs>
          <w:tab w:val="left" w:pos="19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A47C8" w:rsidRPr="00D41C31" w:rsidRDefault="003A47C8" w:rsidP="003A47C8">
      <w:pPr>
        <w:tabs>
          <w:tab w:val="left" w:pos="3105"/>
          <w:tab w:val="left" w:pos="6900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D41C31">
        <w:rPr>
          <w:rFonts w:ascii="Times New Roman" w:hAnsi="Times New Roman" w:cs="Times New Roman"/>
          <w:sz w:val="28"/>
          <w:szCs w:val="28"/>
        </w:rPr>
        <w:t>Студент</w:t>
      </w:r>
      <w:r w:rsidRPr="00D41C31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41C31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977AF4">
        <w:rPr>
          <w:rFonts w:ascii="Times New Roman" w:hAnsi="Times New Roman" w:cs="Times New Roman"/>
          <w:sz w:val="28"/>
          <w:szCs w:val="28"/>
        </w:rPr>
        <w:tab/>
      </w:r>
      <w:r w:rsidR="00977AF4">
        <w:rPr>
          <w:rFonts w:ascii="Times New Roman" w:hAnsi="Times New Roman" w:cs="Times New Roman"/>
          <w:sz w:val="28"/>
          <w:szCs w:val="28"/>
        </w:rPr>
        <w:tab/>
      </w:r>
      <w:r w:rsidR="00977AF4">
        <w:rPr>
          <w:rFonts w:ascii="Times New Roman" w:hAnsi="Times New Roman" w:cs="Times New Roman"/>
          <w:sz w:val="28"/>
          <w:szCs w:val="28"/>
        </w:rPr>
        <w:tab/>
        <w:t>Петров К.А.</w:t>
      </w:r>
    </w:p>
    <w:p w:rsidR="003A47C8" w:rsidRPr="00D41C31" w:rsidRDefault="003A47C8" w:rsidP="003A47C8">
      <w:pPr>
        <w:tabs>
          <w:tab w:val="left" w:pos="1905"/>
          <w:tab w:val="left" w:pos="3495"/>
          <w:tab w:val="left" w:pos="6900"/>
        </w:tabs>
        <w:rPr>
          <w:rFonts w:ascii="Times New Roman" w:hAnsi="Times New Roman" w:cs="Times New Roman"/>
          <w:sz w:val="28"/>
          <w:szCs w:val="28"/>
        </w:rPr>
      </w:pPr>
      <w:r w:rsidRPr="00D41C31"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977AF4">
        <w:rPr>
          <w:rFonts w:ascii="Times New Roman" w:hAnsi="Times New Roman" w:cs="Times New Roman"/>
          <w:sz w:val="28"/>
          <w:szCs w:val="28"/>
        </w:rPr>
        <w:t>ЭП-19-2</w:t>
      </w:r>
      <w:r w:rsidRPr="00D41C31">
        <w:rPr>
          <w:rFonts w:ascii="Times New Roman" w:hAnsi="Times New Roman" w:cs="Times New Roman"/>
          <w:sz w:val="28"/>
          <w:szCs w:val="28"/>
        </w:rPr>
        <w:tab/>
      </w:r>
      <w:r w:rsidRPr="00D41C31">
        <w:rPr>
          <w:rFonts w:ascii="Times New Roman" w:hAnsi="Times New Roman" w:cs="Times New Roman"/>
          <w:sz w:val="28"/>
          <w:szCs w:val="28"/>
        </w:rPr>
        <w:tab/>
      </w:r>
    </w:p>
    <w:p w:rsidR="003A47C8" w:rsidRPr="00D41C31" w:rsidRDefault="003A47C8" w:rsidP="009A21AA">
      <w:pPr>
        <w:tabs>
          <w:tab w:val="left" w:pos="1905"/>
        </w:tabs>
        <w:rPr>
          <w:rFonts w:ascii="Times New Roman" w:hAnsi="Times New Roman" w:cs="Times New Roman"/>
          <w:sz w:val="28"/>
          <w:szCs w:val="28"/>
        </w:rPr>
      </w:pPr>
      <w:r w:rsidRPr="00D41C31">
        <w:rPr>
          <w:rFonts w:ascii="Times New Roman" w:hAnsi="Times New Roman" w:cs="Times New Roman"/>
          <w:sz w:val="28"/>
          <w:szCs w:val="28"/>
        </w:rPr>
        <w:t>Руководитель</w:t>
      </w:r>
      <w:r w:rsidR="009A21AA">
        <w:rPr>
          <w:rFonts w:ascii="Times New Roman" w:hAnsi="Times New Roman" w:cs="Times New Roman"/>
          <w:sz w:val="28"/>
          <w:szCs w:val="28"/>
        </w:rPr>
        <w:tab/>
      </w:r>
      <w:r w:rsidR="009A21AA">
        <w:rPr>
          <w:rFonts w:ascii="Times New Roman" w:hAnsi="Times New Roman" w:cs="Times New Roman"/>
          <w:sz w:val="28"/>
          <w:szCs w:val="28"/>
        </w:rPr>
        <w:tab/>
      </w:r>
      <w:r w:rsidR="009A21AA">
        <w:rPr>
          <w:rFonts w:ascii="Times New Roman" w:hAnsi="Times New Roman" w:cs="Times New Roman"/>
          <w:sz w:val="28"/>
          <w:szCs w:val="28"/>
        </w:rPr>
        <w:tab/>
      </w:r>
      <w:r w:rsidR="009A21AA">
        <w:rPr>
          <w:rFonts w:ascii="Times New Roman" w:hAnsi="Times New Roman" w:cs="Times New Roman"/>
          <w:sz w:val="28"/>
          <w:szCs w:val="28"/>
        </w:rPr>
        <w:tab/>
      </w:r>
      <w:r w:rsidR="009A21AA">
        <w:rPr>
          <w:rFonts w:ascii="Times New Roman" w:hAnsi="Times New Roman" w:cs="Times New Roman"/>
          <w:sz w:val="28"/>
          <w:szCs w:val="28"/>
        </w:rPr>
        <w:tab/>
      </w:r>
      <w:r w:rsidR="009A21AA">
        <w:rPr>
          <w:rFonts w:ascii="Times New Roman" w:hAnsi="Times New Roman" w:cs="Times New Roman"/>
          <w:sz w:val="28"/>
          <w:szCs w:val="28"/>
        </w:rPr>
        <w:tab/>
      </w:r>
      <w:r w:rsidR="009A21AA">
        <w:rPr>
          <w:rFonts w:ascii="Times New Roman" w:hAnsi="Times New Roman" w:cs="Times New Roman"/>
          <w:sz w:val="28"/>
          <w:szCs w:val="28"/>
        </w:rPr>
        <w:tab/>
      </w:r>
      <w:r w:rsidR="009A21AA">
        <w:rPr>
          <w:rFonts w:ascii="Times New Roman" w:hAnsi="Times New Roman" w:cs="Times New Roman"/>
          <w:sz w:val="28"/>
          <w:szCs w:val="28"/>
        </w:rPr>
        <w:tab/>
      </w:r>
      <w:r w:rsidR="009A21AA">
        <w:rPr>
          <w:rFonts w:ascii="Times New Roman" w:hAnsi="Times New Roman" w:cs="Times New Roman"/>
          <w:sz w:val="28"/>
          <w:szCs w:val="28"/>
        </w:rPr>
        <w:tab/>
        <w:t xml:space="preserve">         Пикалов В.В.</w:t>
      </w:r>
    </w:p>
    <w:p w:rsidR="003A47C8" w:rsidRPr="00D41C31" w:rsidRDefault="00977AF4" w:rsidP="003A47C8">
      <w:pPr>
        <w:tabs>
          <w:tab w:val="left" w:pos="1905"/>
          <w:tab w:val="left" w:pos="7275"/>
        </w:tabs>
        <w:rPr>
          <w:rFonts w:ascii="Times New Roman" w:hAnsi="Times New Roman" w:cs="Times New Roman"/>
          <w:sz w:val="28"/>
          <w:szCs w:val="28"/>
        </w:rPr>
      </w:pPr>
      <w:r w:rsidRPr="00977AF4">
        <w:rPr>
          <w:rFonts w:ascii="Times New Roman" w:hAnsi="Times New Roman" w:cs="Times New Roman"/>
          <w:sz w:val="28"/>
          <w:szCs w:val="28"/>
        </w:rPr>
        <w:t>Ассистент</w:t>
      </w:r>
      <w:r w:rsidR="003A47C8" w:rsidRPr="00D41C31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3A47C8">
        <w:rPr>
          <w:rFonts w:ascii="Times New Roman" w:hAnsi="Times New Roman" w:cs="Times New Roman"/>
          <w:sz w:val="28"/>
          <w:szCs w:val="28"/>
        </w:rPr>
        <w:t xml:space="preserve">          </w:t>
      </w:r>
      <w:r w:rsidR="003A47C8" w:rsidRPr="00D41C31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FD2912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</w:p>
    <w:p w:rsidR="003A47C8" w:rsidRPr="00D41C31" w:rsidRDefault="003A47C8" w:rsidP="003A47C8">
      <w:pPr>
        <w:tabs>
          <w:tab w:val="left" w:pos="1905"/>
          <w:tab w:val="left" w:pos="7065"/>
        </w:tabs>
        <w:rPr>
          <w:rFonts w:ascii="Times New Roman" w:hAnsi="Times New Roman" w:cs="Times New Roman"/>
          <w:sz w:val="28"/>
          <w:szCs w:val="28"/>
        </w:rPr>
      </w:pPr>
    </w:p>
    <w:p w:rsidR="003A47C8" w:rsidRPr="00D41C31" w:rsidRDefault="003A47C8" w:rsidP="003A47C8">
      <w:pPr>
        <w:rPr>
          <w:rFonts w:ascii="Times New Roman" w:hAnsi="Times New Roman" w:cs="Times New Roman"/>
          <w:sz w:val="28"/>
          <w:szCs w:val="28"/>
        </w:rPr>
      </w:pPr>
    </w:p>
    <w:p w:rsidR="003A47C8" w:rsidRPr="00D41C31" w:rsidRDefault="003A47C8" w:rsidP="003A47C8">
      <w:pPr>
        <w:rPr>
          <w:rFonts w:ascii="Times New Roman" w:hAnsi="Times New Roman" w:cs="Times New Roman"/>
          <w:sz w:val="28"/>
          <w:szCs w:val="28"/>
        </w:rPr>
      </w:pPr>
    </w:p>
    <w:p w:rsidR="003A47C8" w:rsidRPr="00D41C31" w:rsidRDefault="003A47C8" w:rsidP="003A47C8">
      <w:pPr>
        <w:rPr>
          <w:rFonts w:ascii="Times New Roman" w:hAnsi="Times New Roman" w:cs="Times New Roman"/>
          <w:sz w:val="28"/>
          <w:szCs w:val="28"/>
        </w:rPr>
      </w:pPr>
    </w:p>
    <w:p w:rsidR="003A47C8" w:rsidRPr="00D41C31" w:rsidRDefault="003A47C8" w:rsidP="003A47C8">
      <w:pPr>
        <w:rPr>
          <w:rFonts w:ascii="Times New Roman" w:hAnsi="Times New Roman" w:cs="Times New Roman"/>
          <w:sz w:val="28"/>
          <w:szCs w:val="28"/>
        </w:rPr>
      </w:pPr>
    </w:p>
    <w:p w:rsidR="003A47C8" w:rsidRDefault="003A47C8" w:rsidP="003A47C8">
      <w:pPr>
        <w:rPr>
          <w:rFonts w:ascii="Times New Roman" w:hAnsi="Times New Roman" w:cs="Times New Roman"/>
          <w:sz w:val="28"/>
          <w:szCs w:val="28"/>
        </w:rPr>
      </w:pPr>
    </w:p>
    <w:p w:rsidR="003A47C8" w:rsidRDefault="003A47C8" w:rsidP="003A47C8">
      <w:pPr>
        <w:rPr>
          <w:rFonts w:ascii="Times New Roman" w:hAnsi="Times New Roman" w:cs="Times New Roman"/>
          <w:sz w:val="28"/>
          <w:szCs w:val="28"/>
        </w:rPr>
      </w:pPr>
    </w:p>
    <w:p w:rsidR="003A47C8" w:rsidRDefault="003A47C8" w:rsidP="003A47C8">
      <w:pPr>
        <w:rPr>
          <w:rFonts w:ascii="Times New Roman" w:hAnsi="Times New Roman" w:cs="Times New Roman"/>
          <w:sz w:val="28"/>
          <w:szCs w:val="28"/>
        </w:rPr>
      </w:pPr>
    </w:p>
    <w:p w:rsidR="003A47C8" w:rsidRPr="00D41C31" w:rsidRDefault="003A47C8" w:rsidP="003A47C8">
      <w:pPr>
        <w:rPr>
          <w:rFonts w:ascii="Times New Roman" w:hAnsi="Times New Roman" w:cs="Times New Roman"/>
          <w:sz w:val="28"/>
          <w:szCs w:val="28"/>
        </w:rPr>
      </w:pP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2710174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7755E2" w:rsidRDefault="007755E2" w:rsidP="00A8765C">
          <w:pPr>
            <w:pStyle w:val="af0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7755E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A8765C" w:rsidRPr="00A8765C" w:rsidRDefault="00A8765C" w:rsidP="00A8765C">
          <w:pPr>
            <w:rPr>
              <w:lang w:eastAsia="ru-RU"/>
            </w:rPr>
          </w:pPr>
        </w:p>
        <w:p w:rsidR="007755E2" w:rsidRPr="00013E56" w:rsidRDefault="007755E2" w:rsidP="00013E56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13E5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13E5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13E5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0158592" w:history="1">
            <w:r w:rsidRPr="00013E56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 Цель работы и оборудование</w:t>
            </w:r>
            <w:r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_Toc70158592 \h </w:instrText>
            </w:r>
            <w:r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55E2" w:rsidRPr="00013E56" w:rsidRDefault="00681F59" w:rsidP="00013E56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158593" w:history="1"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  <w:shd w:val="clear" w:color="auto" w:fill="FFFFFF" w:themeFill="background1"/>
              </w:rPr>
              <w:t xml:space="preserve">2 </w:t>
            </w:r>
            <w:r w:rsidR="007755E2" w:rsidRPr="00013E5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shd w:val="clear" w:color="auto" w:fill="FFFFFF" w:themeFill="background1"/>
              </w:rPr>
              <w:t>Снятие характеристик</w:t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_Toc70158593 \h </w:instrText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55E2" w:rsidRPr="00013E56" w:rsidRDefault="00681F59" w:rsidP="00013E56">
          <w:pPr>
            <w:pStyle w:val="21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158594" w:history="1">
            <w:r w:rsidR="007755E2" w:rsidRPr="00013E5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2.1 Паспортные данные генератора</w:t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_Toc70158594 \h </w:instrText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55E2" w:rsidRPr="00013E56" w:rsidRDefault="00681F59" w:rsidP="00013E56">
          <w:pPr>
            <w:pStyle w:val="21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158595" w:history="1">
            <w:r w:rsidR="007755E2" w:rsidRPr="00013E5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2.2 Сопротивление обмоток возбуждения и цепи якоря</w:t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_Toc70158595 \h </w:instrText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55E2" w:rsidRPr="00013E56" w:rsidRDefault="00681F59" w:rsidP="00013E56">
          <w:pPr>
            <w:pStyle w:val="21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158596" w:history="1"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</w:rPr>
              <w:t xml:space="preserve">2.3 При независимом возбуждении снять характеристику холостого хода: 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  <w:lang w:val="en-US"/>
              </w:rPr>
              <w:t>E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</w:rPr>
              <w:t>=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  <w:lang w:val="en-US"/>
              </w:rPr>
              <w:t>f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</w:rPr>
              <w:t>(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  <w:lang w:val="en-US"/>
              </w:rPr>
              <w:t>i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</w:rPr>
              <w:t xml:space="preserve">), при 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  <w:lang w:val="en-US"/>
              </w:rPr>
              <w:t>n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</w:rPr>
              <w:t>=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  <w:lang w:val="en-US"/>
              </w:rPr>
              <w:t>n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  <w:vertAlign w:val="subscript"/>
              </w:rPr>
              <w:t>н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</w:rPr>
              <w:t>·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  <w:lang w:val="en-US"/>
              </w:rPr>
              <w:t>const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</w:rPr>
              <w:t xml:space="preserve">, 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  <w:lang w:val="en-US"/>
              </w:rPr>
              <w:t>I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</w:rPr>
              <w:t>=0</w:t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_Toc70158596 \h </w:instrText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55E2" w:rsidRPr="00013E56" w:rsidRDefault="00681F59" w:rsidP="00013E56">
          <w:pPr>
            <w:pStyle w:val="21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158597" w:history="1"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</w:rPr>
              <w:t xml:space="preserve">2.4 При независимом возбуждении и при смешанном возбуждении, при согласном и встречном включении параллельной и последовательной обмоток снять внешнюю характеристику: 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  <w:lang w:val="en-US"/>
              </w:rPr>
              <w:t>U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</w:rPr>
              <w:t>=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  <w:lang w:val="en-US"/>
              </w:rPr>
              <w:t>f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</w:rPr>
              <w:t>(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  <w:lang w:val="en-US"/>
              </w:rPr>
              <w:t>I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</w:rPr>
              <w:t xml:space="preserve">),  при 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  <w:lang w:val="en-US"/>
              </w:rPr>
              <w:t>n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</w:rPr>
              <w:t>=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  <w:lang w:val="en-US"/>
              </w:rPr>
              <w:t>n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  <w:vertAlign w:val="subscript"/>
              </w:rPr>
              <w:t>н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</w:rPr>
              <w:t xml:space="preserve">· 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  <w:lang w:val="en-US"/>
              </w:rPr>
              <w:t>const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</w:rPr>
              <w:t xml:space="preserve">, 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  <w:lang w:val="en-US"/>
              </w:rPr>
              <w:t>R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  <w:vertAlign w:val="subscript"/>
              </w:rPr>
              <w:t>в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</w:rPr>
              <w:t>=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  <w:lang w:val="en-US"/>
              </w:rPr>
              <w:t>const</w:t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_Toc70158597 \h </w:instrText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55E2" w:rsidRPr="00013E56" w:rsidRDefault="00681F59" w:rsidP="00013E56">
          <w:pPr>
            <w:pStyle w:val="21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158598" w:history="1"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</w:rPr>
              <w:t xml:space="preserve">2.5 При независимом возбуждении и при смешанном возбуждении, при согласном включении параллельной и последовательной обмоток снять регулировочную характеристику: 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  <w:lang w:val="en-US"/>
              </w:rPr>
              <w:t>i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</w:rPr>
              <w:t>=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  <w:lang w:val="en-US"/>
              </w:rPr>
              <w:t>f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</w:rPr>
              <w:t>(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  <w:lang w:val="en-US"/>
              </w:rPr>
              <w:t>I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</w:rPr>
              <w:t xml:space="preserve">) при 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  <w:lang w:val="en-US"/>
              </w:rPr>
              <w:t>n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</w:rPr>
              <w:t>=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  <w:lang w:val="en-US"/>
              </w:rPr>
              <w:t>n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  <w:vertAlign w:val="subscript"/>
              </w:rPr>
              <w:t>н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</w:rPr>
              <w:t xml:space="preserve">· 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  <w:lang w:val="en-US"/>
              </w:rPr>
              <w:t>const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</w:rPr>
              <w:t xml:space="preserve">, 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  <w:lang w:val="en-US"/>
              </w:rPr>
              <w:t>U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</w:rPr>
              <w:t>=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  <w:lang w:val="en-US"/>
              </w:rPr>
              <w:t>const</w:t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_Toc70158598 \h </w:instrText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55E2" w:rsidRPr="00013E56" w:rsidRDefault="00681F59" w:rsidP="00013E56">
          <w:pPr>
            <w:pStyle w:val="21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158599" w:history="1"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</w:rPr>
              <w:t xml:space="preserve">2.6 При независимом возбуждении и при смешанном возбуждении, при согласном включении параллельной и последовательной обмоток снять нагрузочную характеристику: 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  <w:lang w:val="en-US"/>
              </w:rPr>
              <w:t>U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</w:rPr>
              <w:t>=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  <w:lang w:val="en-US"/>
              </w:rPr>
              <w:t>f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</w:rPr>
              <w:t>(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  <w:lang w:val="en-US"/>
              </w:rPr>
              <w:t>i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</w:rPr>
              <w:t xml:space="preserve">) при 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  <w:lang w:val="en-US"/>
              </w:rPr>
              <w:t>n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</w:rPr>
              <w:t>=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  <w:lang w:val="en-US"/>
              </w:rPr>
              <w:t>n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  <w:vertAlign w:val="subscript"/>
              </w:rPr>
              <w:t>н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</w:rPr>
              <w:t xml:space="preserve">· 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  <w:lang w:val="en-US"/>
              </w:rPr>
              <w:t>const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</w:rPr>
              <w:t xml:space="preserve">, 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  <w:lang w:val="en-US"/>
              </w:rPr>
              <w:t>I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</w:rPr>
              <w:t>=</w:t>
            </w:r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  <w:lang w:val="en-US"/>
              </w:rPr>
              <w:t>const</w:t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_Toc70158599 \h </w:instrText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55E2" w:rsidRPr="00013E56" w:rsidRDefault="00681F59" w:rsidP="00013E56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158600" w:history="1">
            <w:r w:rsidR="007755E2" w:rsidRPr="00013E5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 Построение графиков</w:t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_Toc70158600 \h </w:instrText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55E2" w:rsidRPr="00013E56" w:rsidRDefault="00681F59" w:rsidP="00013E56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158601" w:history="1">
            <w:r w:rsidR="007755E2" w:rsidRPr="00013E56">
              <w:rPr>
                <w:rStyle w:val="af"/>
                <w:rFonts w:ascii="Times New Roman" w:eastAsia="TimesNewRomanPSMT" w:hAnsi="Times New Roman" w:cs="Times New Roman"/>
                <w:bCs/>
                <w:noProof/>
                <w:sz w:val="28"/>
                <w:szCs w:val="28"/>
              </w:rPr>
              <w:t>Вывод</w:t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_Toc70158601 \h </w:instrText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7755E2" w:rsidRPr="00013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55E2" w:rsidRPr="00013E56" w:rsidRDefault="007755E2" w:rsidP="00013E56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13E5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755E2" w:rsidRDefault="007755E2" w:rsidP="007755E2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755E2" w:rsidRDefault="007755E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7755E2" w:rsidRDefault="005A24D3" w:rsidP="007755E2">
      <w:pPr>
        <w:pStyle w:val="1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" w:name="_Toc70158592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 Цель работы и оборудование</w:t>
      </w:r>
      <w:bookmarkEnd w:id="1"/>
    </w:p>
    <w:p w:rsidR="002B6670" w:rsidRDefault="002B6670" w:rsidP="002B66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2891" w:rsidRPr="00C02A36" w:rsidRDefault="00D02891" w:rsidP="00D028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2A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работы – построение характеристик генератора постоянного тока при различных способах возбуждения, заданных условиях и их анализ.</w:t>
      </w:r>
    </w:p>
    <w:p w:rsidR="00D02891" w:rsidRPr="00C02A36" w:rsidRDefault="00D02891" w:rsidP="00D02891">
      <w:pPr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 w:rsidRPr="00C02A36">
        <w:rPr>
          <w:rFonts w:ascii="Times New Roman" w:eastAsia="TimesNewRomanPSMT" w:hAnsi="Times New Roman" w:cs="Times New Roman"/>
          <w:bCs/>
          <w:sz w:val="28"/>
          <w:szCs w:val="28"/>
        </w:rPr>
        <w:t>В этой лабораторной установке генератор постоянного тока приводится во вращение трехфазным асинхронным двигателем, который обес</w:t>
      </w:r>
      <w:r w:rsidRPr="00C02A36">
        <w:rPr>
          <w:rFonts w:ascii="Times New Roman" w:eastAsia="TimesNewRomanPSMT" w:hAnsi="Times New Roman" w:cs="Times New Roman"/>
          <w:bCs/>
          <w:sz w:val="28"/>
          <w:szCs w:val="28"/>
        </w:rPr>
        <w:softHyphen/>
        <w:t xml:space="preserve">печивает практически постоянную скорость </w:t>
      </w:r>
      <w:r w:rsidRPr="009819D3"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>n</w:t>
      </w:r>
      <w:r w:rsidRPr="00C02A36">
        <w:rPr>
          <w:rFonts w:ascii="Times New Roman" w:eastAsia="TimesNewRomanPSMT" w:hAnsi="Times New Roman" w:cs="Times New Roman"/>
          <w:bCs/>
          <w:sz w:val="28"/>
          <w:szCs w:val="28"/>
        </w:rPr>
        <w:t xml:space="preserve"> в рабочем диапазоне нагрузок.</w:t>
      </w:r>
    </w:p>
    <w:p w:rsidR="00EA5524" w:rsidRDefault="00D02891" w:rsidP="005A24D3">
      <w:pPr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bCs/>
          <w:spacing w:val="-8"/>
          <w:sz w:val="28"/>
          <w:szCs w:val="28"/>
        </w:rPr>
      </w:pPr>
      <w:r w:rsidRPr="00C02A36">
        <w:rPr>
          <w:rFonts w:ascii="Times New Roman" w:eastAsia="TimesNewRomanPSMT" w:hAnsi="Times New Roman" w:cs="Times New Roman"/>
          <w:bCs/>
          <w:spacing w:val="-8"/>
          <w:sz w:val="28"/>
          <w:szCs w:val="28"/>
        </w:rPr>
        <w:t>Исследуемый генератор имеет две обмотки возбуждения – главную и вспомо</w:t>
      </w:r>
      <w:r w:rsidRPr="00C02A36">
        <w:rPr>
          <w:rFonts w:ascii="Times New Roman" w:eastAsia="TimesNewRomanPSMT" w:hAnsi="Times New Roman" w:cs="Times New Roman"/>
          <w:bCs/>
          <w:spacing w:val="-8"/>
          <w:sz w:val="28"/>
          <w:szCs w:val="28"/>
        </w:rPr>
        <w:softHyphen/>
        <w:t>гательную. Главная обмотка предназначена для создания основного магнитного поля и может получать питание от независимого источника (неза</w:t>
      </w:r>
      <w:r w:rsidRPr="00C02A36">
        <w:rPr>
          <w:rFonts w:ascii="Times New Roman" w:eastAsia="TimesNewRomanPSMT" w:hAnsi="Times New Roman" w:cs="Times New Roman"/>
          <w:bCs/>
          <w:spacing w:val="-8"/>
          <w:sz w:val="28"/>
          <w:szCs w:val="28"/>
        </w:rPr>
        <w:softHyphen/>
        <w:t>висимое воз</w:t>
      </w:r>
      <w:r w:rsidRPr="00C02A36">
        <w:rPr>
          <w:rFonts w:ascii="Times New Roman" w:eastAsia="TimesNewRomanPSMT" w:hAnsi="Times New Roman" w:cs="Times New Roman"/>
          <w:bCs/>
          <w:spacing w:val="-8"/>
          <w:sz w:val="28"/>
          <w:szCs w:val="28"/>
        </w:rPr>
        <w:softHyphen/>
        <w:t>буждение) или от якоря самого генератора (параллельное возбуж</w:t>
      </w:r>
      <w:r w:rsidRPr="00C02A36">
        <w:rPr>
          <w:rFonts w:ascii="Times New Roman" w:eastAsia="TimesNewRomanPSMT" w:hAnsi="Times New Roman" w:cs="Times New Roman"/>
          <w:bCs/>
          <w:spacing w:val="-8"/>
          <w:sz w:val="28"/>
          <w:szCs w:val="28"/>
        </w:rPr>
        <w:softHyphen/>
        <w:t>дение).</w:t>
      </w:r>
    </w:p>
    <w:p w:rsidR="005A24D3" w:rsidRPr="005A24D3" w:rsidRDefault="005A24D3" w:rsidP="005A24D3">
      <w:pPr>
        <w:pStyle w:val="a7"/>
        <w:rPr>
          <w:sz w:val="28"/>
        </w:rPr>
      </w:pPr>
      <w:r>
        <w:rPr>
          <w:rFonts w:eastAsia="TimesNewRomanPSMT"/>
          <w:bCs/>
          <w:sz w:val="28"/>
          <w:szCs w:val="28"/>
        </w:rPr>
        <w:t xml:space="preserve">      </w:t>
      </w:r>
    </w:p>
    <w:p w:rsidR="00574376" w:rsidRDefault="00B04523" w:rsidP="005743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7177" w:dyaOrig="6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8pt;height:337.2pt" o:ole="">
            <v:imagedata r:id="rId7" o:title=""/>
          </v:shape>
          <o:OLEObject Type="Embed" ProgID="Visio.Drawing.15" ShapeID="_x0000_i1025" DrawAspect="Content" ObjectID="_1680863108" r:id="rId8"/>
        </w:object>
      </w:r>
    </w:p>
    <w:p w:rsidR="00574376" w:rsidRPr="00F7171E" w:rsidRDefault="00F7171E" w:rsidP="005743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574376">
        <w:rPr>
          <w:rFonts w:ascii="Times New Roman" w:hAnsi="Times New Roman" w:cs="Times New Roman"/>
          <w:sz w:val="28"/>
          <w:szCs w:val="28"/>
        </w:rPr>
        <w:t xml:space="preserve"> </w:t>
      </w:r>
      <w:r w:rsidR="00574376" w:rsidRPr="00C02A36">
        <w:rPr>
          <w:rFonts w:ascii="Times New Roman" w:hAnsi="Times New Roman" w:cs="Times New Roman"/>
          <w:spacing w:val="-8"/>
          <w:sz w:val="28"/>
          <w:szCs w:val="28"/>
        </w:rPr>
        <w:t xml:space="preserve">Электрическая схема лабораторной установки при </w:t>
      </w:r>
    </w:p>
    <w:p w:rsidR="00574376" w:rsidRPr="00C02A36" w:rsidRDefault="00F7171E" w:rsidP="00574376">
      <w:pPr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pacing w:val="-8"/>
          <w:sz w:val="28"/>
          <w:szCs w:val="28"/>
        </w:rPr>
        <w:t>независимом возбуждении</w:t>
      </w:r>
    </w:p>
    <w:p w:rsidR="00574376" w:rsidRPr="00C02A36" w:rsidRDefault="00B1098A" w:rsidP="00574376">
      <w:pPr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object w:dxaOrig="5580" w:dyaOrig="6985">
          <v:shape id="_x0000_i1026" type="#_x0000_t75" style="width:279pt;height:304.2pt" o:ole="">
            <v:imagedata r:id="rId9" o:title=""/>
          </v:shape>
          <o:OLEObject Type="Embed" ProgID="Visio.Drawing.15" ShapeID="_x0000_i1026" DrawAspect="Content" ObjectID="_1680863109" r:id="rId10"/>
        </w:object>
      </w:r>
    </w:p>
    <w:p w:rsidR="00574376" w:rsidRPr="00F7171E" w:rsidRDefault="00F7171E" w:rsidP="00574376">
      <w:pPr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t>Рис. 2 –</w:t>
      </w:r>
      <w:r w:rsidR="00574376"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="00574376" w:rsidRPr="00C02A36">
        <w:rPr>
          <w:rFonts w:ascii="Times New Roman" w:hAnsi="Times New Roman" w:cs="Times New Roman"/>
          <w:spacing w:val="-8"/>
          <w:sz w:val="28"/>
          <w:szCs w:val="28"/>
        </w:rPr>
        <w:t xml:space="preserve">Электрическая схема лабораторной установки при </w:t>
      </w:r>
    </w:p>
    <w:p w:rsidR="00574376" w:rsidRDefault="00F7171E" w:rsidP="005A24D3">
      <w:pPr>
        <w:spacing w:after="0" w:line="360" w:lineRule="auto"/>
        <w:ind w:firstLine="709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spacing w:val="-8"/>
          <w:sz w:val="28"/>
          <w:szCs w:val="28"/>
        </w:rPr>
        <w:t>параллельном возбуждении</w:t>
      </w:r>
    </w:p>
    <w:p w:rsidR="00B1098A" w:rsidRPr="00C02A36" w:rsidRDefault="00B1098A" w:rsidP="005A24D3">
      <w:pPr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bCs/>
          <w:sz w:val="28"/>
          <w:szCs w:val="28"/>
        </w:rPr>
      </w:pPr>
    </w:p>
    <w:p w:rsidR="00574376" w:rsidRPr="00C02A36" w:rsidRDefault="00B1098A" w:rsidP="00574376">
      <w:pPr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bCs/>
          <w:sz w:val="28"/>
          <w:szCs w:val="28"/>
        </w:rPr>
      </w:pPr>
      <w:r w:rsidRPr="00C02A36">
        <w:object w:dxaOrig="5571" w:dyaOrig="6961">
          <v:shape id="_x0000_i1027" type="#_x0000_t75" style="width:244.8pt;height:270pt" o:ole="">
            <v:imagedata r:id="rId11" o:title=""/>
          </v:shape>
          <o:OLEObject Type="Embed" ProgID="Visio.Drawing.11" ShapeID="_x0000_i1027" DrawAspect="Content" ObjectID="_1680863110" r:id="rId12"/>
        </w:object>
      </w:r>
    </w:p>
    <w:p w:rsidR="00574376" w:rsidRPr="00F7171E" w:rsidRDefault="00F7171E" w:rsidP="00574376">
      <w:pPr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t>Рис. 3 –</w:t>
      </w:r>
      <w:r w:rsidR="00574376"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="00574376" w:rsidRPr="00C02A36">
        <w:rPr>
          <w:rFonts w:ascii="Times New Roman" w:hAnsi="Times New Roman" w:cs="Times New Roman"/>
          <w:spacing w:val="-8"/>
          <w:sz w:val="28"/>
          <w:szCs w:val="28"/>
        </w:rPr>
        <w:t xml:space="preserve">Электрическая схема лабораторной установки при </w:t>
      </w:r>
    </w:p>
    <w:p w:rsidR="002B6670" w:rsidRDefault="00F7171E" w:rsidP="002B6670">
      <w:pPr>
        <w:spacing w:after="0" w:line="360" w:lineRule="auto"/>
        <w:ind w:firstLine="709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spacing w:val="-8"/>
          <w:sz w:val="28"/>
          <w:szCs w:val="28"/>
        </w:rPr>
        <w:t>смешанном возбуждении</w:t>
      </w:r>
    </w:p>
    <w:p w:rsidR="005A24D3" w:rsidRPr="002B6670" w:rsidRDefault="005A24D3" w:rsidP="007755E2">
      <w:pPr>
        <w:pStyle w:val="1"/>
        <w:spacing w:before="0"/>
        <w:ind w:firstLine="708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bookmarkStart w:id="2" w:name="_Toc70158593"/>
      <w:r w:rsidRPr="007755E2">
        <w:rPr>
          <w:rFonts w:ascii="Times New Roman" w:eastAsia="TimesNewRomanPSMT" w:hAnsi="Times New Roman" w:cs="Times New Roman"/>
          <w:bCs/>
          <w:color w:val="000000" w:themeColor="text1"/>
          <w:sz w:val="28"/>
          <w:szCs w:val="28"/>
          <w:shd w:val="clear" w:color="auto" w:fill="FFFFFF" w:themeFill="background1"/>
        </w:rPr>
        <w:lastRenderedPageBreak/>
        <w:t xml:space="preserve">2 </w:t>
      </w:r>
      <w:r w:rsidRPr="007755E2">
        <w:rPr>
          <w:rFonts w:ascii="Times New Roman" w:hAnsi="Times New Roman" w:cs="Times New Roman"/>
          <w:color w:val="000000" w:themeColor="text1"/>
          <w:sz w:val="28"/>
          <w:shd w:val="clear" w:color="auto" w:fill="FFFFFF" w:themeFill="background1"/>
        </w:rPr>
        <w:t>Снятие характеристик</w:t>
      </w:r>
      <w:bookmarkEnd w:id="2"/>
      <w:r w:rsidRPr="002B6670">
        <w:rPr>
          <w:rFonts w:ascii="Times New Roman" w:hAnsi="Times New Roman" w:cs="Times New Roman"/>
          <w:sz w:val="28"/>
        </w:rPr>
        <w:t xml:space="preserve"> </w:t>
      </w:r>
    </w:p>
    <w:p w:rsidR="002B6670" w:rsidRDefault="002B6670" w:rsidP="007755E2">
      <w:pPr>
        <w:pStyle w:val="a7"/>
        <w:spacing w:before="0" w:beforeAutospacing="0" w:after="0" w:afterAutospacing="0" w:line="360" w:lineRule="auto"/>
      </w:pPr>
    </w:p>
    <w:p w:rsidR="002B6670" w:rsidRDefault="005A24D3" w:rsidP="007755E2">
      <w:pPr>
        <w:pStyle w:val="a7"/>
        <w:spacing w:before="0" w:beforeAutospacing="0" w:after="0" w:afterAutospacing="0" w:line="360" w:lineRule="auto"/>
        <w:ind w:firstLine="708"/>
        <w:jc w:val="both"/>
        <w:outlineLvl w:val="1"/>
        <w:rPr>
          <w:sz w:val="28"/>
        </w:rPr>
      </w:pPr>
      <w:bookmarkStart w:id="3" w:name="_Toc70158594"/>
      <w:r>
        <w:rPr>
          <w:sz w:val="28"/>
        </w:rPr>
        <w:t>2.1 Паспортные данные генератора</w:t>
      </w:r>
      <w:bookmarkEnd w:id="3"/>
    </w:p>
    <w:p w:rsidR="007755E2" w:rsidRDefault="007755E2" w:rsidP="007755E2">
      <w:pPr>
        <w:pStyle w:val="a7"/>
        <w:spacing w:before="0" w:beforeAutospacing="0" w:after="0" w:afterAutospacing="0" w:line="360" w:lineRule="auto"/>
        <w:ind w:firstLine="708"/>
        <w:jc w:val="both"/>
        <w:outlineLvl w:val="1"/>
        <w:rPr>
          <w:sz w:val="28"/>
        </w:rPr>
      </w:pPr>
    </w:p>
    <w:p w:rsidR="005A24D3" w:rsidRDefault="005A24D3" w:rsidP="007755E2">
      <w:pPr>
        <w:pStyle w:val="a7"/>
        <w:spacing w:before="0" w:beforeAutospacing="0" w:after="0" w:afterAutospacing="0" w:line="360" w:lineRule="auto"/>
        <w:ind w:firstLine="708"/>
        <w:jc w:val="both"/>
        <w:rPr>
          <w:sz w:val="28"/>
        </w:rPr>
      </w:pPr>
      <w:r w:rsidRPr="005A24D3">
        <w:rPr>
          <w:sz w:val="28"/>
        </w:rPr>
        <w:t xml:space="preserve">Паспортные данные </w:t>
      </w:r>
      <w:r>
        <w:rPr>
          <w:sz w:val="28"/>
        </w:rPr>
        <w:t>генератора</w:t>
      </w:r>
      <w:r w:rsidR="00F7171E">
        <w:rPr>
          <w:sz w:val="28"/>
        </w:rPr>
        <w:t xml:space="preserve"> представлены </w:t>
      </w:r>
      <w:r w:rsidR="009819D3">
        <w:rPr>
          <w:sz w:val="28"/>
        </w:rPr>
        <w:t>в таблице 1</w:t>
      </w:r>
      <w:r w:rsidRPr="005A24D3">
        <w:rPr>
          <w:sz w:val="28"/>
        </w:rPr>
        <w:t>.</w:t>
      </w:r>
    </w:p>
    <w:p w:rsidR="002B6670" w:rsidRDefault="002B6670" w:rsidP="007755E2">
      <w:pPr>
        <w:pStyle w:val="a7"/>
        <w:spacing w:before="0" w:beforeAutospacing="0" w:after="0" w:afterAutospacing="0" w:line="360" w:lineRule="auto"/>
        <w:jc w:val="both"/>
        <w:rPr>
          <w:sz w:val="28"/>
        </w:rPr>
      </w:pPr>
    </w:p>
    <w:p w:rsidR="002B6670" w:rsidRDefault="002B6670" w:rsidP="002B6670">
      <w:pPr>
        <w:pStyle w:val="a7"/>
        <w:spacing w:before="0" w:beforeAutospacing="0" w:after="0" w:afterAutospacing="0" w:line="360" w:lineRule="auto"/>
        <w:jc w:val="center"/>
        <w:rPr>
          <w:sz w:val="28"/>
        </w:rPr>
      </w:pPr>
      <w:r>
        <w:rPr>
          <w:sz w:val="28"/>
        </w:rPr>
        <w:t>Таблица 1 – паспортные данные генератора</w:t>
      </w:r>
      <w:r w:rsidRPr="005A24D3">
        <w:rPr>
          <w:sz w:val="28"/>
        </w:rPr>
        <w:t xml:space="preserve"> постоянного тока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9819D3" w:rsidTr="009819D3">
        <w:tc>
          <w:tcPr>
            <w:tcW w:w="2392" w:type="dxa"/>
          </w:tcPr>
          <w:p w:rsidR="009819D3" w:rsidRDefault="009819D3" w:rsidP="002B6670">
            <w:pPr>
              <w:pStyle w:val="a7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2392" w:type="dxa"/>
          </w:tcPr>
          <w:p w:rsidR="009819D3" w:rsidRDefault="009819D3" w:rsidP="002B6670">
            <w:pPr>
              <w:pStyle w:val="a7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ПЗ1</w:t>
            </w:r>
          </w:p>
        </w:tc>
        <w:tc>
          <w:tcPr>
            <w:tcW w:w="2393" w:type="dxa"/>
          </w:tcPr>
          <w:p w:rsidR="009819D3" w:rsidRPr="009819D3" w:rsidRDefault="009819D3" w:rsidP="002B6670">
            <w:pPr>
              <w:pStyle w:val="a7"/>
              <w:spacing w:line="276" w:lineRule="auto"/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  <w:vertAlign w:val="subscript"/>
              </w:rPr>
              <w:t>н</w:t>
            </w:r>
          </w:p>
        </w:tc>
        <w:tc>
          <w:tcPr>
            <w:tcW w:w="2393" w:type="dxa"/>
          </w:tcPr>
          <w:p w:rsidR="009819D3" w:rsidRDefault="009819D3" w:rsidP="002B6670">
            <w:pPr>
              <w:pStyle w:val="a7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1450 об/мин</w:t>
            </w:r>
          </w:p>
        </w:tc>
      </w:tr>
      <w:tr w:rsidR="009819D3" w:rsidTr="009819D3">
        <w:tc>
          <w:tcPr>
            <w:tcW w:w="2392" w:type="dxa"/>
          </w:tcPr>
          <w:p w:rsidR="009819D3" w:rsidRPr="009819D3" w:rsidRDefault="009819D3" w:rsidP="002B6670">
            <w:pPr>
              <w:pStyle w:val="a7"/>
              <w:spacing w:line="276" w:lineRule="auto"/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  <w:vertAlign w:val="subscript"/>
              </w:rPr>
              <w:t>н</w:t>
            </w:r>
          </w:p>
        </w:tc>
        <w:tc>
          <w:tcPr>
            <w:tcW w:w="2392" w:type="dxa"/>
          </w:tcPr>
          <w:p w:rsidR="009819D3" w:rsidRDefault="009819D3" w:rsidP="002B6670">
            <w:pPr>
              <w:pStyle w:val="a7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4А</w:t>
            </w:r>
          </w:p>
        </w:tc>
        <w:tc>
          <w:tcPr>
            <w:tcW w:w="2393" w:type="dxa"/>
          </w:tcPr>
          <w:p w:rsidR="009819D3" w:rsidRPr="009819D3" w:rsidRDefault="009819D3" w:rsidP="002B6670">
            <w:pPr>
              <w:pStyle w:val="a7"/>
              <w:spacing w:line="276" w:lineRule="auto"/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R</w:t>
            </w:r>
            <w:r w:rsidR="00CA0158">
              <w:rPr>
                <w:sz w:val="28"/>
                <w:vertAlign w:val="subscript"/>
              </w:rPr>
              <w:t>а</w:t>
            </w:r>
          </w:p>
        </w:tc>
        <w:tc>
          <w:tcPr>
            <w:tcW w:w="2393" w:type="dxa"/>
          </w:tcPr>
          <w:p w:rsidR="009819D3" w:rsidRDefault="009819D3" w:rsidP="002B6670">
            <w:pPr>
              <w:pStyle w:val="a7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 Ом</w:t>
            </w:r>
          </w:p>
        </w:tc>
      </w:tr>
      <w:tr w:rsidR="009819D3" w:rsidTr="009819D3">
        <w:tc>
          <w:tcPr>
            <w:tcW w:w="2392" w:type="dxa"/>
          </w:tcPr>
          <w:p w:rsidR="009819D3" w:rsidRPr="009819D3" w:rsidRDefault="009819D3" w:rsidP="002B6670">
            <w:pPr>
              <w:pStyle w:val="a7"/>
              <w:spacing w:line="276" w:lineRule="auto"/>
              <w:jc w:val="center"/>
              <w:rPr>
                <w:sz w:val="28"/>
                <w:vertAlign w:val="subscript"/>
              </w:rPr>
            </w:pPr>
            <w:r>
              <w:rPr>
                <w:sz w:val="28"/>
              </w:rPr>
              <w:t>Р</w:t>
            </w:r>
            <w:r>
              <w:rPr>
                <w:sz w:val="28"/>
                <w:vertAlign w:val="subscript"/>
              </w:rPr>
              <w:t>н</w:t>
            </w:r>
          </w:p>
        </w:tc>
        <w:tc>
          <w:tcPr>
            <w:tcW w:w="2392" w:type="dxa"/>
          </w:tcPr>
          <w:p w:rsidR="009819D3" w:rsidRDefault="009819D3" w:rsidP="002B6670">
            <w:pPr>
              <w:pStyle w:val="a7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1кВт</w:t>
            </w:r>
          </w:p>
        </w:tc>
        <w:tc>
          <w:tcPr>
            <w:tcW w:w="2393" w:type="dxa"/>
          </w:tcPr>
          <w:p w:rsidR="009819D3" w:rsidRPr="009819D3" w:rsidRDefault="009819D3" w:rsidP="002B6670">
            <w:pPr>
              <w:pStyle w:val="a7"/>
              <w:spacing w:line="276" w:lineRule="auto"/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</w:rPr>
              <w:t>посл</w:t>
            </w:r>
          </w:p>
        </w:tc>
        <w:tc>
          <w:tcPr>
            <w:tcW w:w="2393" w:type="dxa"/>
          </w:tcPr>
          <w:p w:rsidR="009819D3" w:rsidRDefault="009819D3" w:rsidP="002B6670">
            <w:pPr>
              <w:pStyle w:val="a7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1,5 Ом</w:t>
            </w:r>
          </w:p>
        </w:tc>
      </w:tr>
      <w:tr w:rsidR="009819D3" w:rsidTr="009819D3">
        <w:tc>
          <w:tcPr>
            <w:tcW w:w="2392" w:type="dxa"/>
          </w:tcPr>
          <w:p w:rsidR="009819D3" w:rsidRPr="009819D3" w:rsidRDefault="009819D3" w:rsidP="002B6670">
            <w:pPr>
              <w:pStyle w:val="a7"/>
              <w:spacing w:line="276" w:lineRule="auto"/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  <w:vertAlign w:val="subscript"/>
              </w:rPr>
              <w:t>н</w:t>
            </w:r>
          </w:p>
        </w:tc>
        <w:tc>
          <w:tcPr>
            <w:tcW w:w="2392" w:type="dxa"/>
          </w:tcPr>
          <w:p w:rsidR="009819D3" w:rsidRDefault="009819D3" w:rsidP="002B6670">
            <w:pPr>
              <w:pStyle w:val="a7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220…230 В</w:t>
            </w:r>
          </w:p>
        </w:tc>
        <w:tc>
          <w:tcPr>
            <w:tcW w:w="2393" w:type="dxa"/>
          </w:tcPr>
          <w:p w:rsidR="009819D3" w:rsidRPr="009819D3" w:rsidRDefault="009819D3" w:rsidP="002B6670">
            <w:pPr>
              <w:pStyle w:val="a7"/>
              <w:spacing w:line="276" w:lineRule="auto"/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</w:rPr>
              <w:t>пар</w:t>
            </w:r>
          </w:p>
        </w:tc>
        <w:tc>
          <w:tcPr>
            <w:tcW w:w="2393" w:type="dxa"/>
          </w:tcPr>
          <w:p w:rsidR="009819D3" w:rsidRDefault="009819D3" w:rsidP="002B6670">
            <w:pPr>
              <w:pStyle w:val="a7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270 Ом</w:t>
            </w:r>
          </w:p>
        </w:tc>
      </w:tr>
    </w:tbl>
    <w:p w:rsidR="009819D3" w:rsidRDefault="009819D3" w:rsidP="009819D3">
      <w:pPr>
        <w:pStyle w:val="a7"/>
        <w:jc w:val="center"/>
        <w:rPr>
          <w:sz w:val="28"/>
        </w:rPr>
      </w:pPr>
    </w:p>
    <w:p w:rsidR="000A70CD" w:rsidRDefault="000A70CD" w:rsidP="007755E2">
      <w:pPr>
        <w:pStyle w:val="a7"/>
        <w:spacing w:line="360" w:lineRule="auto"/>
        <w:outlineLvl w:val="1"/>
        <w:rPr>
          <w:sz w:val="28"/>
        </w:rPr>
      </w:pPr>
      <w:r>
        <w:rPr>
          <w:sz w:val="28"/>
        </w:rPr>
        <w:t xml:space="preserve">          </w:t>
      </w:r>
      <w:bookmarkStart w:id="4" w:name="_Toc70158595"/>
      <w:r w:rsidRPr="000A70CD">
        <w:rPr>
          <w:sz w:val="28"/>
        </w:rPr>
        <w:t>2.2 Сопротивление обмоток возбуждения и цепи якоря</w:t>
      </w:r>
      <w:bookmarkEnd w:id="4"/>
    </w:p>
    <w:p w:rsidR="000A70CD" w:rsidRDefault="000A70CD" w:rsidP="002B6670">
      <w:pPr>
        <w:pStyle w:val="a7"/>
        <w:spacing w:line="360" w:lineRule="auto"/>
        <w:jc w:val="both"/>
        <w:rPr>
          <w:sz w:val="28"/>
          <w:szCs w:val="28"/>
        </w:rPr>
      </w:pPr>
      <w:r>
        <w:rPr>
          <w:rFonts w:eastAsia="TimesNewRomanPSMT"/>
          <w:bCs/>
          <w:sz w:val="28"/>
          <w:szCs w:val="28"/>
        </w:rPr>
        <w:t xml:space="preserve">          </w:t>
      </w:r>
      <w:r w:rsidRPr="000A70CD">
        <w:rPr>
          <w:rFonts w:eastAsia="TimesNewRomanPSMT"/>
          <w:bCs/>
          <w:sz w:val="28"/>
          <w:szCs w:val="28"/>
        </w:rPr>
        <w:t xml:space="preserve">Измерение сопротивления обмоток провести методом амперметра-вольтметра с применением токоограничивающего реостата. </w:t>
      </w:r>
      <w:r w:rsidRPr="000A70CD">
        <w:rPr>
          <w:sz w:val="28"/>
          <w:szCs w:val="28"/>
        </w:rPr>
        <w:t>Те</w:t>
      </w:r>
      <w:r>
        <w:rPr>
          <w:sz w:val="28"/>
          <w:szCs w:val="28"/>
        </w:rPr>
        <w:t>мпературу воздуха в лаборатории</w:t>
      </w:r>
      <w:r w:rsidR="002B6670">
        <w:rPr>
          <w:sz w:val="28"/>
          <w:szCs w:val="28"/>
        </w:rPr>
        <w:t xml:space="preserve"> </w:t>
      </w:r>
      <w:r w:rsidR="002B6670" w:rsidRPr="002B6670">
        <w:rPr>
          <w:position w:val="-12"/>
          <w:sz w:val="28"/>
          <w:szCs w:val="28"/>
        </w:rPr>
        <w:object w:dxaOrig="1120" w:dyaOrig="400">
          <v:shape id="_x0000_i1028" type="#_x0000_t75" style="width:55.8pt;height:19.8pt" o:ole="">
            <v:imagedata r:id="rId13" o:title=""/>
          </v:shape>
          <o:OLEObject Type="Embed" ProgID="Equation.3" ShapeID="_x0000_i1028" DrawAspect="Content" ObjectID="_1680863111" r:id="rId14"/>
        </w:object>
      </w:r>
      <w:r w:rsidRPr="000A70CD">
        <w:rPr>
          <w:sz w:val="28"/>
          <w:szCs w:val="28"/>
        </w:rPr>
        <w:t>. Измеренные сопротивления приведем к 75°С</w:t>
      </w:r>
      <w:r w:rsidR="009819D3">
        <w:rPr>
          <w:sz w:val="28"/>
          <w:szCs w:val="28"/>
        </w:rPr>
        <w:t>. Результаты запишем в таблицу 2</w:t>
      </w:r>
      <w:r>
        <w:rPr>
          <w:sz w:val="28"/>
          <w:szCs w:val="28"/>
        </w:rPr>
        <w:t>.</w:t>
      </w:r>
    </w:p>
    <w:p w:rsidR="000A70CD" w:rsidRDefault="002B6670" w:rsidP="002B6670">
      <w:pPr>
        <w:pStyle w:val="a7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B6670">
        <w:rPr>
          <w:position w:val="-34"/>
          <w:sz w:val="28"/>
          <w:szCs w:val="28"/>
        </w:rPr>
        <w:object w:dxaOrig="3440" w:dyaOrig="780">
          <v:shape id="_x0000_i1029" type="#_x0000_t75" style="width:172.2pt;height:39pt" o:ole="">
            <v:imagedata r:id="rId15" o:title=""/>
          </v:shape>
          <o:OLEObject Type="Embed" ProgID="Equation.3" ShapeID="_x0000_i1029" DrawAspect="Content" ObjectID="_1680863112" r:id="rId16"/>
        </w:object>
      </w:r>
      <w:r>
        <w:rPr>
          <w:sz w:val="28"/>
          <w:szCs w:val="28"/>
        </w:rPr>
        <w:t>,</w:t>
      </w:r>
    </w:p>
    <w:p w:rsidR="002B6670" w:rsidRDefault="002B6670" w:rsidP="002B6670">
      <w:pPr>
        <w:pStyle w:val="a7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B6670">
        <w:rPr>
          <w:position w:val="-12"/>
          <w:sz w:val="28"/>
          <w:szCs w:val="28"/>
        </w:rPr>
        <w:object w:dxaOrig="2799" w:dyaOrig="380">
          <v:shape id="_x0000_i1030" type="#_x0000_t75" style="width:139.8pt;height:19.2pt" o:ole="">
            <v:imagedata r:id="rId17" o:title=""/>
          </v:shape>
          <o:OLEObject Type="Embed" ProgID="Equation.3" ShapeID="_x0000_i1030" DrawAspect="Content" ObjectID="_1680863113" r:id="rId18"/>
        </w:object>
      </w:r>
      <w:r w:rsidRPr="00013E56">
        <w:rPr>
          <w:sz w:val="28"/>
          <w:szCs w:val="28"/>
        </w:rPr>
        <w:t xml:space="preserve"> </w:t>
      </w:r>
      <w:r>
        <w:rPr>
          <w:sz w:val="28"/>
          <w:szCs w:val="28"/>
        </w:rPr>
        <w:t>Ом,</w:t>
      </w:r>
    </w:p>
    <w:p w:rsidR="002B6670" w:rsidRDefault="002B6670" w:rsidP="002B6670">
      <w:pPr>
        <w:pStyle w:val="a7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B6670">
        <w:rPr>
          <w:position w:val="-12"/>
          <w:sz w:val="28"/>
          <w:szCs w:val="28"/>
        </w:rPr>
        <w:object w:dxaOrig="2880" w:dyaOrig="380">
          <v:shape id="_x0000_i1031" type="#_x0000_t75" style="width:2in;height:19.2pt" o:ole="">
            <v:imagedata r:id="rId19" o:title=""/>
          </v:shape>
          <o:OLEObject Type="Embed" ProgID="Equation.3" ShapeID="_x0000_i1031" DrawAspect="Content" ObjectID="_1680863114" r:id="rId20"/>
        </w:object>
      </w:r>
      <w:r>
        <w:rPr>
          <w:sz w:val="28"/>
          <w:szCs w:val="28"/>
        </w:rPr>
        <w:t xml:space="preserve"> Ом,</w:t>
      </w:r>
    </w:p>
    <w:p w:rsidR="007F5E61" w:rsidRPr="002B6670" w:rsidRDefault="002B6670" w:rsidP="002B6670">
      <w:pPr>
        <w:pStyle w:val="a7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B6670">
        <w:rPr>
          <w:position w:val="-12"/>
          <w:sz w:val="28"/>
          <w:szCs w:val="28"/>
        </w:rPr>
        <w:object w:dxaOrig="3300" w:dyaOrig="380">
          <v:shape id="_x0000_i1032" type="#_x0000_t75" style="width:165pt;height:19.2pt" o:ole="">
            <v:imagedata r:id="rId21" o:title=""/>
          </v:shape>
          <o:OLEObject Type="Embed" ProgID="Equation.3" ShapeID="_x0000_i1032" DrawAspect="Content" ObjectID="_1680863115" r:id="rId22"/>
        </w:object>
      </w:r>
      <w:r>
        <w:rPr>
          <w:sz w:val="28"/>
          <w:szCs w:val="28"/>
        </w:rPr>
        <w:t xml:space="preserve"> Ом.</w:t>
      </w:r>
    </w:p>
    <w:p w:rsidR="00C05C89" w:rsidRPr="009819D3" w:rsidRDefault="009819D3" w:rsidP="00C05C89">
      <w:pPr>
        <w:pStyle w:val="a7"/>
        <w:jc w:val="center"/>
        <w:rPr>
          <w:sz w:val="28"/>
        </w:rPr>
      </w:pPr>
      <w:r>
        <w:rPr>
          <w:sz w:val="28"/>
        </w:rPr>
        <w:t>Таблица 2</w:t>
      </w:r>
      <w:r w:rsidR="00C05C89" w:rsidRPr="00C05C89">
        <w:rPr>
          <w:sz w:val="28"/>
        </w:rPr>
        <w:t xml:space="preserve"> – Результаты измерений сопротивлений обмоток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5"/>
      </w:tblGrid>
      <w:tr w:rsidR="00C05C89" w:rsidTr="00780AA0">
        <w:tc>
          <w:tcPr>
            <w:tcW w:w="3190" w:type="dxa"/>
            <w:gridSpan w:val="2"/>
          </w:tcPr>
          <w:p w:rsidR="00C05C89" w:rsidRPr="00C05C89" w:rsidRDefault="00C05C89" w:rsidP="002B6670">
            <w:pPr>
              <w:pStyle w:val="a7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Цепь якоря</w:t>
            </w:r>
          </w:p>
        </w:tc>
        <w:tc>
          <w:tcPr>
            <w:tcW w:w="3190" w:type="dxa"/>
            <w:gridSpan w:val="2"/>
          </w:tcPr>
          <w:p w:rsidR="00C05C89" w:rsidRPr="00C05C89" w:rsidRDefault="00C05C89" w:rsidP="002B6670">
            <w:pPr>
              <w:pStyle w:val="a7"/>
              <w:spacing w:line="276" w:lineRule="auto"/>
              <w:jc w:val="center"/>
              <w:rPr>
                <w:sz w:val="28"/>
                <w:lang w:val="en-US"/>
              </w:rPr>
            </w:pPr>
            <w:r w:rsidRPr="00C05C89">
              <w:rPr>
                <w:sz w:val="28"/>
              </w:rPr>
              <w:t>Обм. послед. возб.</w:t>
            </w:r>
          </w:p>
        </w:tc>
        <w:tc>
          <w:tcPr>
            <w:tcW w:w="3190" w:type="dxa"/>
            <w:gridSpan w:val="2"/>
          </w:tcPr>
          <w:p w:rsidR="00C05C89" w:rsidRPr="00C05C89" w:rsidRDefault="00C05C89" w:rsidP="002B6670">
            <w:pPr>
              <w:pStyle w:val="a7"/>
              <w:spacing w:line="276" w:lineRule="auto"/>
              <w:jc w:val="center"/>
              <w:rPr>
                <w:lang w:val="en-US"/>
              </w:rPr>
            </w:pPr>
            <w:r w:rsidRPr="00C05C89">
              <w:rPr>
                <w:sz w:val="28"/>
              </w:rPr>
              <w:t>Обм. парал. Возб.</w:t>
            </w:r>
          </w:p>
        </w:tc>
      </w:tr>
      <w:tr w:rsidR="00C05C89" w:rsidTr="00C05C89">
        <w:tc>
          <w:tcPr>
            <w:tcW w:w="1595" w:type="dxa"/>
          </w:tcPr>
          <w:p w:rsidR="00C05C89" w:rsidRDefault="002B3392" w:rsidP="002B6670">
            <w:pPr>
              <w:pStyle w:val="a7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  <w:lang w:val="en-US"/>
              </w:rPr>
              <w:t>a</w:t>
            </w:r>
            <w:r>
              <w:rPr>
                <w:sz w:val="28"/>
                <w:lang w:val="en-US"/>
              </w:rPr>
              <w:t>[</w:t>
            </w:r>
            <w:r>
              <w:rPr>
                <w:sz w:val="28"/>
              </w:rPr>
              <w:t>Ом</w:t>
            </w:r>
            <w:r>
              <w:rPr>
                <w:sz w:val="28"/>
                <w:lang w:val="en-US"/>
              </w:rPr>
              <w:t>]</w:t>
            </w:r>
          </w:p>
        </w:tc>
        <w:tc>
          <w:tcPr>
            <w:tcW w:w="1595" w:type="dxa"/>
          </w:tcPr>
          <w:p w:rsidR="00C05C89" w:rsidRDefault="002B3392" w:rsidP="002B6670">
            <w:pPr>
              <w:pStyle w:val="a7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  <w:lang w:val="en-US"/>
              </w:rPr>
              <w:t>a75</w:t>
            </w:r>
          </w:p>
        </w:tc>
        <w:tc>
          <w:tcPr>
            <w:tcW w:w="1595" w:type="dxa"/>
          </w:tcPr>
          <w:p w:rsidR="00C05C89" w:rsidRDefault="002B3392" w:rsidP="002B6670">
            <w:pPr>
              <w:pStyle w:val="a7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r[</w:t>
            </w:r>
            <w:r>
              <w:rPr>
                <w:sz w:val="28"/>
              </w:rPr>
              <w:t>Ом</w:t>
            </w:r>
            <w:r>
              <w:rPr>
                <w:sz w:val="28"/>
                <w:lang w:val="en-US"/>
              </w:rPr>
              <w:t>]</w:t>
            </w:r>
          </w:p>
        </w:tc>
        <w:tc>
          <w:tcPr>
            <w:tcW w:w="1595" w:type="dxa"/>
          </w:tcPr>
          <w:p w:rsidR="00C05C89" w:rsidRDefault="002B3392" w:rsidP="002B6670">
            <w:pPr>
              <w:pStyle w:val="a7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  <w:lang w:val="en-US"/>
              </w:rPr>
              <w:t>75</w:t>
            </w:r>
          </w:p>
        </w:tc>
        <w:tc>
          <w:tcPr>
            <w:tcW w:w="1595" w:type="dxa"/>
          </w:tcPr>
          <w:p w:rsidR="00C05C89" w:rsidRDefault="002B3392" w:rsidP="002B6670">
            <w:pPr>
              <w:pStyle w:val="a7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</w:rPr>
              <w:t>в</w:t>
            </w:r>
            <w:r>
              <w:rPr>
                <w:sz w:val="28"/>
                <w:lang w:val="en-US"/>
              </w:rPr>
              <w:t>[</w:t>
            </w:r>
            <w:r>
              <w:rPr>
                <w:sz w:val="28"/>
              </w:rPr>
              <w:t>Ом</w:t>
            </w:r>
            <w:r>
              <w:rPr>
                <w:sz w:val="28"/>
                <w:lang w:val="en-US"/>
              </w:rPr>
              <w:t>]</w:t>
            </w:r>
          </w:p>
        </w:tc>
        <w:tc>
          <w:tcPr>
            <w:tcW w:w="1595" w:type="dxa"/>
          </w:tcPr>
          <w:p w:rsidR="00C05C89" w:rsidRDefault="002B3392" w:rsidP="002B6670">
            <w:pPr>
              <w:pStyle w:val="a7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</w:rPr>
              <w:t>в</w:t>
            </w:r>
            <w:r>
              <w:rPr>
                <w:sz w:val="28"/>
                <w:vertAlign w:val="subscript"/>
                <w:lang w:val="en-US"/>
              </w:rPr>
              <w:t>75</w:t>
            </w:r>
          </w:p>
        </w:tc>
      </w:tr>
      <w:tr w:rsidR="00C05C89" w:rsidTr="00C05C89">
        <w:tc>
          <w:tcPr>
            <w:tcW w:w="1595" w:type="dxa"/>
          </w:tcPr>
          <w:p w:rsidR="00C05C89" w:rsidRDefault="002B3392" w:rsidP="002B6670">
            <w:pPr>
              <w:pStyle w:val="a7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595" w:type="dxa"/>
          </w:tcPr>
          <w:p w:rsidR="00C05C89" w:rsidRDefault="002B3392" w:rsidP="002B6670">
            <w:pPr>
              <w:pStyle w:val="a7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7,32</w:t>
            </w:r>
          </w:p>
        </w:tc>
        <w:tc>
          <w:tcPr>
            <w:tcW w:w="1595" w:type="dxa"/>
          </w:tcPr>
          <w:p w:rsidR="00C05C89" w:rsidRDefault="002B3392" w:rsidP="002B6670">
            <w:pPr>
              <w:pStyle w:val="a7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1,5</w:t>
            </w:r>
          </w:p>
        </w:tc>
        <w:tc>
          <w:tcPr>
            <w:tcW w:w="1595" w:type="dxa"/>
          </w:tcPr>
          <w:p w:rsidR="00C05C89" w:rsidRDefault="002B3392" w:rsidP="002B6670">
            <w:pPr>
              <w:pStyle w:val="a7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1,83</w:t>
            </w:r>
          </w:p>
        </w:tc>
        <w:tc>
          <w:tcPr>
            <w:tcW w:w="1595" w:type="dxa"/>
          </w:tcPr>
          <w:p w:rsidR="00C05C89" w:rsidRDefault="002B3392" w:rsidP="002B6670">
            <w:pPr>
              <w:pStyle w:val="a7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270</w:t>
            </w:r>
          </w:p>
        </w:tc>
        <w:tc>
          <w:tcPr>
            <w:tcW w:w="1595" w:type="dxa"/>
          </w:tcPr>
          <w:p w:rsidR="00C05C89" w:rsidRDefault="002B3392" w:rsidP="002B6670">
            <w:pPr>
              <w:pStyle w:val="a7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329,4</w:t>
            </w:r>
          </w:p>
        </w:tc>
      </w:tr>
    </w:tbl>
    <w:p w:rsidR="000B226F" w:rsidRDefault="000B226F" w:rsidP="000B226F">
      <w:pPr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</w:pPr>
    </w:p>
    <w:p w:rsidR="002B6670" w:rsidRDefault="002B6670">
      <w:pPr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br w:type="page"/>
      </w:r>
    </w:p>
    <w:p w:rsidR="00C05C89" w:rsidRDefault="00780AA0" w:rsidP="007755E2">
      <w:pPr>
        <w:pStyle w:val="2"/>
        <w:spacing w:before="0" w:line="360" w:lineRule="auto"/>
        <w:ind w:firstLine="708"/>
        <w:rPr>
          <w:rFonts w:ascii="Times New Roman" w:eastAsia="TimesNewRomanPSMT" w:hAnsi="Times New Roman" w:cs="Times New Roman"/>
          <w:bCs/>
          <w:sz w:val="28"/>
          <w:szCs w:val="28"/>
        </w:rPr>
      </w:pPr>
      <w:bookmarkStart w:id="5" w:name="_Toc70158596"/>
      <w:r w:rsidRPr="007755E2">
        <w:rPr>
          <w:rFonts w:ascii="Times New Roman" w:eastAsia="TimesNewRomanPSMT" w:hAnsi="Times New Roman" w:cs="Times New Roman"/>
          <w:bCs/>
          <w:color w:val="000000" w:themeColor="text1"/>
          <w:sz w:val="28"/>
          <w:szCs w:val="28"/>
        </w:rPr>
        <w:lastRenderedPageBreak/>
        <w:t xml:space="preserve">2.3 </w:t>
      </w:r>
      <w:r w:rsidR="005E656F" w:rsidRPr="007755E2">
        <w:rPr>
          <w:rFonts w:ascii="Times New Roman" w:eastAsia="TimesNewRomanPSMT" w:hAnsi="Times New Roman" w:cs="Times New Roman"/>
          <w:bCs/>
          <w:color w:val="000000" w:themeColor="text1"/>
          <w:sz w:val="28"/>
          <w:szCs w:val="28"/>
        </w:rPr>
        <w:t>При не</w:t>
      </w:r>
      <w:r w:rsidR="000B226F" w:rsidRPr="007755E2">
        <w:rPr>
          <w:rFonts w:ascii="Times New Roman" w:eastAsia="TimesNewRomanPSMT" w:hAnsi="Times New Roman" w:cs="Times New Roman"/>
          <w:bCs/>
          <w:color w:val="000000" w:themeColor="text1"/>
          <w:sz w:val="28"/>
          <w:szCs w:val="28"/>
        </w:rPr>
        <w:t xml:space="preserve">зависимом возбуждении снять характеристику холостого хода: </w:t>
      </w:r>
      <w:r w:rsidR="000B226F" w:rsidRPr="007755E2">
        <w:rPr>
          <w:rFonts w:ascii="Times New Roman" w:eastAsia="TimesNewRomanPSMT" w:hAnsi="Times New Roman" w:cs="Times New Roman"/>
          <w:bCs/>
          <w:color w:val="000000" w:themeColor="text1"/>
          <w:sz w:val="28"/>
          <w:szCs w:val="28"/>
          <w:lang w:val="en-US"/>
        </w:rPr>
        <w:t>E</w:t>
      </w:r>
      <w:r w:rsidR="000B226F" w:rsidRPr="007755E2">
        <w:rPr>
          <w:rFonts w:ascii="Times New Roman" w:eastAsia="TimesNewRomanPSMT" w:hAnsi="Times New Roman" w:cs="Times New Roman"/>
          <w:bCs/>
          <w:color w:val="000000" w:themeColor="text1"/>
          <w:sz w:val="28"/>
          <w:szCs w:val="28"/>
        </w:rPr>
        <w:t>=</w:t>
      </w:r>
      <w:r w:rsidR="000B226F" w:rsidRPr="007755E2">
        <w:rPr>
          <w:rFonts w:ascii="Times New Roman" w:eastAsia="TimesNewRomanPSMT" w:hAnsi="Times New Roman" w:cs="Times New Roman"/>
          <w:bCs/>
          <w:color w:val="000000" w:themeColor="text1"/>
          <w:sz w:val="28"/>
          <w:szCs w:val="28"/>
          <w:lang w:val="en-US"/>
        </w:rPr>
        <w:t>f</w:t>
      </w:r>
      <w:r w:rsidR="000B226F" w:rsidRPr="007755E2">
        <w:rPr>
          <w:rFonts w:ascii="Times New Roman" w:eastAsia="TimesNewRomanPSMT" w:hAnsi="Times New Roman" w:cs="Times New Roman"/>
          <w:bCs/>
          <w:color w:val="000000" w:themeColor="text1"/>
          <w:sz w:val="28"/>
          <w:szCs w:val="28"/>
        </w:rPr>
        <w:t>(</w:t>
      </w:r>
      <w:r w:rsidR="000B226F" w:rsidRPr="007755E2">
        <w:rPr>
          <w:rFonts w:ascii="Times New Roman" w:eastAsia="TimesNewRomanPSMT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r w:rsidR="000B226F" w:rsidRPr="007755E2">
        <w:rPr>
          <w:rFonts w:ascii="Times New Roman" w:eastAsia="TimesNewRomanPSMT" w:hAnsi="Times New Roman" w:cs="Times New Roman"/>
          <w:bCs/>
          <w:color w:val="000000" w:themeColor="text1"/>
          <w:sz w:val="28"/>
          <w:szCs w:val="28"/>
        </w:rPr>
        <w:t xml:space="preserve">), при </w:t>
      </w:r>
      <w:r w:rsidR="000B226F" w:rsidRPr="007755E2">
        <w:rPr>
          <w:rFonts w:ascii="Times New Roman" w:eastAsia="TimesNewRomanPSMT" w:hAnsi="Times New Roman" w:cs="Times New Roman"/>
          <w:bCs/>
          <w:color w:val="000000" w:themeColor="text1"/>
          <w:sz w:val="28"/>
          <w:szCs w:val="28"/>
          <w:lang w:val="en-US"/>
        </w:rPr>
        <w:t>n</w:t>
      </w:r>
      <w:r w:rsidR="000B226F" w:rsidRPr="007755E2">
        <w:rPr>
          <w:rFonts w:ascii="Times New Roman" w:eastAsia="TimesNewRomanPSMT" w:hAnsi="Times New Roman" w:cs="Times New Roman"/>
          <w:bCs/>
          <w:color w:val="000000" w:themeColor="text1"/>
          <w:sz w:val="28"/>
          <w:szCs w:val="28"/>
        </w:rPr>
        <w:t>=</w:t>
      </w:r>
      <w:r w:rsidR="000B226F" w:rsidRPr="007755E2">
        <w:rPr>
          <w:rFonts w:ascii="Times New Roman" w:eastAsia="TimesNewRomanPSMT" w:hAnsi="Times New Roman" w:cs="Times New Roman"/>
          <w:bCs/>
          <w:color w:val="000000" w:themeColor="text1"/>
          <w:sz w:val="28"/>
          <w:szCs w:val="28"/>
          <w:lang w:val="en-US"/>
        </w:rPr>
        <w:t>n</w:t>
      </w:r>
      <w:r w:rsidR="000B226F" w:rsidRPr="007755E2">
        <w:rPr>
          <w:rFonts w:ascii="Times New Roman" w:eastAsia="TimesNewRomanPSMT" w:hAnsi="Times New Roman" w:cs="Times New Roman"/>
          <w:bCs/>
          <w:color w:val="000000" w:themeColor="text1"/>
          <w:sz w:val="28"/>
          <w:szCs w:val="28"/>
          <w:vertAlign w:val="subscript"/>
        </w:rPr>
        <w:t>н</w:t>
      </w:r>
      <w:r w:rsidR="000B226F" w:rsidRPr="007755E2">
        <w:rPr>
          <w:rFonts w:ascii="Times New Roman" w:eastAsia="TimesNewRomanPSMT" w:hAnsi="Times New Roman" w:cs="Times New Roman"/>
          <w:bCs/>
          <w:color w:val="000000" w:themeColor="text1"/>
          <w:sz w:val="28"/>
          <w:szCs w:val="28"/>
        </w:rPr>
        <w:t>·</w:t>
      </w:r>
      <w:r w:rsidR="000B226F" w:rsidRPr="007755E2">
        <w:rPr>
          <w:rFonts w:ascii="Times New Roman" w:eastAsia="TimesNewRomanPSMT" w:hAnsi="Times New Roman" w:cs="Times New Roman"/>
          <w:bCs/>
          <w:color w:val="000000" w:themeColor="text1"/>
          <w:sz w:val="28"/>
          <w:szCs w:val="28"/>
          <w:lang w:val="en-US"/>
        </w:rPr>
        <w:t>const</w:t>
      </w:r>
      <w:r w:rsidR="000B226F" w:rsidRPr="007755E2">
        <w:rPr>
          <w:rFonts w:ascii="Times New Roman" w:eastAsia="TimesNewRomanPSMT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0B226F" w:rsidRPr="007755E2">
        <w:rPr>
          <w:rFonts w:ascii="Times New Roman" w:eastAsia="TimesNewRomanPSMT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r w:rsidR="000B226F" w:rsidRPr="007755E2">
        <w:rPr>
          <w:rFonts w:ascii="Times New Roman" w:eastAsia="TimesNewRomanPSMT" w:hAnsi="Times New Roman" w:cs="Times New Roman"/>
          <w:bCs/>
          <w:color w:val="000000" w:themeColor="text1"/>
          <w:sz w:val="28"/>
          <w:szCs w:val="28"/>
        </w:rPr>
        <w:t>=0</w:t>
      </w:r>
      <w:bookmarkEnd w:id="5"/>
    </w:p>
    <w:p w:rsidR="002B6670" w:rsidRDefault="002B6670" w:rsidP="000B226F">
      <w:pPr>
        <w:spacing w:after="0" w:line="360" w:lineRule="auto"/>
        <w:ind w:firstLine="709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:rsidR="000B226F" w:rsidRPr="002B6670" w:rsidRDefault="000B226F" w:rsidP="002B6670">
      <w:pPr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 w:rsidRPr="00C02A36">
        <w:rPr>
          <w:rFonts w:ascii="Times New Roman" w:eastAsia="TimesNewRomanPSMT" w:hAnsi="Times New Roman" w:cs="Times New Roman"/>
          <w:bCs/>
          <w:sz w:val="28"/>
          <w:szCs w:val="28"/>
        </w:rPr>
        <w:t xml:space="preserve">Характеристику холостого хода снимать в следующем порядке: при отключенном нагрузочном реостате </w:t>
      </w:r>
      <w:r w:rsidRPr="00780AA0"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>R</w:t>
      </w:r>
      <w:r w:rsidRPr="00C02A36">
        <w:rPr>
          <w:rFonts w:ascii="Times New Roman" w:eastAsia="TimesNewRomanPSMT" w:hAnsi="Times New Roman" w:cs="Times New Roman"/>
          <w:bCs/>
          <w:sz w:val="28"/>
          <w:szCs w:val="28"/>
        </w:rPr>
        <w:t xml:space="preserve"> установить ток возбуждения </w:t>
      </w:r>
      <w:r w:rsidRPr="009819D3"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>i</w:t>
      </w:r>
      <w:r w:rsidRPr="009819D3">
        <w:rPr>
          <w:rFonts w:ascii="Times New Roman" w:eastAsia="TimesNewRomanPSMT" w:hAnsi="Times New Roman" w:cs="Times New Roman"/>
          <w:bCs/>
          <w:sz w:val="28"/>
          <w:szCs w:val="28"/>
        </w:rPr>
        <w:t>,</w:t>
      </w:r>
      <w:r w:rsidRPr="00C02A36">
        <w:rPr>
          <w:rFonts w:ascii="Times New Roman" w:eastAsia="TimesNewRomanPSMT" w:hAnsi="Times New Roman" w:cs="Times New Roman"/>
          <w:bCs/>
          <w:sz w:val="28"/>
          <w:szCs w:val="28"/>
        </w:rPr>
        <w:t xml:space="preserve"> при кото</w:t>
      </w:r>
      <w:r w:rsidRPr="00C02A36">
        <w:rPr>
          <w:rFonts w:ascii="Times New Roman" w:eastAsia="TimesNewRomanPSMT" w:hAnsi="Times New Roman" w:cs="Times New Roman"/>
          <w:bCs/>
          <w:sz w:val="28"/>
          <w:szCs w:val="28"/>
        </w:rPr>
        <w:softHyphen/>
        <w:t xml:space="preserve">ром </w:t>
      </w:r>
      <w:r w:rsidRPr="00780AA0">
        <w:rPr>
          <w:rFonts w:ascii="Times New Roman" w:eastAsia="TimesNewRomanPSMT" w:hAnsi="Times New Roman" w:cs="Times New Roman"/>
          <w:bCs/>
          <w:sz w:val="28"/>
          <w:szCs w:val="28"/>
        </w:rPr>
        <w:t>ЭДС</w:t>
      </w:r>
      <w:r w:rsidR="00547C1D"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780AA0"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>E</w:t>
      </w:r>
      <w:r w:rsidRPr="00780AA0">
        <w:rPr>
          <w:rFonts w:ascii="Times New Roman" w:eastAsia="TimesNewRomanPSMT" w:hAnsi="Times New Roman" w:cs="Times New Roman"/>
          <w:bCs/>
          <w:sz w:val="28"/>
          <w:szCs w:val="28"/>
        </w:rPr>
        <w:t>=1,2</w:t>
      </w:r>
      <w:r w:rsidRPr="00780AA0"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>U</w:t>
      </w:r>
      <w:r w:rsidRPr="00780AA0">
        <w:rPr>
          <w:rFonts w:ascii="Times New Roman" w:eastAsia="TimesNewRomanPSMT" w:hAnsi="Times New Roman" w:cs="Times New Roman"/>
          <w:bCs/>
          <w:sz w:val="28"/>
          <w:szCs w:val="28"/>
          <w:vertAlign w:val="subscript"/>
        </w:rPr>
        <w:t>н</w:t>
      </w:r>
      <w:r w:rsidRPr="00C02A36">
        <w:rPr>
          <w:rFonts w:ascii="Times New Roman" w:eastAsia="TimesNewRomanPSMT" w:hAnsi="Times New Roman" w:cs="Times New Roman"/>
          <w:bCs/>
          <w:sz w:val="28"/>
          <w:szCs w:val="28"/>
        </w:rPr>
        <w:t xml:space="preserve">, затем постепенно снижать ток до нуля. 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Результаты измере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softHyphen/>
        <w:t>ний запишем</w:t>
      </w:r>
      <w:r w:rsidRPr="00C02A36">
        <w:rPr>
          <w:rFonts w:ascii="Times New Roman" w:eastAsia="TimesNewRomanPSMT" w:hAnsi="Times New Roman" w:cs="Times New Roman"/>
          <w:bCs/>
          <w:sz w:val="28"/>
          <w:szCs w:val="28"/>
        </w:rPr>
        <w:t xml:space="preserve"> в табл</w:t>
      </w:r>
      <w:r w:rsidR="009819D3">
        <w:rPr>
          <w:rFonts w:ascii="Times New Roman" w:eastAsia="TimesNewRomanPSMT" w:hAnsi="Times New Roman" w:cs="Times New Roman"/>
          <w:bCs/>
          <w:sz w:val="28"/>
          <w:szCs w:val="28"/>
        </w:rPr>
        <w:t>. 3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.</w:t>
      </w:r>
    </w:p>
    <w:p w:rsidR="00D57E41" w:rsidRPr="00D57E41" w:rsidRDefault="009819D3" w:rsidP="002B6670">
      <w:pPr>
        <w:pStyle w:val="a7"/>
        <w:jc w:val="center"/>
        <w:rPr>
          <w:sz w:val="28"/>
        </w:rPr>
      </w:pPr>
      <w:r>
        <w:rPr>
          <w:sz w:val="28"/>
        </w:rPr>
        <w:t>Таблица 3</w:t>
      </w:r>
      <w:r w:rsidR="000B226F" w:rsidRPr="000B226F">
        <w:rPr>
          <w:sz w:val="28"/>
        </w:rPr>
        <w:t xml:space="preserve"> – Результаты измерений </w:t>
      </w:r>
      <w:r w:rsidR="000B226F" w:rsidRPr="000B226F">
        <w:rPr>
          <w:rFonts w:eastAsiaTheme="minorEastAsia"/>
          <w:spacing w:val="-8"/>
          <w:sz w:val="28"/>
          <w:szCs w:val="28"/>
        </w:rPr>
        <w:t>опыта холостого хода</w:t>
      </w:r>
      <w:r w:rsidR="002B6670">
        <w:rPr>
          <w:rFonts w:eastAsiaTheme="minorEastAsia"/>
          <w:spacing w:val="-8"/>
          <w:sz w:val="28"/>
          <w:szCs w:val="28"/>
        </w:rPr>
        <w:t>, при</w:t>
      </w:r>
      <w:r w:rsidR="002B6670" w:rsidRPr="002B6670">
        <w:rPr>
          <w:sz w:val="28"/>
        </w:rPr>
        <w:t xml:space="preserve"> </w:t>
      </w:r>
      <w:r w:rsidR="002B6670" w:rsidRPr="00D57E41">
        <w:rPr>
          <w:sz w:val="28"/>
        </w:rPr>
        <w:t>n=nн; I=0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</w:tblGrid>
      <w:tr w:rsidR="00D57E41" w:rsidTr="00D57E41">
        <w:tc>
          <w:tcPr>
            <w:tcW w:w="957" w:type="dxa"/>
          </w:tcPr>
          <w:p w:rsidR="00D57E41" w:rsidRPr="00D57E41" w:rsidRDefault="00D57E41" w:rsidP="002B6670">
            <w:pPr>
              <w:pStyle w:val="a7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E[</w:t>
            </w:r>
            <w:r>
              <w:rPr>
                <w:sz w:val="28"/>
              </w:rPr>
              <w:t>В</w:t>
            </w:r>
            <w:r>
              <w:rPr>
                <w:sz w:val="28"/>
                <w:lang w:val="en-US"/>
              </w:rPr>
              <w:t>]</w:t>
            </w:r>
          </w:p>
        </w:tc>
        <w:tc>
          <w:tcPr>
            <w:tcW w:w="957" w:type="dxa"/>
          </w:tcPr>
          <w:p w:rsidR="00D57E41" w:rsidRDefault="00D57E41" w:rsidP="002B6670">
            <w:pPr>
              <w:pStyle w:val="a7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270</w:t>
            </w:r>
          </w:p>
        </w:tc>
        <w:tc>
          <w:tcPr>
            <w:tcW w:w="957" w:type="dxa"/>
          </w:tcPr>
          <w:p w:rsidR="00D57E41" w:rsidRDefault="00D57E41" w:rsidP="002B6670">
            <w:pPr>
              <w:pStyle w:val="a7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260</w:t>
            </w:r>
          </w:p>
        </w:tc>
        <w:tc>
          <w:tcPr>
            <w:tcW w:w="957" w:type="dxa"/>
          </w:tcPr>
          <w:p w:rsidR="00D57E41" w:rsidRDefault="00D57E41" w:rsidP="002B6670">
            <w:pPr>
              <w:pStyle w:val="a7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250</w:t>
            </w:r>
          </w:p>
        </w:tc>
        <w:tc>
          <w:tcPr>
            <w:tcW w:w="957" w:type="dxa"/>
          </w:tcPr>
          <w:p w:rsidR="00D57E41" w:rsidRDefault="00D57E41" w:rsidP="002B6670">
            <w:pPr>
              <w:pStyle w:val="a7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240</w:t>
            </w:r>
          </w:p>
        </w:tc>
        <w:tc>
          <w:tcPr>
            <w:tcW w:w="957" w:type="dxa"/>
          </w:tcPr>
          <w:p w:rsidR="00D57E41" w:rsidRDefault="00D57E41" w:rsidP="002B6670">
            <w:pPr>
              <w:pStyle w:val="a7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230</w:t>
            </w:r>
          </w:p>
        </w:tc>
        <w:tc>
          <w:tcPr>
            <w:tcW w:w="957" w:type="dxa"/>
          </w:tcPr>
          <w:p w:rsidR="00D57E41" w:rsidRDefault="00D57E41" w:rsidP="002B6670">
            <w:pPr>
              <w:pStyle w:val="a7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220</w:t>
            </w:r>
          </w:p>
        </w:tc>
        <w:tc>
          <w:tcPr>
            <w:tcW w:w="957" w:type="dxa"/>
          </w:tcPr>
          <w:p w:rsidR="00D57E41" w:rsidRDefault="00D57E41" w:rsidP="002B6670">
            <w:pPr>
              <w:pStyle w:val="a7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210</w:t>
            </w:r>
          </w:p>
        </w:tc>
        <w:tc>
          <w:tcPr>
            <w:tcW w:w="957" w:type="dxa"/>
          </w:tcPr>
          <w:p w:rsidR="00D57E41" w:rsidRDefault="00D57E41" w:rsidP="002B6670">
            <w:pPr>
              <w:pStyle w:val="a7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  <w:tc>
          <w:tcPr>
            <w:tcW w:w="957" w:type="dxa"/>
          </w:tcPr>
          <w:p w:rsidR="00D57E41" w:rsidRDefault="00D57E41" w:rsidP="002B6670">
            <w:pPr>
              <w:pStyle w:val="a7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190</w:t>
            </w:r>
          </w:p>
        </w:tc>
      </w:tr>
      <w:tr w:rsidR="00D57E41" w:rsidTr="00D57E41">
        <w:tc>
          <w:tcPr>
            <w:tcW w:w="957" w:type="dxa"/>
          </w:tcPr>
          <w:p w:rsidR="00D57E41" w:rsidRPr="00D57E41" w:rsidRDefault="00D57E41" w:rsidP="002B6670">
            <w:pPr>
              <w:pStyle w:val="a7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i[</w:t>
            </w:r>
            <w:r>
              <w:rPr>
                <w:sz w:val="28"/>
              </w:rPr>
              <w:t>А</w:t>
            </w:r>
            <w:r>
              <w:rPr>
                <w:sz w:val="28"/>
                <w:lang w:val="en-US"/>
              </w:rPr>
              <w:t>]</w:t>
            </w:r>
          </w:p>
        </w:tc>
        <w:tc>
          <w:tcPr>
            <w:tcW w:w="957" w:type="dxa"/>
          </w:tcPr>
          <w:p w:rsidR="00D57E41" w:rsidRDefault="00D57E41" w:rsidP="002B6670">
            <w:pPr>
              <w:pStyle w:val="a7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0,65</w:t>
            </w:r>
          </w:p>
        </w:tc>
        <w:tc>
          <w:tcPr>
            <w:tcW w:w="957" w:type="dxa"/>
          </w:tcPr>
          <w:p w:rsidR="00D57E41" w:rsidRDefault="00D57E41" w:rsidP="002B6670">
            <w:pPr>
              <w:pStyle w:val="a7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0,6</w:t>
            </w:r>
          </w:p>
        </w:tc>
        <w:tc>
          <w:tcPr>
            <w:tcW w:w="957" w:type="dxa"/>
          </w:tcPr>
          <w:p w:rsidR="00D57E41" w:rsidRDefault="00D57E41" w:rsidP="002B6670">
            <w:pPr>
              <w:pStyle w:val="a7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957" w:type="dxa"/>
          </w:tcPr>
          <w:p w:rsidR="00D57E41" w:rsidRDefault="00D57E41" w:rsidP="002B6670">
            <w:pPr>
              <w:pStyle w:val="a7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0,45</w:t>
            </w:r>
          </w:p>
        </w:tc>
        <w:tc>
          <w:tcPr>
            <w:tcW w:w="957" w:type="dxa"/>
          </w:tcPr>
          <w:p w:rsidR="00D57E41" w:rsidRDefault="00D57E41" w:rsidP="002B6670">
            <w:pPr>
              <w:pStyle w:val="a7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0,4</w:t>
            </w:r>
          </w:p>
        </w:tc>
        <w:tc>
          <w:tcPr>
            <w:tcW w:w="957" w:type="dxa"/>
          </w:tcPr>
          <w:p w:rsidR="00D57E41" w:rsidRDefault="00D57E41" w:rsidP="002B6670">
            <w:pPr>
              <w:pStyle w:val="a7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0,35</w:t>
            </w:r>
          </w:p>
        </w:tc>
        <w:tc>
          <w:tcPr>
            <w:tcW w:w="957" w:type="dxa"/>
          </w:tcPr>
          <w:p w:rsidR="00D57E41" w:rsidRDefault="00D57E41" w:rsidP="002B6670">
            <w:pPr>
              <w:pStyle w:val="a7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0,3</w:t>
            </w:r>
          </w:p>
        </w:tc>
        <w:tc>
          <w:tcPr>
            <w:tcW w:w="957" w:type="dxa"/>
          </w:tcPr>
          <w:p w:rsidR="00D57E41" w:rsidRDefault="00D57E41" w:rsidP="002B6670">
            <w:pPr>
              <w:pStyle w:val="a7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0,25</w:t>
            </w:r>
          </w:p>
        </w:tc>
        <w:tc>
          <w:tcPr>
            <w:tcW w:w="957" w:type="dxa"/>
          </w:tcPr>
          <w:p w:rsidR="00D57E41" w:rsidRDefault="00D57E41" w:rsidP="002B6670">
            <w:pPr>
              <w:pStyle w:val="a7"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0,2</w:t>
            </w:r>
          </w:p>
        </w:tc>
      </w:tr>
    </w:tbl>
    <w:p w:rsidR="000B226F" w:rsidRDefault="000B226F" w:rsidP="000B226F">
      <w:pPr>
        <w:pStyle w:val="a7"/>
        <w:jc w:val="center"/>
        <w:rPr>
          <w:sz w:val="28"/>
        </w:rPr>
      </w:pPr>
    </w:p>
    <w:p w:rsidR="00D57E41" w:rsidRPr="007755E2" w:rsidRDefault="00780AA0" w:rsidP="00357002">
      <w:pPr>
        <w:pStyle w:val="2"/>
        <w:spacing w:before="0" w:line="360" w:lineRule="auto"/>
        <w:ind w:firstLine="708"/>
        <w:jc w:val="both"/>
        <w:rPr>
          <w:rFonts w:ascii="Times New Roman" w:eastAsia="TimesNewRomanPSMT" w:hAnsi="Times New Roman" w:cs="Times New Roman"/>
          <w:bCs/>
          <w:color w:val="000000" w:themeColor="text1"/>
          <w:sz w:val="28"/>
          <w:szCs w:val="28"/>
        </w:rPr>
      </w:pPr>
      <w:bookmarkStart w:id="6" w:name="_Toc70158597"/>
      <w:r w:rsidRPr="007755E2">
        <w:rPr>
          <w:rFonts w:ascii="Times New Roman" w:eastAsia="TimesNewRomanPSMT" w:hAnsi="Times New Roman" w:cs="Times New Roman"/>
          <w:bCs/>
          <w:color w:val="000000" w:themeColor="text1"/>
          <w:sz w:val="28"/>
          <w:szCs w:val="28"/>
        </w:rPr>
        <w:t xml:space="preserve">2.4 </w:t>
      </w:r>
      <w:r w:rsidR="005E656F" w:rsidRPr="007755E2">
        <w:rPr>
          <w:rFonts w:ascii="Times New Roman" w:eastAsia="TimesNewRomanPSMT" w:hAnsi="Times New Roman" w:cs="Times New Roman"/>
          <w:bCs/>
          <w:color w:val="000000" w:themeColor="text1"/>
          <w:sz w:val="28"/>
          <w:szCs w:val="28"/>
        </w:rPr>
        <w:t xml:space="preserve">При независимом возбуждении </w:t>
      </w:r>
      <w:r w:rsidR="00A41354" w:rsidRPr="007755E2">
        <w:rPr>
          <w:rFonts w:ascii="Times New Roman" w:eastAsia="TimesNewRomanPSMT" w:hAnsi="Times New Roman" w:cs="Times New Roman"/>
          <w:bCs/>
          <w:color w:val="000000" w:themeColor="text1"/>
          <w:sz w:val="28"/>
          <w:szCs w:val="28"/>
        </w:rPr>
        <w:t>и при смешанном возбуждении, при согласном и встречном включении параллель</w:t>
      </w:r>
      <w:r w:rsidR="00A41354" w:rsidRPr="007755E2">
        <w:rPr>
          <w:rFonts w:ascii="Times New Roman" w:eastAsia="TimesNewRomanPSMT" w:hAnsi="Times New Roman" w:cs="Times New Roman"/>
          <w:bCs/>
          <w:color w:val="000000" w:themeColor="text1"/>
          <w:sz w:val="28"/>
          <w:szCs w:val="28"/>
        </w:rPr>
        <w:softHyphen/>
        <w:t xml:space="preserve">ной и последовательной обмоток </w:t>
      </w:r>
      <w:r w:rsidR="005E656F" w:rsidRPr="007755E2">
        <w:rPr>
          <w:rFonts w:ascii="Times New Roman" w:eastAsia="TimesNewRomanPSMT" w:hAnsi="Times New Roman" w:cs="Times New Roman"/>
          <w:bCs/>
          <w:color w:val="000000" w:themeColor="text1"/>
          <w:sz w:val="28"/>
          <w:szCs w:val="28"/>
        </w:rPr>
        <w:t>снять внешнюю характеристику</w:t>
      </w:r>
      <w:r w:rsidRPr="007755E2">
        <w:rPr>
          <w:rFonts w:ascii="Times New Roman" w:eastAsia="TimesNewRomanPSMT" w:hAnsi="Times New Roman" w:cs="Times New Roman"/>
          <w:bCs/>
          <w:color w:val="000000" w:themeColor="text1"/>
          <w:sz w:val="28"/>
          <w:szCs w:val="28"/>
        </w:rPr>
        <w:t>:</w:t>
      </w:r>
      <w:r w:rsidR="005E656F" w:rsidRPr="007755E2">
        <w:rPr>
          <w:rFonts w:ascii="Times New Roman" w:eastAsia="TimesNewRomanPSMT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5E656F" w:rsidRPr="007755E2">
        <w:rPr>
          <w:rFonts w:ascii="Times New Roman" w:eastAsia="TimesNewRomanPSMT" w:hAnsi="Times New Roman" w:cs="Times New Roman"/>
          <w:bCs/>
          <w:color w:val="000000" w:themeColor="text1"/>
          <w:sz w:val="28"/>
          <w:szCs w:val="28"/>
          <w:lang w:val="en-US"/>
        </w:rPr>
        <w:t>U</w:t>
      </w:r>
      <w:r w:rsidR="005E656F" w:rsidRPr="007755E2">
        <w:rPr>
          <w:rFonts w:ascii="Times New Roman" w:eastAsia="TimesNewRomanPSMT" w:hAnsi="Times New Roman" w:cs="Times New Roman"/>
          <w:bCs/>
          <w:color w:val="000000" w:themeColor="text1"/>
          <w:sz w:val="28"/>
          <w:szCs w:val="28"/>
        </w:rPr>
        <w:t>=</w:t>
      </w:r>
      <w:r w:rsidR="005E656F" w:rsidRPr="007755E2">
        <w:rPr>
          <w:rFonts w:ascii="Times New Roman" w:eastAsia="TimesNewRomanPSMT" w:hAnsi="Times New Roman" w:cs="Times New Roman"/>
          <w:bCs/>
          <w:color w:val="000000" w:themeColor="text1"/>
          <w:sz w:val="28"/>
          <w:szCs w:val="28"/>
          <w:lang w:val="en-US"/>
        </w:rPr>
        <w:t>f</w:t>
      </w:r>
      <w:r w:rsidR="005E656F" w:rsidRPr="007755E2">
        <w:rPr>
          <w:rFonts w:ascii="Times New Roman" w:eastAsia="TimesNewRomanPSMT" w:hAnsi="Times New Roman" w:cs="Times New Roman"/>
          <w:bCs/>
          <w:color w:val="000000" w:themeColor="text1"/>
          <w:sz w:val="28"/>
          <w:szCs w:val="28"/>
        </w:rPr>
        <w:t>(</w:t>
      </w:r>
      <w:r w:rsidR="005E656F" w:rsidRPr="007755E2">
        <w:rPr>
          <w:rFonts w:ascii="Times New Roman" w:eastAsia="TimesNewRomanPSMT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r w:rsidR="005E656F" w:rsidRPr="007755E2">
        <w:rPr>
          <w:rFonts w:ascii="Times New Roman" w:eastAsia="TimesNewRomanPSMT" w:hAnsi="Times New Roman" w:cs="Times New Roman"/>
          <w:bCs/>
          <w:color w:val="000000" w:themeColor="text1"/>
          <w:sz w:val="28"/>
          <w:szCs w:val="28"/>
        </w:rPr>
        <w:t xml:space="preserve">),  при </w:t>
      </w:r>
      <w:r w:rsidR="005E656F" w:rsidRPr="007755E2">
        <w:rPr>
          <w:rFonts w:ascii="Times New Roman" w:eastAsia="TimesNewRomanPSMT" w:hAnsi="Times New Roman" w:cs="Times New Roman"/>
          <w:bCs/>
          <w:color w:val="000000" w:themeColor="text1"/>
          <w:sz w:val="28"/>
          <w:szCs w:val="28"/>
          <w:lang w:val="en-US"/>
        </w:rPr>
        <w:t>n</w:t>
      </w:r>
      <w:r w:rsidR="005E656F" w:rsidRPr="007755E2">
        <w:rPr>
          <w:rFonts w:ascii="Times New Roman" w:eastAsia="TimesNewRomanPSMT" w:hAnsi="Times New Roman" w:cs="Times New Roman"/>
          <w:bCs/>
          <w:color w:val="000000" w:themeColor="text1"/>
          <w:sz w:val="28"/>
          <w:szCs w:val="28"/>
        </w:rPr>
        <w:t>=</w:t>
      </w:r>
      <w:r w:rsidR="005E656F" w:rsidRPr="007755E2">
        <w:rPr>
          <w:rFonts w:ascii="Times New Roman" w:eastAsia="TimesNewRomanPSMT" w:hAnsi="Times New Roman" w:cs="Times New Roman"/>
          <w:bCs/>
          <w:color w:val="000000" w:themeColor="text1"/>
          <w:sz w:val="28"/>
          <w:szCs w:val="28"/>
          <w:lang w:val="en-US"/>
        </w:rPr>
        <w:t>n</w:t>
      </w:r>
      <w:r w:rsidR="005E656F" w:rsidRPr="007755E2">
        <w:rPr>
          <w:rFonts w:ascii="Times New Roman" w:eastAsia="TimesNewRomanPSMT" w:hAnsi="Times New Roman" w:cs="Times New Roman"/>
          <w:bCs/>
          <w:color w:val="000000" w:themeColor="text1"/>
          <w:sz w:val="28"/>
          <w:szCs w:val="28"/>
          <w:vertAlign w:val="subscript"/>
        </w:rPr>
        <w:t>н</w:t>
      </w:r>
      <w:r w:rsidR="005E656F" w:rsidRPr="007755E2">
        <w:rPr>
          <w:rFonts w:ascii="Times New Roman" w:eastAsia="TimesNewRomanPSMT" w:hAnsi="Times New Roman" w:cs="Times New Roman"/>
          <w:bCs/>
          <w:color w:val="000000" w:themeColor="text1"/>
          <w:sz w:val="28"/>
          <w:szCs w:val="28"/>
        </w:rPr>
        <w:t xml:space="preserve">· </w:t>
      </w:r>
      <w:r w:rsidR="005E656F" w:rsidRPr="007755E2">
        <w:rPr>
          <w:rFonts w:ascii="Times New Roman" w:eastAsia="TimesNewRomanPSMT" w:hAnsi="Times New Roman" w:cs="Times New Roman"/>
          <w:bCs/>
          <w:color w:val="000000" w:themeColor="text1"/>
          <w:sz w:val="28"/>
          <w:szCs w:val="28"/>
          <w:lang w:val="en-US"/>
        </w:rPr>
        <w:t>const</w:t>
      </w:r>
      <w:r w:rsidR="005E656F" w:rsidRPr="007755E2">
        <w:rPr>
          <w:rFonts w:ascii="Times New Roman" w:eastAsia="TimesNewRomanPSMT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5E656F" w:rsidRPr="007755E2">
        <w:rPr>
          <w:rFonts w:ascii="Times New Roman" w:eastAsia="TimesNewRomanPSMT" w:hAnsi="Times New Roman" w:cs="Times New Roman"/>
          <w:bCs/>
          <w:color w:val="000000" w:themeColor="text1"/>
          <w:sz w:val="28"/>
          <w:szCs w:val="28"/>
          <w:lang w:val="en-US"/>
        </w:rPr>
        <w:t>R</w:t>
      </w:r>
      <w:r w:rsidR="005E656F" w:rsidRPr="007755E2">
        <w:rPr>
          <w:rFonts w:ascii="Times New Roman" w:eastAsia="TimesNewRomanPSMT" w:hAnsi="Times New Roman" w:cs="Times New Roman"/>
          <w:bCs/>
          <w:color w:val="000000" w:themeColor="text1"/>
          <w:sz w:val="28"/>
          <w:szCs w:val="28"/>
          <w:vertAlign w:val="subscript"/>
        </w:rPr>
        <w:t>в</w:t>
      </w:r>
      <w:r w:rsidR="005E656F" w:rsidRPr="007755E2">
        <w:rPr>
          <w:rFonts w:ascii="Times New Roman" w:eastAsia="TimesNewRomanPSMT" w:hAnsi="Times New Roman" w:cs="Times New Roman"/>
          <w:bCs/>
          <w:color w:val="000000" w:themeColor="text1"/>
          <w:sz w:val="28"/>
          <w:szCs w:val="28"/>
        </w:rPr>
        <w:t>=</w:t>
      </w:r>
      <w:r w:rsidR="005E656F" w:rsidRPr="007755E2">
        <w:rPr>
          <w:rFonts w:ascii="Times New Roman" w:eastAsia="TimesNewRomanPSMT" w:hAnsi="Times New Roman" w:cs="Times New Roman"/>
          <w:bCs/>
          <w:color w:val="000000" w:themeColor="text1"/>
          <w:sz w:val="28"/>
          <w:szCs w:val="28"/>
          <w:lang w:val="en-US"/>
        </w:rPr>
        <w:t>const</w:t>
      </w:r>
      <w:bookmarkEnd w:id="6"/>
    </w:p>
    <w:p w:rsidR="002B6670" w:rsidRDefault="002B6670" w:rsidP="00357002">
      <w:pPr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:rsidR="002F3EEC" w:rsidRDefault="005E656F" w:rsidP="00357002">
      <w:pPr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bCs/>
          <w:spacing w:val="-8"/>
          <w:sz w:val="28"/>
          <w:szCs w:val="28"/>
        </w:rPr>
      </w:pPr>
      <w:r w:rsidRPr="00C02A36">
        <w:rPr>
          <w:rFonts w:ascii="Times New Roman" w:eastAsia="TimesNewRomanPSMT" w:hAnsi="Times New Roman" w:cs="Times New Roman"/>
          <w:bCs/>
          <w:spacing w:val="-8"/>
          <w:sz w:val="28"/>
          <w:szCs w:val="28"/>
        </w:rPr>
        <w:t>Для снятия внешних характеристик сначала при отключенном нагру</w:t>
      </w:r>
      <w:r w:rsidRPr="00C02A36">
        <w:rPr>
          <w:rFonts w:ascii="Times New Roman" w:eastAsia="TimesNewRomanPSMT" w:hAnsi="Times New Roman" w:cs="Times New Roman"/>
          <w:bCs/>
          <w:spacing w:val="-8"/>
          <w:sz w:val="28"/>
          <w:szCs w:val="28"/>
        </w:rPr>
        <w:softHyphen/>
        <w:t xml:space="preserve">зочном реостате </w:t>
      </w:r>
      <w:r w:rsidR="002B6670">
        <w:rPr>
          <w:rFonts w:ascii="Times New Roman" w:eastAsia="TimesNewRomanPSMT" w:hAnsi="Times New Roman" w:cs="Times New Roman"/>
          <w:bCs/>
          <w:spacing w:val="-8"/>
          <w:sz w:val="28"/>
          <w:szCs w:val="28"/>
          <w:lang w:val="en-US"/>
        </w:rPr>
        <w:t>R</w:t>
      </w:r>
      <w:r w:rsidRPr="00C02A36">
        <w:rPr>
          <w:rFonts w:ascii="Times New Roman" w:eastAsia="TimesNewRomanPSMT" w:hAnsi="Times New Roman" w:cs="Times New Roman"/>
          <w:bCs/>
          <w:spacing w:val="-8"/>
          <w:sz w:val="28"/>
          <w:szCs w:val="28"/>
        </w:rPr>
        <w:t xml:space="preserve"> необходимо установить ток возбуждения </w:t>
      </w:r>
      <w:r w:rsidR="002B6670">
        <w:rPr>
          <w:rFonts w:ascii="Times New Roman" w:eastAsia="TimesNewRomanPSMT" w:hAnsi="Times New Roman" w:cs="Times New Roman"/>
          <w:bCs/>
          <w:spacing w:val="-8"/>
          <w:sz w:val="28"/>
          <w:szCs w:val="28"/>
          <w:lang w:val="en-US"/>
        </w:rPr>
        <w:t>i</w:t>
      </w:r>
      <w:r w:rsidRPr="00C02A36">
        <w:rPr>
          <w:rFonts w:ascii="Times New Roman" w:eastAsia="TimesNewRomanPSMT" w:hAnsi="Times New Roman" w:cs="Times New Roman"/>
          <w:bCs/>
          <w:spacing w:val="-8"/>
          <w:sz w:val="28"/>
          <w:szCs w:val="28"/>
        </w:rPr>
        <w:t xml:space="preserve">, при котором напряжение холостого хода на зажимах генератора равно номинальному </w:t>
      </w:r>
      <w:r w:rsidRPr="009819D3">
        <w:rPr>
          <w:rFonts w:ascii="Times New Roman" w:eastAsia="TimesNewRomanPSMT" w:hAnsi="Times New Roman" w:cs="Times New Roman"/>
          <w:bCs/>
          <w:spacing w:val="-8"/>
          <w:sz w:val="28"/>
          <w:szCs w:val="28"/>
        </w:rPr>
        <w:t>(</w:t>
      </w:r>
      <w:r w:rsidRPr="009819D3">
        <w:rPr>
          <w:rFonts w:ascii="Times New Roman" w:eastAsia="TimesNewRomanPSMT" w:hAnsi="Times New Roman" w:cs="Times New Roman"/>
          <w:bCs/>
          <w:spacing w:val="-8"/>
          <w:sz w:val="28"/>
          <w:szCs w:val="28"/>
          <w:lang w:val="en-US"/>
        </w:rPr>
        <w:t>U</w:t>
      </w:r>
      <w:r w:rsidRPr="009819D3">
        <w:rPr>
          <w:rFonts w:ascii="Times New Roman" w:eastAsia="TimesNewRomanPSMT" w:hAnsi="Times New Roman" w:cs="Times New Roman"/>
          <w:bCs/>
          <w:spacing w:val="-8"/>
          <w:sz w:val="28"/>
          <w:szCs w:val="28"/>
          <w:vertAlign w:val="subscript"/>
        </w:rPr>
        <w:t>0</w:t>
      </w:r>
      <w:r w:rsidRPr="009819D3">
        <w:rPr>
          <w:rFonts w:ascii="Times New Roman" w:eastAsia="TimesNewRomanPSMT" w:hAnsi="Times New Roman" w:cs="Times New Roman"/>
          <w:bCs/>
          <w:spacing w:val="-8"/>
          <w:sz w:val="28"/>
          <w:szCs w:val="28"/>
        </w:rPr>
        <w:t>=</w:t>
      </w:r>
      <w:r w:rsidRPr="009819D3">
        <w:rPr>
          <w:rFonts w:ascii="Times New Roman" w:eastAsia="TimesNewRomanPSMT" w:hAnsi="Times New Roman" w:cs="Times New Roman"/>
          <w:bCs/>
          <w:spacing w:val="-8"/>
          <w:sz w:val="28"/>
          <w:szCs w:val="28"/>
          <w:lang w:val="en-US"/>
        </w:rPr>
        <w:t>U</w:t>
      </w:r>
      <w:r w:rsidRPr="009819D3">
        <w:rPr>
          <w:rFonts w:ascii="Times New Roman" w:eastAsia="TimesNewRomanPSMT" w:hAnsi="Times New Roman" w:cs="Times New Roman"/>
          <w:bCs/>
          <w:spacing w:val="-8"/>
          <w:sz w:val="28"/>
          <w:szCs w:val="28"/>
          <w:vertAlign w:val="subscript"/>
        </w:rPr>
        <w:t>н</w:t>
      </w:r>
      <w:r w:rsidRPr="009819D3">
        <w:rPr>
          <w:rFonts w:ascii="Times New Roman" w:eastAsia="TimesNewRomanPSMT" w:hAnsi="Times New Roman" w:cs="Times New Roman"/>
          <w:bCs/>
          <w:spacing w:val="-8"/>
          <w:sz w:val="28"/>
          <w:szCs w:val="28"/>
        </w:rPr>
        <w:t>);</w:t>
      </w:r>
      <w:r w:rsidRPr="00C02A36">
        <w:rPr>
          <w:rFonts w:ascii="Times New Roman" w:eastAsia="TimesNewRomanPSMT" w:hAnsi="Times New Roman" w:cs="Times New Roman"/>
          <w:bCs/>
          <w:spacing w:val="-8"/>
          <w:sz w:val="28"/>
          <w:szCs w:val="28"/>
        </w:rPr>
        <w:t xml:space="preserve"> в дальнейшем сопротивление цепи возбуждения </w:t>
      </w:r>
      <w:r w:rsidRPr="00780AA0">
        <w:rPr>
          <w:rFonts w:ascii="Times New Roman" w:eastAsia="TimesNewRomanPSMT" w:hAnsi="Times New Roman" w:cs="Times New Roman"/>
          <w:bCs/>
          <w:spacing w:val="-8"/>
          <w:sz w:val="28"/>
          <w:szCs w:val="28"/>
          <w:lang w:val="en-US"/>
        </w:rPr>
        <w:t>R</w:t>
      </w:r>
      <w:r w:rsidRPr="00780AA0">
        <w:rPr>
          <w:rFonts w:ascii="Times New Roman" w:eastAsia="TimesNewRomanPSMT" w:hAnsi="Times New Roman" w:cs="Times New Roman"/>
          <w:bCs/>
          <w:spacing w:val="-8"/>
          <w:sz w:val="28"/>
          <w:szCs w:val="28"/>
          <w:vertAlign w:val="subscript"/>
        </w:rPr>
        <w:t>в</w:t>
      </w:r>
      <w:r w:rsidRPr="00780AA0">
        <w:rPr>
          <w:rFonts w:ascii="Times New Roman" w:eastAsia="TimesNewRomanPSMT" w:hAnsi="Times New Roman" w:cs="Times New Roman"/>
          <w:bCs/>
          <w:spacing w:val="-8"/>
          <w:sz w:val="28"/>
          <w:szCs w:val="28"/>
        </w:rPr>
        <w:t xml:space="preserve"> </w:t>
      </w:r>
      <w:r w:rsidRPr="00C02A36">
        <w:rPr>
          <w:rFonts w:ascii="Times New Roman" w:eastAsia="TimesNewRomanPSMT" w:hAnsi="Times New Roman" w:cs="Times New Roman"/>
          <w:bCs/>
          <w:spacing w:val="-8"/>
          <w:sz w:val="28"/>
          <w:szCs w:val="28"/>
        </w:rPr>
        <w:t>сохранять неиз</w:t>
      </w:r>
      <w:r w:rsidRPr="00C02A36">
        <w:rPr>
          <w:rFonts w:ascii="Times New Roman" w:eastAsia="TimesNewRomanPSMT" w:hAnsi="Times New Roman" w:cs="Times New Roman"/>
          <w:bCs/>
          <w:spacing w:val="-8"/>
          <w:sz w:val="28"/>
          <w:szCs w:val="28"/>
        </w:rPr>
        <w:softHyphen/>
        <w:t>менным.</w:t>
      </w:r>
      <w:r>
        <w:rPr>
          <w:rFonts w:ascii="Times New Roman" w:eastAsia="TimesNewRomanPSMT" w:hAnsi="Times New Roman" w:cs="Times New Roman"/>
          <w:bCs/>
          <w:spacing w:val="-8"/>
          <w:sz w:val="28"/>
          <w:szCs w:val="28"/>
        </w:rPr>
        <w:t xml:space="preserve"> </w:t>
      </w:r>
      <w:r w:rsidRPr="00C02A36">
        <w:rPr>
          <w:rFonts w:ascii="Times New Roman" w:eastAsia="TimesNewRomanPSMT" w:hAnsi="Times New Roman" w:cs="Times New Roman"/>
          <w:bCs/>
          <w:spacing w:val="-8"/>
          <w:sz w:val="28"/>
          <w:szCs w:val="28"/>
        </w:rPr>
        <w:t xml:space="preserve">Затем постепенно увеличивать ток нагрузки генератора до значения </w:t>
      </w:r>
      <w:r w:rsidRPr="00780AA0">
        <w:rPr>
          <w:rFonts w:ascii="Times New Roman" w:eastAsia="TimesNewRomanPSMT" w:hAnsi="Times New Roman" w:cs="Times New Roman"/>
          <w:bCs/>
          <w:spacing w:val="-8"/>
          <w:sz w:val="28"/>
          <w:szCs w:val="28"/>
          <w:lang w:val="en-US"/>
        </w:rPr>
        <w:t>I</w:t>
      </w:r>
      <w:r w:rsidRPr="00780AA0">
        <w:rPr>
          <w:rFonts w:ascii="Times New Roman" w:eastAsia="TimesNewRomanPSMT" w:hAnsi="Times New Roman" w:cs="Times New Roman"/>
          <w:bCs/>
          <w:spacing w:val="-8"/>
          <w:sz w:val="28"/>
          <w:szCs w:val="28"/>
        </w:rPr>
        <w:t>=1,2</w:t>
      </w:r>
      <w:r w:rsidRPr="00780AA0">
        <w:rPr>
          <w:rFonts w:ascii="Times New Roman" w:eastAsia="TimesNewRomanPSMT" w:hAnsi="Times New Roman" w:cs="Times New Roman"/>
          <w:bCs/>
          <w:spacing w:val="-8"/>
          <w:sz w:val="28"/>
          <w:szCs w:val="28"/>
          <w:lang w:val="en-US"/>
        </w:rPr>
        <w:t>I</w:t>
      </w:r>
      <w:r w:rsidRPr="00780AA0">
        <w:rPr>
          <w:rFonts w:ascii="Times New Roman" w:eastAsia="TimesNewRomanPSMT" w:hAnsi="Times New Roman" w:cs="Times New Roman"/>
          <w:bCs/>
          <w:spacing w:val="-8"/>
          <w:sz w:val="28"/>
          <w:szCs w:val="28"/>
          <w:vertAlign w:val="subscript"/>
        </w:rPr>
        <w:t>н</w:t>
      </w:r>
      <w:r w:rsidRPr="00780AA0">
        <w:rPr>
          <w:rFonts w:ascii="Times New Roman" w:eastAsia="TimesNewRomanPSMT" w:hAnsi="Times New Roman" w:cs="Times New Roman"/>
          <w:bCs/>
          <w:spacing w:val="-8"/>
          <w:sz w:val="28"/>
          <w:szCs w:val="28"/>
        </w:rPr>
        <w:t>,</w:t>
      </w:r>
      <w:r w:rsidRPr="00C02A36">
        <w:rPr>
          <w:rFonts w:ascii="Times New Roman" w:eastAsia="TimesNewRomanPSMT" w:hAnsi="Times New Roman" w:cs="Times New Roman"/>
          <w:bCs/>
          <w:spacing w:val="-8"/>
          <w:sz w:val="28"/>
          <w:szCs w:val="28"/>
        </w:rPr>
        <w:t xml:space="preserve"> уменьшая сопротивление нагрузочного реостата.</w:t>
      </w:r>
      <w:r>
        <w:rPr>
          <w:rFonts w:ascii="Times New Roman" w:eastAsia="TimesNewRomanPSMT" w:hAnsi="Times New Roman" w:cs="Times New Roman"/>
          <w:bCs/>
          <w:spacing w:val="-8"/>
          <w:sz w:val="28"/>
          <w:szCs w:val="28"/>
        </w:rPr>
        <w:t xml:space="preserve"> Резуль</w:t>
      </w:r>
      <w:r w:rsidR="009819D3">
        <w:rPr>
          <w:rFonts w:ascii="Times New Roman" w:eastAsia="TimesNewRomanPSMT" w:hAnsi="Times New Roman" w:cs="Times New Roman"/>
          <w:bCs/>
          <w:spacing w:val="-8"/>
          <w:sz w:val="28"/>
          <w:szCs w:val="28"/>
        </w:rPr>
        <w:t>таты измерений запишем в табл. 4</w:t>
      </w:r>
      <w:r>
        <w:rPr>
          <w:rFonts w:ascii="Times New Roman" w:eastAsia="TimesNewRomanPSMT" w:hAnsi="Times New Roman" w:cs="Times New Roman"/>
          <w:bCs/>
          <w:spacing w:val="-8"/>
          <w:sz w:val="28"/>
          <w:szCs w:val="28"/>
        </w:rPr>
        <w:t>.</w:t>
      </w:r>
    </w:p>
    <w:p w:rsidR="002B6670" w:rsidRPr="002B6670" w:rsidRDefault="002B6670" w:rsidP="002B6670">
      <w:pPr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bCs/>
          <w:spacing w:val="-8"/>
          <w:sz w:val="28"/>
          <w:szCs w:val="28"/>
        </w:rPr>
      </w:pPr>
    </w:p>
    <w:p w:rsidR="002B6670" w:rsidRDefault="002B6670">
      <w:pPr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br w:type="page"/>
      </w:r>
    </w:p>
    <w:p w:rsidR="0055696D" w:rsidRPr="0055696D" w:rsidRDefault="009819D3" w:rsidP="00357002">
      <w:pPr>
        <w:pStyle w:val="a6"/>
        <w:spacing w:after="0" w:line="360" w:lineRule="auto"/>
        <w:ind w:left="0" w:firstLine="709"/>
        <w:jc w:val="center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lastRenderedPageBreak/>
        <w:t>Таблица 4</w:t>
      </w:r>
      <w:r w:rsidR="0055696D">
        <w:rPr>
          <w:rFonts w:ascii="Times New Roman" w:eastAsia="TimesNewRomanPSMT" w:hAnsi="Times New Roman" w:cs="Times New Roman"/>
          <w:bCs/>
          <w:sz w:val="28"/>
          <w:szCs w:val="28"/>
        </w:rPr>
        <w:t xml:space="preserve"> – </w:t>
      </w:r>
      <w:r w:rsidR="0055696D" w:rsidRPr="0055696D">
        <w:rPr>
          <w:rFonts w:ascii="Times New Roman" w:eastAsia="TimesNewRomanPSMT" w:hAnsi="Times New Roman" w:cs="Times New Roman"/>
          <w:bCs/>
          <w:sz w:val="28"/>
          <w:szCs w:val="28"/>
        </w:rPr>
        <w:t>Результаты измерений внешних характеристик</w:t>
      </w:r>
    </w:p>
    <w:tbl>
      <w:tblPr>
        <w:tblStyle w:val="a5"/>
        <w:tblW w:w="8624" w:type="dxa"/>
        <w:tblInd w:w="720" w:type="dxa"/>
        <w:tblLook w:val="04A0" w:firstRow="1" w:lastRow="0" w:firstColumn="1" w:lastColumn="0" w:noHBand="0" w:noVBand="1"/>
      </w:tblPr>
      <w:tblGrid>
        <w:gridCol w:w="839"/>
        <w:gridCol w:w="37"/>
        <w:gridCol w:w="811"/>
        <w:gridCol w:w="71"/>
        <w:gridCol w:w="778"/>
        <w:gridCol w:w="844"/>
        <w:gridCol w:w="7"/>
        <w:gridCol w:w="702"/>
        <w:gridCol w:w="155"/>
        <w:gridCol w:w="554"/>
        <w:gridCol w:w="303"/>
        <w:gridCol w:w="405"/>
        <w:gridCol w:w="243"/>
        <w:gridCol w:w="209"/>
        <w:gridCol w:w="397"/>
        <w:gridCol w:w="30"/>
        <w:gridCol w:w="426"/>
        <w:gridCol w:w="354"/>
        <w:gridCol w:w="10"/>
        <w:gridCol w:w="524"/>
        <w:gridCol w:w="173"/>
        <w:gridCol w:w="116"/>
        <w:gridCol w:w="636"/>
      </w:tblGrid>
      <w:tr w:rsidR="0055696D" w:rsidRPr="00C02A36" w:rsidTr="00780AA0">
        <w:trPr>
          <w:trHeight w:val="507"/>
        </w:trPr>
        <w:tc>
          <w:tcPr>
            <w:tcW w:w="8624" w:type="dxa"/>
            <w:gridSpan w:val="23"/>
          </w:tcPr>
          <w:p w:rsidR="0055696D" w:rsidRPr="00C02A36" w:rsidRDefault="0055696D" w:rsidP="00357002">
            <w:pPr>
              <w:pStyle w:val="a6"/>
              <w:spacing w:line="276" w:lineRule="auto"/>
              <w:ind w:left="-720" w:firstLine="709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</w:rPr>
            </w:pPr>
            <w:r w:rsidRPr="00C02A36">
              <w:rPr>
                <w:rFonts w:ascii="Times New Roman" w:eastAsia="TimesNewRomanPSMT" w:hAnsi="Times New Roman" w:cs="Times New Roman"/>
                <w:bCs/>
                <w:sz w:val="28"/>
                <w:szCs w:val="28"/>
              </w:rPr>
              <w:t>Независимое возбуждение</w:t>
            </w:r>
          </w:p>
        </w:tc>
      </w:tr>
      <w:tr w:rsidR="0055696D" w:rsidRPr="004448DB" w:rsidTr="00780AA0">
        <w:trPr>
          <w:trHeight w:val="507"/>
        </w:trPr>
        <w:tc>
          <w:tcPr>
            <w:tcW w:w="885" w:type="dxa"/>
            <w:gridSpan w:val="2"/>
          </w:tcPr>
          <w:p w:rsidR="0055696D" w:rsidRPr="004448DB" w:rsidRDefault="0055696D" w:rsidP="00357002">
            <w:pPr>
              <w:pStyle w:val="a6"/>
              <w:spacing w:line="276" w:lineRule="auto"/>
              <w:ind w:left="-720"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6A4688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U[</w:t>
            </w:r>
            <w:r w:rsidRPr="006A4688">
              <w:rPr>
                <w:rFonts w:ascii="Times New Roman" w:eastAsia="TimesNewRomanPSMT" w:hAnsi="Times New Roman" w:cs="Times New Roman"/>
                <w:sz w:val="28"/>
                <w:szCs w:val="28"/>
              </w:rPr>
              <w:t>В</w:t>
            </w:r>
            <w:r w:rsidRPr="006A4688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886" w:type="dxa"/>
            <w:gridSpan w:val="2"/>
          </w:tcPr>
          <w:p w:rsidR="0055696D" w:rsidRPr="004448DB" w:rsidRDefault="0055696D" w:rsidP="00357002">
            <w:pPr>
              <w:pStyle w:val="a6"/>
              <w:spacing w:line="276" w:lineRule="auto"/>
              <w:ind w:left="-720"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779" w:type="dxa"/>
          </w:tcPr>
          <w:p w:rsidR="0055696D" w:rsidRPr="004448DB" w:rsidRDefault="0055696D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846" w:type="dxa"/>
          </w:tcPr>
          <w:p w:rsidR="0055696D" w:rsidRPr="004448DB" w:rsidRDefault="0055696D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710" w:type="dxa"/>
            <w:gridSpan w:val="2"/>
          </w:tcPr>
          <w:p w:rsidR="0055696D" w:rsidRPr="004448DB" w:rsidRDefault="0055696D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710" w:type="dxa"/>
            <w:gridSpan w:val="2"/>
          </w:tcPr>
          <w:p w:rsidR="0055696D" w:rsidRPr="004448DB" w:rsidRDefault="0055696D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708" w:type="dxa"/>
            <w:gridSpan w:val="2"/>
          </w:tcPr>
          <w:p w:rsidR="0055696D" w:rsidRPr="004448DB" w:rsidRDefault="0055696D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4448DB">
              <w:rPr>
                <w:rFonts w:ascii="Times New Roman" w:eastAsia="TimesNewRomanPSMT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849" w:type="dxa"/>
            <w:gridSpan w:val="3"/>
          </w:tcPr>
          <w:p w:rsidR="0055696D" w:rsidRPr="004448DB" w:rsidRDefault="0055696D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4448DB">
              <w:rPr>
                <w:rFonts w:ascii="Times New Roman" w:eastAsia="TimesNewRomanPSMT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812" w:type="dxa"/>
            <w:gridSpan w:val="3"/>
          </w:tcPr>
          <w:p w:rsidR="0055696D" w:rsidRPr="004448DB" w:rsidRDefault="0055696D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708" w:type="dxa"/>
            <w:gridSpan w:val="3"/>
          </w:tcPr>
          <w:p w:rsidR="0055696D" w:rsidRPr="004448DB" w:rsidRDefault="0055696D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731" w:type="dxa"/>
            <w:gridSpan w:val="2"/>
          </w:tcPr>
          <w:p w:rsidR="0055696D" w:rsidRPr="004448DB" w:rsidRDefault="005D18D8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200</w:t>
            </w:r>
          </w:p>
        </w:tc>
      </w:tr>
      <w:tr w:rsidR="0055696D" w:rsidRPr="004448DB" w:rsidTr="00780AA0">
        <w:trPr>
          <w:trHeight w:val="507"/>
        </w:trPr>
        <w:tc>
          <w:tcPr>
            <w:tcW w:w="885" w:type="dxa"/>
            <w:gridSpan w:val="2"/>
          </w:tcPr>
          <w:p w:rsidR="0055696D" w:rsidRPr="004448DB" w:rsidRDefault="0055696D" w:rsidP="00357002">
            <w:pPr>
              <w:pStyle w:val="a6"/>
              <w:spacing w:line="276" w:lineRule="auto"/>
              <w:ind w:left="-720"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6A4688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I[</w:t>
            </w:r>
            <w:r w:rsidRPr="006A4688">
              <w:rPr>
                <w:rFonts w:ascii="Times New Roman" w:eastAsia="TimesNewRomanPSMT" w:hAnsi="Times New Roman" w:cs="Times New Roman"/>
                <w:sz w:val="28"/>
                <w:szCs w:val="28"/>
              </w:rPr>
              <w:t>А</w:t>
            </w:r>
            <w:r w:rsidRPr="006A4688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886" w:type="dxa"/>
            <w:gridSpan w:val="2"/>
          </w:tcPr>
          <w:p w:rsidR="0055696D" w:rsidRPr="004448DB" w:rsidRDefault="0055696D" w:rsidP="00357002">
            <w:pPr>
              <w:pStyle w:val="a6"/>
              <w:spacing w:line="276" w:lineRule="auto"/>
              <w:ind w:left="-720"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55696D" w:rsidRPr="004448DB" w:rsidRDefault="0055696D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846" w:type="dxa"/>
          </w:tcPr>
          <w:p w:rsidR="0055696D" w:rsidRPr="004448DB" w:rsidRDefault="0055696D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0022DE">
              <w:rPr>
                <w:rFonts w:ascii="Times New Roman" w:eastAsia="TimesNewRomanPSMT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710" w:type="dxa"/>
            <w:gridSpan w:val="2"/>
          </w:tcPr>
          <w:p w:rsidR="0055696D" w:rsidRPr="004448DB" w:rsidRDefault="0055696D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0022DE">
              <w:rPr>
                <w:rFonts w:ascii="Times New Roman" w:eastAsia="TimesNewRomanPSMT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710" w:type="dxa"/>
            <w:gridSpan w:val="2"/>
          </w:tcPr>
          <w:p w:rsidR="0055696D" w:rsidRPr="004448DB" w:rsidRDefault="0055696D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0022DE">
              <w:rPr>
                <w:rFonts w:ascii="Times New Roman" w:eastAsia="TimesNewRomanPSMT" w:hAnsi="Times New Roman" w:cs="Times New Roman"/>
                <w:sz w:val="28"/>
                <w:szCs w:val="28"/>
              </w:rPr>
              <w:t>1,8</w:t>
            </w:r>
          </w:p>
        </w:tc>
        <w:tc>
          <w:tcPr>
            <w:tcW w:w="708" w:type="dxa"/>
            <w:gridSpan w:val="2"/>
          </w:tcPr>
          <w:p w:rsidR="0055696D" w:rsidRPr="004448DB" w:rsidRDefault="0055696D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4448DB">
              <w:rPr>
                <w:rFonts w:ascii="Times New Roman" w:eastAsia="TimesNewRomanPSMT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9" w:type="dxa"/>
            <w:gridSpan w:val="3"/>
          </w:tcPr>
          <w:p w:rsidR="0055696D" w:rsidRPr="004448DB" w:rsidRDefault="0055696D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4448DB">
              <w:rPr>
                <w:rFonts w:ascii="Times New Roman" w:eastAsia="TimesNewRomanPSMT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812" w:type="dxa"/>
            <w:gridSpan w:val="3"/>
          </w:tcPr>
          <w:p w:rsidR="0055696D" w:rsidRPr="004448DB" w:rsidRDefault="0055696D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2,4</w:t>
            </w:r>
          </w:p>
        </w:tc>
        <w:tc>
          <w:tcPr>
            <w:tcW w:w="708" w:type="dxa"/>
            <w:gridSpan w:val="3"/>
          </w:tcPr>
          <w:p w:rsidR="0055696D" w:rsidRPr="004448DB" w:rsidRDefault="0055696D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2,6</w:t>
            </w:r>
          </w:p>
        </w:tc>
        <w:tc>
          <w:tcPr>
            <w:tcW w:w="731" w:type="dxa"/>
            <w:gridSpan w:val="2"/>
          </w:tcPr>
          <w:p w:rsidR="0055696D" w:rsidRPr="004448DB" w:rsidRDefault="005D18D8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2,8</w:t>
            </w:r>
          </w:p>
        </w:tc>
      </w:tr>
      <w:tr w:rsidR="0055696D" w:rsidRPr="00C02A36" w:rsidTr="00780AA0">
        <w:tc>
          <w:tcPr>
            <w:tcW w:w="8624" w:type="dxa"/>
            <w:gridSpan w:val="23"/>
          </w:tcPr>
          <w:p w:rsidR="0055696D" w:rsidRPr="00C02A36" w:rsidRDefault="0055696D" w:rsidP="00357002">
            <w:pPr>
              <w:pStyle w:val="a6"/>
              <w:spacing w:line="276" w:lineRule="auto"/>
              <w:ind w:left="-720" w:firstLine="709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</w:rPr>
            </w:pPr>
            <w:r w:rsidRPr="00C02A36">
              <w:rPr>
                <w:rFonts w:ascii="Times New Roman" w:eastAsia="TimesNewRomanPSMT" w:hAnsi="Times New Roman" w:cs="Times New Roman"/>
                <w:bCs/>
                <w:sz w:val="28"/>
                <w:szCs w:val="28"/>
              </w:rPr>
              <w:t>Параллельное возбуждение</w:t>
            </w:r>
          </w:p>
        </w:tc>
      </w:tr>
      <w:tr w:rsidR="005D18D8" w:rsidRPr="00C02A36" w:rsidTr="0055696D">
        <w:tc>
          <w:tcPr>
            <w:tcW w:w="848" w:type="dxa"/>
          </w:tcPr>
          <w:p w:rsidR="005D18D8" w:rsidRPr="006A4688" w:rsidRDefault="005D18D8" w:rsidP="00357002">
            <w:pPr>
              <w:pStyle w:val="a6"/>
              <w:spacing w:line="276" w:lineRule="auto"/>
              <w:ind w:left="-720"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6A4688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U</w:t>
            </w:r>
            <w:r w:rsidRPr="006A4688">
              <w:rPr>
                <w:rFonts w:ascii="Times New Roman" w:eastAsia="TimesNewRomanPSMT" w:hAnsi="Times New Roman" w:cs="Times New Roman"/>
                <w:sz w:val="28"/>
                <w:szCs w:val="28"/>
              </w:rPr>
              <w:t>[В]</w:t>
            </w:r>
          </w:p>
        </w:tc>
        <w:tc>
          <w:tcPr>
            <w:tcW w:w="851" w:type="dxa"/>
            <w:gridSpan w:val="2"/>
          </w:tcPr>
          <w:p w:rsidR="005D18D8" w:rsidRPr="00484570" w:rsidRDefault="005D18D8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851" w:type="dxa"/>
            <w:gridSpan w:val="2"/>
          </w:tcPr>
          <w:p w:rsidR="005D18D8" w:rsidRPr="00484570" w:rsidRDefault="005D18D8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853" w:type="dxa"/>
            <w:gridSpan w:val="2"/>
          </w:tcPr>
          <w:p w:rsidR="005D18D8" w:rsidRPr="00484570" w:rsidRDefault="005D18D8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858" w:type="dxa"/>
            <w:gridSpan w:val="2"/>
          </w:tcPr>
          <w:p w:rsidR="005D18D8" w:rsidRPr="00484570" w:rsidRDefault="005D18D8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858" w:type="dxa"/>
            <w:gridSpan w:val="2"/>
          </w:tcPr>
          <w:p w:rsidR="005D18D8" w:rsidRPr="00484570" w:rsidRDefault="005D18D8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857" w:type="dxa"/>
            <w:gridSpan w:val="3"/>
          </w:tcPr>
          <w:p w:rsidR="005D18D8" w:rsidRPr="00484570" w:rsidRDefault="005D18D8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190</w:t>
            </w:r>
          </w:p>
        </w:tc>
        <w:tc>
          <w:tcPr>
            <w:tcW w:w="853" w:type="dxa"/>
            <w:gridSpan w:val="3"/>
          </w:tcPr>
          <w:p w:rsidR="005D18D8" w:rsidRPr="00484570" w:rsidRDefault="005D18D8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190</w:t>
            </w:r>
          </w:p>
        </w:tc>
        <w:tc>
          <w:tcPr>
            <w:tcW w:w="890" w:type="dxa"/>
            <w:gridSpan w:val="3"/>
          </w:tcPr>
          <w:p w:rsidR="005D18D8" w:rsidRPr="00484570" w:rsidRDefault="005D18D8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190</w:t>
            </w:r>
          </w:p>
        </w:tc>
        <w:tc>
          <w:tcPr>
            <w:tcW w:w="905" w:type="dxa"/>
            <w:gridSpan w:val="3"/>
          </w:tcPr>
          <w:p w:rsidR="005D18D8" w:rsidRPr="00484570" w:rsidRDefault="005D18D8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180</w:t>
            </w:r>
          </w:p>
        </w:tc>
      </w:tr>
      <w:tr w:rsidR="005D18D8" w:rsidRPr="00C02A36" w:rsidTr="0055696D">
        <w:tc>
          <w:tcPr>
            <w:tcW w:w="848" w:type="dxa"/>
          </w:tcPr>
          <w:p w:rsidR="005D18D8" w:rsidRPr="006A4688" w:rsidRDefault="005D18D8" w:rsidP="00357002">
            <w:pPr>
              <w:pStyle w:val="a6"/>
              <w:spacing w:line="276" w:lineRule="auto"/>
              <w:ind w:left="-720"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6A4688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I</w:t>
            </w:r>
            <w:r w:rsidRPr="006A4688">
              <w:rPr>
                <w:rFonts w:ascii="Times New Roman" w:eastAsia="TimesNewRomanPSMT" w:hAnsi="Times New Roman" w:cs="Times New Roman"/>
                <w:sz w:val="28"/>
                <w:szCs w:val="28"/>
              </w:rPr>
              <w:t>[А]</w:t>
            </w:r>
          </w:p>
        </w:tc>
        <w:tc>
          <w:tcPr>
            <w:tcW w:w="851" w:type="dxa"/>
            <w:gridSpan w:val="2"/>
          </w:tcPr>
          <w:p w:rsidR="005D18D8" w:rsidRPr="00484570" w:rsidRDefault="005D18D8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gridSpan w:val="2"/>
          </w:tcPr>
          <w:p w:rsidR="005D18D8" w:rsidRPr="00484570" w:rsidRDefault="005D18D8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853" w:type="dxa"/>
            <w:gridSpan w:val="2"/>
          </w:tcPr>
          <w:p w:rsidR="005D18D8" w:rsidRPr="00484570" w:rsidRDefault="005D18D8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858" w:type="dxa"/>
            <w:gridSpan w:val="2"/>
          </w:tcPr>
          <w:p w:rsidR="005D18D8" w:rsidRPr="00484570" w:rsidRDefault="005D18D8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858" w:type="dxa"/>
            <w:gridSpan w:val="2"/>
          </w:tcPr>
          <w:p w:rsidR="005D18D8" w:rsidRPr="00484570" w:rsidRDefault="005D18D8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1,8</w:t>
            </w:r>
          </w:p>
        </w:tc>
        <w:tc>
          <w:tcPr>
            <w:tcW w:w="857" w:type="dxa"/>
            <w:gridSpan w:val="3"/>
          </w:tcPr>
          <w:p w:rsidR="005D18D8" w:rsidRPr="00484570" w:rsidRDefault="005D18D8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3" w:type="dxa"/>
            <w:gridSpan w:val="3"/>
          </w:tcPr>
          <w:p w:rsidR="005D18D8" w:rsidRPr="00484570" w:rsidRDefault="005D18D8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890" w:type="dxa"/>
            <w:gridSpan w:val="3"/>
          </w:tcPr>
          <w:p w:rsidR="005D18D8" w:rsidRPr="00484570" w:rsidRDefault="005D18D8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2,4</w:t>
            </w:r>
          </w:p>
        </w:tc>
        <w:tc>
          <w:tcPr>
            <w:tcW w:w="905" w:type="dxa"/>
            <w:gridSpan w:val="3"/>
          </w:tcPr>
          <w:p w:rsidR="005D18D8" w:rsidRPr="00484570" w:rsidRDefault="005D18D8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2,6</w:t>
            </w:r>
          </w:p>
        </w:tc>
      </w:tr>
      <w:tr w:rsidR="005D18D8" w:rsidRPr="00C02A36" w:rsidTr="0055696D">
        <w:tc>
          <w:tcPr>
            <w:tcW w:w="848" w:type="dxa"/>
          </w:tcPr>
          <w:p w:rsidR="005D18D8" w:rsidRPr="006A4688" w:rsidRDefault="005D18D8" w:rsidP="00357002">
            <w:pPr>
              <w:pStyle w:val="a6"/>
              <w:spacing w:line="276" w:lineRule="auto"/>
              <w:ind w:left="-720"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6A4688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i</w:t>
            </w:r>
            <w:r w:rsidRPr="006A4688">
              <w:rPr>
                <w:rFonts w:ascii="Times New Roman" w:eastAsia="TimesNewRomanPSMT" w:hAnsi="Times New Roman" w:cs="Times New Roman"/>
                <w:sz w:val="28"/>
                <w:szCs w:val="28"/>
              </w:rPr>
              <w:t>[А</w:t>
            </w:r>
            <w:r w:rsidRPr="006A4688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851" w:type="dxa"/>
            <w:gridSpan w:val="2"/>
          </w:tcPr>
          <w:p w:rsidR="005D18D8" w:rsidRPr="00484570" w:rsidRDefault="005D18D8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851" w:type="dxa"/>
            <w:gridSpan w:val="2"/>
          </w:tcPr>
          <w:p w:rsidR="005D18D8" w:rsidRPr="00484570" w:rsidRDefault="005D18D8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0,35</w:t>
            </w:r>
          </w:p>
        </w:tc>
        <w:tc>
          <w:tcPr>
            <w:tcW w:w="853" w:type="dxa"/>
            <w:gridSpan w:val="2"/>
          </w:tcPr>
          <w:p w:rsidR="005D18D8" w:rsidRPr="004448DB" w:rsidRDefault="005D18D8" w:rsidP="00357002">
            <w:pPr>
              <w:pStyle w:val="a6"/>
              <w:spacing w:line="276" w:lineRule="auto"/>
              <w:ind w:left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0,35</w:t>
            </w:r>
          </w:p>
        </w:tc>
        <w:tc>
          <w:tcPr>
            <w:tcW w:w="858" w:type="dxa"/>
            <w:gridSpan w:val="2"/>
          </w:tcPr>
          <w:p w:rsidR="005D18D8" w:rsidRPr="004448DB" w:rsidRDefault="005D18D8" w:rsidP="00357002">
            <w:pPr>
              <w:pStyle w:val="a6"/>
              <w:spacing w:line="276" w:lineRule="auto"/>
              <w:ind w:left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0,35</w:t>
            </w:r>
          </w:p>
        </w:tc>
        <w:tc>
          <w:tcPr>
            <w:tcW w:w="858" w:type="dxa"/>
            <w:gridSpan w:val="2"/>
          </w:tcPr>
          <w:p w:rsidR="005D18D8" w:rsidRPr="004448DB" w:rsidRDefault="005D18D8" w:rsidP="00357002">
            <w:pPr>
              <w:pStyle w:val="a6"/>
              <w:spacing w:line="276" w:lineRule="auto"/>
              <w:ind w:left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0,35</w:t>
            </w:r>
          </w:p>
        </w:tc>
        <w:tc>
          <w:tcPr>
            <w:tcW w:w="857" w:type="dxa"/>
            <w:gridSpan w:val="3"/>
          </w:tcPr>
          <w:p w:rsidR="005D18D8" w:rsidRPr="004448DB" w:rsidRDefault="005D18D8" w:rsidP="00357002">
            <w:pPr>
              <w:pStyle w:val="a6"/>
              <w:spacing w:line="276" w:lineRule="auto"/>
              <w:ind w:left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0,35</w:t>
            </w:r>
          </w:p>
        </w:tc>
        <w:tc>
          <w:tcPr>
            <w:tcW w:w="853" w:type="dxa"/>
            <w:gridSpan w:val="3"/>
          </w:tcPr>
          <w:p w:rsidR="005D18D8" w:rsidRPr="000022DE" w:rsidRDefault="005D18D8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890" w:type="dxa"/>
            <w:gridSpan w:val="3"/>
          </w:tcPr>
          <w:p w:rsidR="005D18D8" w:rsidRPr="000022DE" w:rsidRDefault="005D18D8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905" w:type="dxa"/>
            <w:gridSpan w:val="3"/>
          </w:tcPr>
          <w:p w:rsidR="005D18D8" w:rsidRPr="000022DE" w:rsidRDefault="005D18D8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0,3</w:t>
            </w:r>
          </w:p>
        </w:tc>
      </w:tr>
      <w:tr w:rsidR="005D18D8" w:rsidRPr="00C02A36" w:rsidTr="00780AA0">
        <w:tc>
          <w:tcPr>
            <w:tcW w:w="8624" w:type="dxa"/>
            <w:gridSpan w:val="23"/>
          </w:tcPr>
          <w:p w:rsidR="005D18D8" w:rsidRPr="006A4688" w:rsidRDefault="005D18D8" w:rsidP="00357002">
            <w:pPr>
              <w:pStyle w:val="a6"/>
              <w:spacing w:line="276" w:lineRule="auto"/>
              <w:ind w:left="-720"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6A4688">
              <w:rPr>
                <w:rFonts w:ascii="Times New Roman" w:eastAsia="TimesNewRomanPSMT" w:hAnsi="Times New Roman" w:cs="Times New Roman"/>
                <w:sz w:val="28"/>
                <w:szCs w:val="28"/>
              </w:rPr>
              <w:t>Согласное включение обмоток возбуждения</w:t>
            </w:r>
          </w:p>
        </w:tc>
      </w:tr>
      <w:tr w:rsidR="005D18D8" w:rsidRPr="00C02A36" w:rsidTr="005D18D8">
        <w:tc>
          <w:tcPr>
            <w:tcW w:w="848" w:type="dxa"/>
          </w:tcPr>
          <w:p w:rsidR="005D18D8" w:rsidRPr="006A4688" w:rsidRDefault="005D18D8" w:rsidP="00357002">
            <w:pPr>
              <w:pStyle w:val="a6"/>
              <w:spacing w:line="276" w:lineRule="auto"/>
              <w:ind w:left="-720"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6A4688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U[</w:t>
            </w:r>
            <w:r w:rsidRPr="006A4688">
              <w:rPr>
                <w:rFonts w:ascii="Times New Roman" w:eastAsia="TimesNewRomanPSMT" w:hAnsi="Times New Roman" w:cs="Times New Roman"/>
                <w:sz w:val="28"/>
                <w:szCs w:val="28"/>
              </w:rPr>
              <w:t>В</w:t>
            </w:r>
            <w:r w:rsidRPr="006A4688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851" w:type="dxa"/>
            <w:gridSpan w:val="2"/>
          </w:tcPr>
          <w:p w:rsidR="005D18D8" w:rsidRPr="000022DE" w:rsidRDefault="005D18D8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851" w:type="dxa"/>
            <w:gridSpan w:val="2"/>
          </w:tcPr>
          <w:p w:rsidR="005D18D8" w:rsidRPr="000022DE" w:rsidRDefault="005D18D8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853" w:type="dxa"/>
            <w:gridSpan w:val="2"/>
          </w:tcPr>
          <w:p w:rsidR="005D18D8" w:rsidRPr="000022DE" w:rsidRDefault="005D18D8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858" w:type="dxa"/>
            <w:gridSpan w:val="2"/>
          </w:tcPr>
          <w:p w:rsidR="005D18D8" w:rsidRPr="000022DE" w:rsidRDefault="005D18D8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858" w:type="dxa"/>
            <w:gridSpan w:val="2"/>
          </w:tcPr>
          <w:p w:rsidR="005D18D8" w:rsidRPr="000022DE" w:rsidRDefault="005D18D8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22</w:t>
            </w:r>
            <w:r w:rsidRPr="000022DE">
              <w:rPr>
                <w:rFonts w:ascii="Times New Roman" w:eastAsia="TimesNewRomanPSMT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8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5D18D8" w:rsidRPr="005D18D8" w:rsidRDefault="005D18D8" w:rsidP="003570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D18D8">
              <w:rPr>
                <w:rFonts w:ascii="Times New Roman" w:hAnsi="Times New Roman" w:cs="Times New Roman"/>
                <w:sz w:val="28"/>
              </w:rPr>
              <w:t>220</w:t>
            </w:r>
          </w:p>
        </w:tc>
        <w:tc>
          <w:tcPr>
            <w:tcW w:w="636" w:type="dxa"/>
            <w:gridSpan w:val="3"/>
            <w:tcBorders>
              <w:top w:val="nil"/>
              <w:bottom w:val="nil"/>
            </w:tcBorders>
            <w:shd w:val="clear" w:color="auto" w:fill="auto"/>
          </w:tcPr>
          <w:p w:rsidR="005D18D8" w:rsidRPr="005D18D8" w:rsidRDefault="005D18D8" w:rsidP="003570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D18D8">
              <w:rPr>
                <w:rFonts w:ascii="Times New Roman" w:hAnsi="Times New Roman" w:cs="Times New Roman"/>
                <w:sz w:val="28"/>
              </w:rPr>
              <w:t>220</w:t>
            </w:r>
          </w:p>
        </w:tc>
        <w:tc>
          <w:tcPr>
            <w:tcW w:w="792" w:type="dxa"/>
            <w:gridSpan w:val="3"/>
            <w:tcBorders>
              <w:top w:val="nil"/>
              <w:bottom w:val="nil"/>
            </w:tcBorders>
            <w:shd w:val="clear" w:color="auto" w:fill="auto"/>
          </w:tcPr>
          <w:p w:rsidR="005D18D8" w:rsidRPr="00C02A36" w:rsidRDefault="005D18D8" w:rsidP="00357002">
            <w:pPr>
              <w:spacing w:line="276" w:lineRule="auto"/>
              <w:jc w:val="center"/>
            </w:pPr>
            <w:r w:rsidRPr="005D18D8">
              <w:rPr>
                <w:rFonts w:ascii="Times New Roman" w:hAnsi="Times New Roman" w:cs="Times New Roman"/>
                <w:sz w:val="28"/>
              </w:rPr>
              <w:t>220</w:t>
            </w:r>
          </w:p>
        </w:tc>
        <w:tc>
          <w:tcPr>
            <w:tcW w:w="816" w:type="dxa"/>
            <w:gridSpan w:val="3"/>
            <w:tcBorders>
              <w:top w:val="nil"/>
              <w:bottom w:val="nil"/>
            </w:tcBorders>
            <w:shd w:val="clear" w:color="auto" w:fill="auto"/>
          </w:tcPr>
          <w:p w:rsidR="005D18D8" w:rsidRPr="00C02A36" w:rsidRDefault="005D18D8" w:rsidP="00357002">
            <w:pPr>
              <w:spacing w:line="276" w:lineRule="auto"/>
              <w:jc w:val="center"/>
            </w:pPr>
            <w:r w:rsidRPr="005D18D8">
              <w:rPr>
                <w:rFonts w:ascii="Times New Roman" w:hAnsi="Times New Roman" w:cs="Times New Roman"/>
                <w:sz w:val="28"/>
              </w:rPr>
              <w:t>220</w:t>
            </w:r>
          </w:p>
        </w:tc>
        <w:tc>
          <w:tcPr>
            <w:tcW w:w="613" w:type="dxa"/>
            <w:tcBorders>
              <w:top w:val="nil"/>
              <w:bottom w:val="nil"/>
            </w:tcBorders>
            <w:shd w:val="clear" w:color="auto" w:fill="auto"/>
          </w:tcPr>
          <w:p w:rsidR="005D18D8" w:rsidRPr="00C02A36" w:rsidRDefault="005D18D8" w:rsidP="00357002">
            <w:pPr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  <w:r w:rsidRPr="005D18D8"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5D18D8" w:rsidRPr="00C02A36" w:rsidTr="005D18D8">
        <w:tc>
          <w:tcPr>
            <w:tcW w:w="848" w:type="dxa"/>
          </w:tcPr>
          <w:p w:rsidR="005D18D8" w:rsidRPr="006A4688" w:rsidRDefault="005D18D8" w:rsidP="00357002">
            <w:pPr>
              <w:pStyle w:val="a6"/>
              <w:spacing w:line="276" w:lineRule="auto"/>
              <w:ind w:left="-720"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6A4688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I[</w:t>
            </w:r>
            <w:r w:rsidRPr="006A4688">
              <w:rPr>
                <w:rFonts w:ascii="Times New Roman" w:eastAsia="TimesNewRomanPSMT" w:hAnsi="Times New Roman" w:cs="Times New Roman"/>
                <w:sz w:val="28"/>
                <w:szCs w:val="28"/>
              </w:rPr>
              <w:t>А</w:t>
            </w:r>
            <w:r w:rsidRPr="006A4688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851" w:type="dxa"/>
            <w:gridSpan w:val="2"/>
          </w:tcPr>
          <w:p w:rsidR="005D18D8" w:rsidRPr="000022DE" w:rsidRDefault="005D18D8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gridSpan w:val="2"/>
          </w:tcPr>
          <w:p w:rsidR="005D18D8" w:rsidRPr="004448DB" w:rsidRDefault="005D18D8" w:rsidP="00357002">
            <w:pPr>
              <w:pStyle w:val="a6"/>
              <w:spacing w:line="276" w:lineRule="auto"/>
              <w:ind w:left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853" w:type="dxa"/>
            <w:gridSpan w:val="2"/>
          </w:tcPr>
          <w:p w:rsidR="005D18D8" w:rsidRPr="000022DE" w:rsidRDefault="005D18D8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0022DE">
              <w:rPr>
                <w:rFonts w:ascii="Times New Roman" w:eastAsia="TimesNewRomanPSMT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858" w:type="dxa"/>
            <w:gridSpan w:val="2"/>
          </w:tcPr>
          <w:p w:rsidR="005D18D8" w:rsidRPr="000022DE" w:rsidRDefault="005D18D8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0022DE">
              <w:rPr>
                <w:rFonts w:ascii="Times New Roman" w:eastAsia="TimesNewRomanPSMT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858" w:type="dxa"/>
            <w:gridSpan w:val="2"/>
          </w:tcPr>
          <w:p w:rsidR="005D18D8" w:rsidRPr="000022DE" w:rsidRDefault="005D18D8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  <w:r w:rsidRPr="000022DE">
              <w:rPr>
                <w:rFonts w:ascii="Times New Roman" w:eastAsia="TimesNewRomanPSMT" w:hAnsi="Times New Roman" w:cs="Times New Roman"/>
                <w:sz w:val="28"/>
                <w:szCs w:val="28"/>
              </w:rPr>
              <w:t>,8</w:t>
            </w:r>
          </w:p>
        </w:tc>
        <w:tc>
          <w:tcPr>
            <w:tcW w:w="648" w:type="dxa"/>
            <w:gridSpan w:val="2"/>
            <w:shd w:val="clear" w:color="auto" w:fill="auto"/>
          </w:tcPr>
          <w:p w:rsidR="005D18D8" w:rsidRPr="005D18D8" w:rsidRDefault="005D18D8" w:rsidP="003570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D18D8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636" w:type="dxa"/>
            <w:gridSpan w:val="3"/>
            <w:shd w:val="clear" w:color="auto" w:fill="auto"/>
          </w:tcPr>
          <w:p w:rsidR="005D18D8" w:rsidRPr="005D18D8" w:rsidRDefault="005D18D8" w:rsidP="003570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D18D8">
              <w:rPr>
                <w:rFonts w:ascii="Times New Roman" w:hAnsi="Times New Roman" w:cs="Times New Roman"/>
                <w:sz w:val="28"/>
              </w:rPr>
              <w:t>2,2</w:t>
            </w:r>
          </w:p>
        </w:tc>
        <w:tc>
          <w:tcPr>
            <w:tcW w:w="792" w:type="dxa"/>
            <w:gridSpan w:val="3"/>
            <w:shd w:val="clear" w:color="auto" w:fill="auto"/>
          </w:tcPr>
          <w:p w:rsidR="005D18D8" w:rsidRPr="00C02A36" w:rsidRDefault="005D18D8" w:rsidP="00357002">
            <w:pPr>
              <w:spacing w:line="276" w:lineRule="auto"/>
              <w:jc w:val="center"/>
            </w:pPr>
            <w:r w:rsidRPr="005D18D8"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>,4</w:t>
            </w:r>
          </w:p>
        </w:tc>
        <w:tc>
          <w:tcPr>
            <w:tcW w:w="816" w:type="dxa"/>
            <w:gridSpan w:val="3"/>
            <w:shd w:val="clear" w:color="auto" w:fill="auto"/>
          </w:tcPr>
          <w:p w:rsidR="005D18D8" w:rsidRPr="00C02A36" w:rsidRDefault="005D18D8" w:rsidP="00357002">
            <w:pPr>
              <w:spacing w:line="276" w:lineRule="auto"/>
              <w:jc w:val="center"/>
            </w:pPr>
            <w:r w:rsidRPr="005D18D8"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>,6</w:t>
            </w:r>
          </w:p>
        </w:tc>
        <w:tc>
          <w:tcPr>
            <w:tcW w:w="613" w:type="dxa"/>
            <w:shd w:val="clear" w:color="auto" w:fill="auto"/>
          </w:tcPr>
          <w:p w:rsidR="005D18D8" w:rsidRPr="00C02A36" w:rsidRDefault="005D18D8" w:rsidP="00357002">
            <w:pPr>
              <w:spacing w:line="276" w:lineRule="auto"/>
              <w:jc w:val="center"/>
            </w:pPr>
            <w:r w:rsidRPr="005D18D8"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>,8</w:t>
            </w:r>
          </w:p>
        </w:tc>
      </w:tr>
      <w:tr w:rsidR="005D18D8" w:rsidRPr="00C02A36" w:rsidTr="00780AA0">
        <w:tc>
          <w:tcPr>
            <w:tcW w:w="8624" w:type="dxa"/>
            <w:gridSpan w:val="23"/>
          </w:tcPr>
          <w:p w:rsidR="005D18D8" w:rsidRPr="006A4688" w:rsidRDefault="005D18D8" w:rsidP="00357002">
            <w:pPr>
              <w:pStyle w:val="a6"/>
              <w:spacing w:line="276" w:lineRule="auto"/>
              <w:ind w:left="-720"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6A4688">
              <w:rPr>
                <w:rFonts w:ascii="Times New Roman" w:eastAsia="TimesNewRomanPSMT" w:hAnsi="Times New Roman" w:cs="Times New Roman"/>
                <w:sz w:val="28"/>
                <w:szCs w:val="28"/>
              </w:rPr>
              <w:t>Встречное включение обмоток возбуждения</w:t>
            </w:r>
          </w:p>
        </w:tc>
      </w:tr>
      <w:tr w:rsidR="005D18D8" w:rsidRPr="00C02A36" w:rsidTr="0055696D">
        <w:tc>
          <w:tcPr>
            <w:tcW w:w="848" w:type="dxa"/>
          </w:tcPr>
          <w:p w:rsidR="005D18D8" w:rsidRPr="006A4688" w:rsidRDefault="005D18D8" w:rsidP="00357002">
            <w:pPr>
              <w:pStyle w:val="a6"/>
              <w:spacing w:line="276" w:lineRule="auto"/>
              <w:ind w:left="-720"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6A4688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U[</w:t>
            </w:r>
            <w:r w:rsidRPr="006A4688">
              <w:rPr>
                <w:rFonts w:ascii="Times New Roman" w:eastAsia="TimesNewRomanPSMT" w:hAnsi="Times New Roman" w:cs="Times New Roman"/>
                <w:sz w:val="28"/>
                <w:szCs w:val="28"/>
              </w:rPr>
              <w:t>В</w:t>
            </w:r>
            <w:r w:rsidRPr="006A4688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851" w:type="dxa"/>
            <w:gridSpan w:val="2"/>
          </w:tcPr>
          <w:p w:rsidR="005D18D8" w:rsidRPr="004448DB" w:rsidRDefault="005D18D8" w:rsidP="00357002">
            <w:pPr>
              <w:pStyle w:val="a6"/>
              <w:spacing w:line="276" w:lineRule="auto"/>
              <w:ind w:left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851" w:type="dxa"/>
            <w:gridSpan w:val="2"/>
          </w:tcPr>
          <w:p w:rsidR="005D18D8" w:rsidRPr="004448DB" w:rsidRDefault="005D18D8" w:rsidP="00357002">
            <w:pPr>
              <w:pStyle w:val="a6"/>
              <w:spacing w:line="276" w:lineRule="auto"/>
              <w:ind w:left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21</w:t>
            </w:r>
            <w:r w:rsidRPr="00CD1482">
              <w:rPr>
                <w:rFonts w:ascii="Times New Roman" w:eastAsia="TimesNewRomanPSMT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3" w:type="dxa"/>
            <w:gridSpan w:val="2"/>
          </w:tcPr>
          <w:p w:rsidR="005D18D8" w:rsidRPr="004448DB" w:rsidRDefault="005D18D8" w:rsidP="00357002">
            <w:pPr>
              <w:pStyle w:val="a6"/>
              <w:spacing w:line="276" w:lineRule="auto"/>
              <w:ind w:left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21</w:t>
            </w:r>
            <w:r w:rsidRPr="00CD1482">
              <w:rPr>
                <w:rFonts w:ascii="Times New Roman" w:eastAsia="TimesNewRomanPSMT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gridSpan w:val="2"/>
          </w:tcPr>
          <w:p w:rsidR="005D18D8" w:rsidRPr="000022DE" w:rsidRDefault="005D18D8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20</w:t>
            </w:r>
            <w:r w:rsidRPr="00CD1482">
              <w:rPr>
                <w:rFonts w:ascii="Times New Roman" w:eastAsia="TimesNewRomanPSMT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gridSpan w:val="2"/>
          </w:tcPr>
          <w:p w:rsidR="005D18D8" w:rsidRPr="000022DE" w:rsidRDefault="005D18D8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18</w:t>
            </w:r>
            <w:r w:rsidRPr="00CD1482">
              <w:rPr>
                <w:rFonts w:ascii="Times New Roman" w:eastAsia="TimesNewRomanPSMT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7" w:type="dxa"/>
            <w:gridSpan w:val="3"/>
          </w:tcPr>
          <w:p w:rsidR="005D18D8" w:rsidRPr="000022DE" w:rsidRDefault="005D18D8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14</w:t>
            </w:r>
            <w:r w:rsidRPr="000022DE">
              <w:rPr>
                <w:rFonts w:ascii="Times New Roman" w:eastAsia="TimesNewRomanPSMT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3" w:type="dxa"/>
            <w:gridSpan w:val="3"/>
          </w:tcPr>
          <w:p w:rsidR="005D18D8" w:rsidRPr="000022DE" w:rsidRDefault="005D18D8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  <w:gridSpan w:val="3"/>
          </w:tcPr>
          <w:p w:rsidR="005D18D8" w:rsidRPr="004448DB" w:rsidRDefault="005D18D8" w:rsidP="00357002">
            <w:pPr>
              <w:pStyle w:val="a6"/>
              <w:spacing w:line="276" w:lineRule="auto"/>
              <w:ind w:left="0"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05" w:type="dxa"/>
            <w:gridSpan w:val="3"/>
          </w:tcPr>
          <w:p w:rsidR="005D18D8" w:rsidRPr="004448DB" w:rsidRDefault="005D18D8" w:rsidP="00357002">
            <w:pPr>
              <w:pStyle w:val="a6"/>
              <w:spacing w:line="276" w:lineRule="auto"/>
              <w:ind w:left="0"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</w:tr>
      <w:tr w:rsidR="005D18D8" w:rsidRPr="00C02A36" w:rsidTr="0055696D">
        <w:tc>
          <w:tcPr>
            <w:tcW w:w="848" w:type="dxa"/>
          </w:tcPr>
          <w:p w:rsidR="005D18D8" w:rsidRPr="00780AA0" w:rsidRDefault="005D18D8" w:rsidP="00357002">
            <w:pPr>
              <w:pStyle w:val="a6"/>
              <w:spacing w:line="276" w:lineRule="auto"/>
              <w:ind w:left="-720" w:firstLine="709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val="en-US"/>
              </w:rPr>
            </w:pPr>
            <w:r w:rsidRPr="00780AA0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val="en-US"/>
              </w:rPr>
              <w:t>I[</w:t>
            </w:r>
            <w:r w:rsidRPr="00780AA0">
              <w:rPr>
                <w:rFonts w:ascii="Times New Roman" w:eastAsia="TimesNewRomanPSMT" w:hAnsi="Times New Roman" w:cs="Times New Roman"/>
                <w:bCs/>
                <w:sz w:val="28"/>
                <w:szCs w:val="28"/>
              </w:rPr>
              <w:t>А</w:t>
            </w:r>
            <w:r w:rsidRPr="00780AA0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val="en-US"/>
              </w:rPr>
              <w:t>]</w:t>
            </w:r>
          </w:p>
        </w:tc>
        <w:tc>
          <w:tcPr>
            <w:tcW w:w="851" w:type="dxa"/>
            <w:gridSpan w:val="2"/>
          </w:tcPr>
          <w:p w:rsidR="005D18D8" w:rsidRPr="000022DE" w:rsidRDefault="005D18D8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gridSpan w:val="2"/>
          </w:tcPr>
          <w:p w:rsidR="005D18D8" w:rsidRPr="000022DE" w:rsidRDefault="005D18D8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853" w:type="dxa"/>
            <w:gridSpan w:val="2"/>
          </w:tcPr>
          <w:p w:rsidR="005D18D8" w:rsidRPr="000022DE" w:rsidRDefault="005D18D8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858" w:type="dxa"/>
            <w:gridSpan w:val="2"/>
          </w:tcPr>
          <w:p w:rsidR="005D18D8" w:rsidRPr="000022DE" w:rsidRDefault="005D18D8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858" w:type="dxa"/>
            <w:gridSpan w:val="2"/>
          </w:tcPr>
          <w:p w:rsidR="005D18D8" w:rsidRPr="000022DE" w:rsidRDefault="005D18D8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1,8</w:t>
            </w:r>
          </w:p>
        </w:tc>
        <w:tc>
          <w:tcPr>
            <w:tcW w:w="857" w:type="dxa"/>
            <w:gridSpan w:val="3"/>
          </w:tcPr>
          <w:p w:rsidR="005D18D8" w:rsidRPr="000022DE" w:rsidRDefault="005D18D8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3" w:type="dxa"/>
            <w:gridSpan w:val="3"/>
          </w:tcPr>
          <w:p w:rsidR="005D18D8" w:rsidRPr="000022DE" w:rsidRDefault="005D18D8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  <w:gridSpan w:val="3"/>
          </w:tcPr>
          <w:p w:rsidR="005D18D8" w:rsidRPr="004448DB" w:rsidRDefault="005D18D8" w:rsidP="00357002">
            <w:pPr>
              <w:pStyle w:val="a6"/>
              <w:spacing w:line="276" w:lineRule="auto"/>
              <w:ind w:left="0"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05" w:type="dxa"/>
            <w:gridSpan w:val="3"/>
          </w:tcPr>
          <w:p w:rsidR="005D18D8" w:rsidRPr="004448DB" w:rsidRDefault="005D18D8" w:rsidP="00357002">
            <w:pPr>
              <w:pStyle w:val="a6"/>
              <w:spacing w:line="276" w:lineRule="auto"/>
              <w:ind w:left="0"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</w:tr>
    </w:tbl>
    <w:p w:rsidR="002B6670" w:rsidRDefault="002B6670" w:rsidP="002B6670">
      <w:pPr>
        <w:pStyle w:val="a7"/>
        <w:spacing w:before="0" w:beforeAutospacing="0" w:after="0" w:afterAutospacing="0" w:line="360" w:lineRule="auto"/>
        <w:ind w:firstLine="708"/>
        <w:rPr>
          <w:rFonts w:eastAsia="TimesNewRomanPSMT"/>
          <w:bCs/>
          <w:sz w:val="28"/>
          <w:szCs w:val="28"/>
        </w:rPr>
      </w:pPr>
    </w:p>
    <w:p w:rsidR="0035412A" w:rsidRPr="00013E56" w:rsidRDefault="00780AA0" w:rsidP="007755E2">
      <w:pPr>
        <w:pStyle w:val="a7"/>
        <w:spacing w:before="0" w:beforeAutospacing="0" w:after="0" w:afterAutospacing="0" w:line="360" w:lineRule="auto"/>
        <w:ind w:firstLine="708"/>
        <w:jc w:val="both"/>
        <w:outlineLvl w:val="1"/>
        <w:rPr>
          <w:rFonts w:eastAsia="TimesNewRomanPSMT"/>
          <w:b/>
          <w:bCs/>
          <w:sz w:val="28"/>
          <w:szCs w:val="28"/>
        </w:rPr>
      </w:pPr>
      <w:bookmarkStart w:id="7" w:name="_Toc70158598"/>
      <w:r>
        <w:rPr>
          <w:rFonts w:eastAsia="TimesNewRomanPSMT"/>
          <w:bCs/>
          <w:sz w:val="28"/>
          <w:szCs w:val="28"/>
        </w:rPr>
        <w:t>2.5 При не</w:t>
      </w:r>
      <w:r w:rsidRPr="00C02A36">
        <w:rPr>
          <w:rFonts w:eastAsia="TimesNewRomanPSMT"/>
          <w:bCs/>
          <w:sz w:val="28"/>
          <w:szCs w:val="28"/>
        </w:rPr>
        <w:t>зависимом</w:t>
      </w:r>
      <w:r>
        <w:rPr>
          <w:rFonts w:eastAsia="TimesNewRomanPSMT"/>
          <w:bCs/>
          <w:sz w:val="28"/>
          <w:szCs w:val="28"/>
        </w:rPr>
        <w:t xml:space="preserve"> возбуждении</w:t>
      </w:r>
      <w:r w:rsidRPr="000B226F">
        <w:rPr>
          <w:rFonts w:eastAsia="TimesNewRomanPSMT"/>
          <w:bCs/>
          <w:sz w:val="28"/>
          <w:szCs w:val="28"/>
        </w:rPr>
        <w:t xml:space="preserve"> </w:t>
      </w:r>
      <w:r w:rsidR="00A41354">
        <w:rPr>
          <w:rFonts w:eastAsia="TimesNewRomanPSMT"/>
          <w:bCs/>
          <w:sz w:val="28"/>
          <w:szCs w:val="28"/>
        </w:rPr>
        <w:t xml:space="preserve">и при смешанном возбуждении, при согласном </w:t>
      </w:r>
      <w:r w:rsidR="00A41354" w:rsidRPr="00C02A36">
        <w:rPr>
          <w:rFonts w:eastAsia="TimesNewRomanPSMT"/>
          <w:bCs/>
          <w:sz w:val="28"/>
          <w:szCs w:val="28"/>
        </w:rPr>
        <w:t>включении параллель</w:t>
      </w:r>
      <w:r w:rsidR="00A41354" w:rsidRPr="00C02A36">
        <w:rPr>
          <w:rFonts w:eastAsia="TimesNewRomanPSMT"/>
          <w:bCs/>
          <w:sz w:val="28"/>
          <w:szCs w:val="28"/>
        </w:rPr>
        <w:softHyphen/>
        <w:t>ной и последовательной обмоток</w:t>
      </w:r>
      <w:r w:rsidR="00A41354">
        <w:rPr>
          <w:rFonts w:eastAsia="TimesNewRomanPSMT"/>
          <w:bCs/>
          <w:sz w:val="28"/>
          <w:szCs w:val="28"/>
        </w:rPr>
        <w:t xml:space="preserve"> </w:t>
      </w:r>
      <w:r>
        <w:rPr>
          <w:rFonts w:eastAsia="TimesNewRomanPSMT"/>
          <w:bCs/>
          <w:sz w:val="28"/>
          <w:szCs w:val="28"/>
        </w:rPr>
        <w:t>снять</w:t>
      </w:r>
      <w:r w:rsidRPr="00C02A36">
        <w:rPr>
          <w:rFonts w:eastAsia="TimesNewRomanPSMT"/>
          <w:bCs/>
          <w:sz w:val="28"/>
          <w:szCs w:val="28"/>
        </w:rPr>
        <w:t xml:space="preserve"> регулировочную характеристику</w:t>
      </w:r>
      <w:r>
        <w:rPr>
          <w:rFonts w:eastAsia="TimesNewRomanPSMT"/>
          <w:bCs/>
          <w:sz w:val="28"/>
          <w:szCs w:val="28"/>
        </w:rPr>
        <w:t>:</w:t>
      </w:r>
      <w:r w:rsidRPr="00C02A36">
        <w:rPr>
          <w:rFonts w:eastAsia="TimesNewRomanPSMT"/>
          <w:bCs/>
          <w:sz w:val="28"/>
          <w:szCs w:val="28"/>
        </w:rPr>
        <w:t xml:space="preserve"> </w:t>
      </w:r>
      <w:r w:rsidRPr="00780AA0">
        <w:rPr>
          <w:rFonts w:eastAsia="TimesNewRomanPSMT"/>
          <w:bCs/>
          <w:sz w:val="28"/>
          <w:szCs w:val="28"/>
          <w:lang w:val="en-US"/>
        </w:rPr>
        <w:t>i</w:t>
      </w:r>
      <w:r w:rsidRPr="00780AA0">
        <w:rPr>
          <w:rFonts w:eastAsia="TimesNewRomanPSMT"/>
          <w:bCs/>
          <w:sz w:val="28"/>
          <w:szCs w:val="28"/>
        </w:rPr>
        <w:t>=</w:t>
      </w:r>
      <w:r w:rsidRPr="00780AA0">
        <w:rPr>
          <w:rFonts w:eastAsia="TimesNewRomanPSMT"/>
          <w:bCs/>
          <w:sz w:val="28"/>
          <w:szCs w:val="28"/>
          <w:lang w:val="en-US"/>
        </w:rPr>
        <w:t>f</w:t>
      </w:r>
      <w:r w:rsidRPr="00780AA0">
        <w:rPr>
          <w:rFonts w:eastAsia="TimesNewRomanPSMT"/>
          <w:bCs/>
          <w:sz w:val="28"/>
          <w:szCs w:val="28"/>
        </w:rPr>
        <w:t>(</w:t>
      </w:r>
      <w:r w:rsidRPr="00780AA0">
        <w:rPr>
          <w:rFonts w:eastAsia="TimesNewRomanPSMT"/>
          <w:bCs/>
          <w:sz w:val="28"/>
          <w:szCs w:val="28"/>
          <w:lang w:val="en-US"/>
        </w:rPr>
        <w:t>I</w:t>
      </w:r>
      <w:r w:rsidRPr="00780AA0">
        <w:rPr>
          <w:rFonts w:eastAsia="TimesNewRomanPSMT"/>
          <w:bCs/>
          <w:sz w:val="28"/>
          <w:szCs w:val="28"/>
        </w:rPr>
        <w:t xml:space="preserve">) при </w:t>
      </w:r>
      <w:r w:rsidRPr="00780AA0">
        <w:rPr>
          <w:rFonts w:eastAsia="TimesNewRomanPSMT"/>
          <w:bCs/>
          <w:sz w:val="28"/>
          <w:szCs w:val="28"/>
          <w:lang w:val="en-US"/>
        </w:rPr>
        <w:t>n</w:t>
      </w:r>
      <w:r w:rsidRPr="00780AA0">
        <w:rPr>
          <w:rFonts w:eastAsia="TimesNewRomanPSMT"/>
          <w:bCs/>
          <w:sz w:val="28"/>
          <w:szCs w:val="28"/>
        </w:rPr>
        <w:t>=</w:t>
      </w:r>
      <w:r w:rsidRPr="00780AA0">
        <w:rPr>
          <w:rFonts w:eastAsia="TimesNewRomanPSMT"/>
          <w:bCs/>
          <w:sz w:val="28"/>
          <w:szCs w:val="28"/>
          <w:lang w:val="en-US"/>
        </w:rPr>
        <w:t>n</w:t>
      </w:r>
      <w:r w:rsidRPr="00780AA0">
        <w:rPr>
          <w:rFonts w:eastAsia="TimesNewRomanPSMT"/>
          <w:bCs/>
          <w:sz w:val="28"/>
          <w:szCs w:val="28"/>
          <w:vertAlign w:val="subscript"/>
        </w:rPr>
        <w:t>н</w:t>
      </w:r>
      <w:r w:rsidRPr="00780AA0">
        <w:rPr>
          <w:rFonts w:eastAsia="TimesNewRomanPSMT"/>
          <w:bCs/>
          <w:sz w:val="28"/>
          <w:szCs w:val="28"/>
        </w:rPr>
        <w:t xml:space="preserve">· </w:t>
      </w:r>
      <w:r w:rsidRPr="00780AA0">
        <w:rPr>
          <w:rFonts w:eastAsia="TimesNewRomanPSMT"/>
          <w:bCs/>
          <w:sz w:val="28"/>
          <w:szCs w:val="28"/>
          <w:lang w:val="en-US"/>
        </w:rPr>
        <w:t>const</w:t>
      </w:r>
      <w:r w:rsidRPr="00780AA0">
        <w:rPr>
          <w:rFonts w:eastAsia="TimesNewRomanPSMT"/>
          <w:bCs/>
          <w:sz w:val="28"/>
          <w:szCs w:val="28"/>
        </w:rPr>
        <w:t xml:space="preserve">, </w:t>
      </w:r>
      <w:r w:rsidRPr="00780AA0">
        <w:rPr>
          <w:rFonts w:eastAsia="TimesNewRomanPSMT"/>
          <w:bCs/>
          <w:sz w:val="28"/>
          <w:szCs w:val="28"/>
          <w:lang w:val="en-US"/>
        </w:rPr>
        <w:t>U</w:t>
      </w:r>
      <w:r w:rsidRPr="00780AA0">
        <w:rPr>
          <w:rFonts w:eastAsia="TimesNewRomanPSMT"/>
          <w:bCs/>
          <w:sz w:val="28"/>
          <w:szCs w:val="28"/>
        </w:rPr>
        <w:t>=</w:t>
      </w:r>
      <w:r w:rsidRPr="00780AA0">
        <w:rPr>
          <w:rFonts w:eastAsia="TimesNewRomanPSMT"/>
          <w:bCs/>
          <w:sz w:val="28"/>
          <w:szCs w:val="28"/>
          <w:lang w:val="en-US"/>
        </w:rPr>
        <w:t>const</w:t>
      </w:r>
      <w:bookmarkEnd w:id="7"/>
    </w:p>
    <w:p w:rsidR="00780AA0" w:rsidRDefault="00780AA0" w:rsidP="0035412A">
      <w:pPr>
        <w:pStyle w:val="a7"/>
        <w:spacing w:before="0" w:beforeAutospacing="0" w:after="0" w:afterAutospacing="0" w:line="360" w:lineRule="auto"/>
        <w:ind w:firstLine="708"/>
        <w:jc w:val="both"/>
        <w:rPr>
          <w:rFonts w:eastAsia="TimesNewRomanPSMT"/>
          <w:bCs/>
          <w:sz w:val="28"/>
          <w:szCs w:val="28"/>
        </w:rPr>
      </w:pPr>
      <w:r>
        <w:rPr>
          <w:rFonts w:eastAsia="TimesNewRomanPSMT"/>
          <w:b/>
          <w:bCs/>
          <w:sz w:val="28"/>
          <w:szCs w:val="28"/>
        </w:rPr>
        <w:br/>
      </w:r>
      <w:r>
        <w:rPr>
          <w:rFonts w:eastAsia="TimesNewRomanPSMT"/>
          <w:bCs/>
          <w:sz w:val="28"/>
          <w:szCs w:val="28"/>
        </w:rPr>
        <w:t xml:space="preserve">         </w:t>
      </w:r>
      <w:r w:rsidRPr="00C02A36">
        <w:rPr>
          <w:rFonts w:eastAsia="TimesNewRomanPSMT"/>
          <w:bCs/>
          <w:sz w:val="28"/>
          <w:szCs w:val="28"/>
        </w:rPr>
        <w:t>Для снятия регулировочных характеристик необходи</w:t>
      </w:r>
      <w:bookmarkStart w:id="8" w:name="_GoBack"/>
      <w:bookmarkEnd w:id="8"/>
      <w:r w:rsidRPr="00C02A36">
        <w:rPr>
          <w:rFonts w:eastAsia="TimesNewRomanPSMT"/>
          <w:bCs/>
          <w:sz w:val="28"/>
          <w:szCs w:val="28"/>
        </w:rPr>
        <w:t xml:space="preserve">мо сначала при холостом ходе генератора установить заданное преподавателем значение напряжения (обычно </w:t>
      </w:r>
      <w:r w:rsidRPr="00780AA0">
        <w:rPr>
          <w:rFonts w:eastAsia="TimesNewRomanPSMT"/>
          <w:bCs/>
          <w:sz w:val="28"/>
          <w:szCs w:val="28"/>
          <w:lang w:val="en-US"/>
        </w:rPr>
        <w:t>U</w:t>
      </w:r>
      <w:r w:rsidRPr="00780AA0">
        <w:rPr>
          <w:rFonts w:eastAsia="TimesNewRomanPSMT"/>
          <w:bCs/>
          <w:sz w:val="28"/>
          <w:szCs w:val="28"/>
        </w:rPr>
        <w:t>=</w:t>
      </w:r>
      <w:r w:rsidRPr="00780AA0">
        <w:rPr>
          <w:rFonts w:eastAsia="TimesNewRomanPSMT"/>
          <w:bCs/>
          <w:sz w:val="28"/>
          <w:szCs w:val="28"/>
          <w:lang w:val="en-US"/>
        </w:rPr>
        <w:t>U</w:t>
      </w:r>
      <w:r w:rsidRPr="00780AA0">
        <w:rPr>
          <w:rFonts w:eastAsia="TimesNewRomanPSMT"/>
          <w:bCs/>
          <w:sz w:val="28"/>
          <w:szCs w:val="28"/>
          <w:vertAlign w:val="subscript"/>
        </w:rPr>
        <w:t>1</w:t>
      </w:r>
      <w:r w:rsidRPr="00C02A36">
        <w:rPr>
          <w:rFonts w:eastAsia="TimesNewRomanPSMT"/>
          <w:bCs/>
          <w:sz w:val="28"/>
          <w:szCs w:val="28"/>
        </w:rPr>
        <w:t xml:space="preserve">). Затем постепенно нагружать генератор до </w:t>
      </w:r>
      <w:r w:rsidRPr="00780AA0">
        <w:rPr>
          <w:rFonts w:eastAsia="TimesNewRomanPSMT"/>
          <w:bCs/>
          <w:sz w:val="28"/>
          <w:szCs w:val="28"/>
          <w:lang w:val="en-US"/>
        </w:rPr>
        <w:t>I</w:t>
      </w:r>
      <w:r w:rsidRPr="00780AA0">
        <w:rPr>
          <w:rFonts w:eastAsia="TimesNewRomanPSMT"/>
          <w:bCs/>
          <w:sz w:val="28"/>
          <w:szCs w:val="28"/>
        </w:rPr>
        <w:t>=</w:t>
      </w:r>
      <w:r w:rsidRPr="00780AA0">
        <w:rPr>
          <w:rFonts w:eastAsia="TimesNewRomanPSMT"/>
          <w:bCs/>
          <w:sz w:val="28"/>
          <w:szCs w:val="28"/>
          <w:lang w:val="en-US"/>
        </w:rPr>
        <w:t>I</w:t>
      </w:r>
      <w:r w:rsidRPr="00780AA0">
        <w:rPr>
          <w:rFonts w:eastAsia="TimesNewRomanPSMT"/>
          <w:bCs/>
          <w:sz w:val="28"/>
          <w:szCs w:val="28"/>
          <w:vertAlign w:val="subscript"/>
        </w:rPr>
        <w:t>н</w:t>
      </w:r>
      <w:r w:rsidRPr="00780AA0">
        <w:rPr>
          <w:rFonts w:eastAsia="TimesNewRomanPSMT"/>
          <w:bCs/>
          <w:sz w:val="28"/>
          <w:szCs w:val="28"/>
        </w:rPr>
        <w:t>;</w:t>
      </w:r>
      <w:r w:rsidRPr="00C02A36">
        <w:rPr>
          <w:rFonts w:eastAsia="TimesNewRomanPSMT"/>
          <w:bCs/>
          <w:sz w:val="28"/>
          <w:szCs w:val="28"/>
        </w:rPr>
        <w:t xml:space="preserve"> напряжение поддерживать постоянным, изменяя ток возбуждения.</w:t>
      </w:r>
      <w:r>
        <w:rPr>
          <w:rFonts w:eastAsia="TimesNewRomanPSMT"/>
          <w:bCs/>
          <w:sz w:val="28"/>
          <w:szCs w:val="28"/>
        </w:rPr>
        <w:t xml:space="preserve"> Результаты измерений запишем</w:t>
      </w:r>
      <w:r w:rsidRPr="00C02A36">
        <w:rPr>
          <w:rFonts w:eastAsia="TimesNewRomanPSMT"/>
          <w:bCs/>
          <w:sz w:val="28"/>
          <w:szCs w:val="28"/>
        </w:rPr>
        <w:t xml:space="preserve"> в табл</w:t>
      </w:r>
      <w:r w:rsidR="009819D3">
        <w:rPr>
          <w:rFonts w:eastAsia="TimesNewRomanPSMT"/>
          <w:bCs/>
          <w:sz w:val="28"/>
          <w:szCs w:val="28"/>
        </w:rPr>
        <w:t>. 5</w:t>
      </w:r>
      <w:r>
        <w:rPr>
          <w:rFonts w:eastAsia="TimesNewRomanPSMT"/>
          <w:bCs/>
          <w:sz w:val="28"/>
          <w:szCs w:val="28"/>
        </w:rPr>
        <w:t>.</w:t>
      </w:r>
    </w:p>
    <w:p w:rsidR="00780AA0" w:rsidRDefault="00780AA0" w:rsidP="00780AA0">
      <w:pPr>
        <w:pStyle w:val="a6"/>
        <w:spacing w:after="0" w:line="360" w:lineRule="auto"/>
        <w:ind w:left="0" w:firstLine="709"/>
        <w:jc w:val="center"/>
        <w:rPr>
          <w:rFonts w:ascii="Times New Roman" w:eastAsia="TimesNewRomanPSMT" w:hAnsi="Times New Roman" w:cs="Times New Roman"/>
          <w:bCs/>
          <w:sz w:val="28"/>
          <w:szCs w:val="28"/>
        </w:rPr>
      </w:pPr>
    </w:p>
    <w:p w:rsidR="00780AA0" w:rsidRPr="0035412A" w:rsidRDefault="009819D3" w:rsidP="0035412A">
      <w:pPr>
        <w:pStyle w:val="a6"/>
        <w:spacing w:after="0" w:line="360" w:lineRule="auto"/>
        <w:ind w:left="0" w:firstLine="709"/>
        <w:jc w:val="center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t>Таблица 5</w:t>
      </w:r>
      <w:r w:rsidR="00780AA0" w:rsidRPr="00780AA0">
        <w:rPr>
          <w:rFonts w:ascii="Times New Roman" w:eastAsia="TimesNewRomanPSMT" w:hAnsi="Times New Roman" w:cs="Times New Roman"/>
          <w:bCs/>
          <w:sz w:val="28"/>
          <w:szCs w:val="28"/>
        </w:rPr>
        <w:t xml:space="preserve"> – Результаты измерений регулировочных характеристик</w:t>
      </w:r>
      <w:r w:rsidR="0035412A">
        <w:rPr>
          <w:rFonts w:ascii="Times New Roman" w:eastAsia="TimesNewRomanPSMT" w:hAnsi="Times New Roman" w:cs="Times New Roman"/>
          <w:bCs/>
          <w:sz w:val="28"/>
          <w:szCs w:val="28"/>
        </w:rPr>
        <w:t xml:space="preserve">, </w:t>
      </w:r>
      <w:r w:rsidR="0035412A" w:rsidRPr="00C02A36"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>n</w:t>
      </w:r>
      <w:r w:rsidR="0035412A" w:rsidRPr="00FD2912">
        <w:rPr>
          <w:rFonts w:ascii="Times New Roman" w:eastAsia="TimesNewRomanPSMT" w:hAnsi="Times New Roman" w:cs="Times New Roman"/>
          <w:bCs/>
          <w:sz w:val="28"/>
          <w:szCs w:val="28"/>
        </w:rPr>
        <w:t>=</w:t>
      </w:r>
      <w:r w:rsidR="0035412A" w:rsidRPr="00C02A36"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>n</w:t>
      </w:r>
      <w:r w:rsidR="0035412A" w:rsidRPr="00C02A36">
        <w:rPr>
          <w:rFonts w:ascii="Times New Roman" w:eastAsia="TimesNewRomanPSMT" w:hAnsi="Times New Roman" w:cs="Times New Roman"/>
          <w:bCs/>
          <w:sz w:val="28"/>
          <w:szCs w:val="28"/>
          <w:vertAlign w:val="subscript"/>
        </w:rPr>
        <w:t>н</w:t>
      </w:r>
      <w:r w:rsidR="0035412A" w:rsidRPr="00FD2912">
        <w:rPr>
          <w:rFonts w:ascii="Times New Roman" w:eastAsia="TimesNewRomanPSMT" w:hAnsi="Times New Roman" w:cs="Times New Roman"/>
          <w:bCs/>
          <w:sz w:val="28"/>
          <w:szCs w:val="28"/>
        </w:rPr>
        <w:t xml:space="preserve">; </w:t>
      </w:r>
      <w:r w:rsidR="0035412A" w:rsidRPr="00C02A36"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>U</w:t>
      </w:r>
      <w:r w:rsidR="0035412A" w:rsidRPr="00FD2912">
        <w:rPr>
          <w:rFonts w:ascii="Times New Roman" w:eastAsia="TimesNewRomanPSMT" w:hAnsi="Times New Roman" w:cs="Times New Roman"/>
          <w:bCs/>
          <w:sz w:val="28"/>
          <w:szCs w:val="28"/>
        </w:rPr>
        <w:t>=220</w:t>
      </w:r>
      <w:r w:rsidR="0035412A" w:rsidRPr="00C02A36">
        <w:rPr>
          <w:rFonts w:ascii="Times New Roman" w:eastAsia="TimesNewRomanPSMT" w:hAnsi="Times New Roman" w:cs="Times New Roman"/>
          <w:bCs/>
          <w:sz w:val="28"/>
          <w:szCs w:val="28"/>
        </w:rPr>
        <w:t>В</w:t>
      </w:r>
      <w:r w:rsidR="0035412A" w:rsidRPr="00FD2912">
        <w:rPr>
          <w:rFonts w:ascii="Times New Roman" w:eastAsia="TimesNewRomanPSMT" w:hAnsi="Times New Roman" w:cs="Times New Roman"/>
          <w:bCs/>
          <w:sz w:val="28"/>
          <w:szCs w:val="28"/>
        </w:rPr>
        <w:t xml:space="preserve"> = </w:t>
      </w:r>
      <w:r w:rsidR="0035412A" w:rsidRPr="00C02A36"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>const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884"/>
        <w:gridCol w:w="885"/>
        <w:gridCol w:w="885"/>
        <w:gridCol w:w="885"/>
        <w:gridCol w:w="885"/>
        <w:gridCol w:w="885"/>
        <w:gridCol w:w="885"/>
        <w:gridCol w:w="885"/>
        <w:gridCol w:w="885"/>
        <w:gridCol w:w="886"/>
      </w:tblGrid>
      <w:tr w:rsidR="00780AA0" w:rsidRPr="00C02A36" w:rsidTr="00780AA0">
        <w:tc>
          <w:tcPr>
            <w:tcW w:w="8851" w:type="dxa"/>
            <w:gridSpan w:val="10"/>
          </w:tcPr>
          <w:p w:rsidR="00780AA0" w:rsidRPr="00C02A36" w:rsidRDefault="00780AA0" w:rsidP="00357002">
            <w:pPr>
              <w:pStyle w:val="a6"/>
              <w:ind w:left="-720" w:firstLine="709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</w:rPr>
            </w:pPr>
            <w:r w:rsidRPr="00C02A36">
              <w:rPr>
                <w:rFonts w:ascii="Times New Roman" w:eastAsia="TimesNewRomanPSMT" w:hAnsi="Times New Roman" w:cs="Times New Roman"/>
                <w:bCs/>
                <w:sz w:val="28"/>
                <w:szCs w:val="28"/>
              </w:rPr>
              <w:t>Независимое возбуждение</w:t>
            </w:r>
          </w:p>
        </w:tc>
      </w:tr>
      <w:tr w:rsidR="00780AA0" w:rsidRPr="00C02A36" w:rsidTr="00780AA0">
        <w:tc>
          <w:tcPr>
            <w:tcW w:w="885" w:type="dxa"/>
          </w:tcPr>
          <w:p w:rsidR="00780AA0" w:rsidRPr="00780AA0" w:rsidRDefault="00780AA0" w:rsidP="00357002">
            <w:pPr>
              <w:pStyle w:val="a6"/>
              <w:ind w:left="-720" w:firstLine="709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</w:rPr>
            </w:pPr>
            <w:r w:rsidRPr="00780AA0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val="en-US"/>
              </w:rPr>
              <w:t>i</w:t>
            </w:r>
            <w:r w:rsidRPr="00780AA0">
              <w:rPr>
                <w:rFonts w:ascii="Times New Roman" w:eastAsia="TimesNewRomanPSMT" w:hAnsi="Times New Roman" w:cs="Times New Roman"/>
                <w:bCs/>
                <w:sz w:val="28"/>
                <w:szCs w:val="28"/>
              </w:rPr>
              <w:t>[А]</w:t>
            </w:r>
          </w:p>
        </w:tc>
        <w:tc>
          <w:tcPr>
            <w:tcW w:w="885" w:type="dxa"/>
          </w:tcPr>
          <w:p w:rsidR="00780AA0" w:rsidRPr="00EA5524" w:rsidRDefault="00780AA0" w:rsidP="00357002">
            <w:pPr>
              <w:pStyle w:val="a6"/>
              <w:ind w:left="-720"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EA5524">
              <w:rPr>
                <w:rFonts w:ascii="Times New Roman" w:eastAsia="TimesNewRomanPSMT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885" w:type="dxa"/>
          </w:tcPr>
          <w:p w:rsidR="00780AA0" w:rsidRPr="00EA5524" w:rsidRDefault="00780AA0" w:rsidP="00357002">
            <w:pPr>
              <w:pStyle w:val="a6"/>
              <w:ind w:left="-720"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EA5524">
              <w:rPr>
                <w:rFonts w:ascii="Times New Roman" w:eastAsia="TimesNewRomanPSMT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885" w:type="dxa"/>
          </w:tcPr>
          <w:p w:rsidR="00780AA0" w:rsidRPr="00EA5524" w:rsidRDefault="00780AA0" w:rsidP="00357002">
            <w:pPr>
              <w:pStyle w:val="a6"/>
              <w:ind w:left="-720"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EA5524">
              <w:rPr>
                <w:rFonts w:ascii="Times New Roman" w:eastAsia="TimesNewRomanPSMT" w:hAnsi="Times New Roman" w:cs="Times New Roman"/>
                <w:sz w:val="28"/>
                <w:szCs w:val="28"/>
              </w:rPr>
              <w:t>0,45</w:t>
            </w:r>
          </w:p>
        </w:tc>
        <w:tc>
          <w:tcPr>
            <w:tcW w:w="885" w:type="dxa"/>
          </w:tcPr>
          <w:p w:rsidR="00780AA0" w:rsidRPr="00EA5524" w:rsidRDefault="00780AA0" w:rsidP="00357002">
            <w:pPr>
              <w:pStyle w:val="a6"/>
              <w:ind w:left="-720"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EA5524">
              <w:rPr>
                <w:rFonts w:ascii="Times New Roman" w:eastAsia="TimesNewRomanPSMT" w:hAnsi="Times New Roman" w:cs="Times New Roman"/>
                <w:sz w:val="28"/>
                <w:szCs w:val="28"/>
              </w:rPr>
              <w:t>0,45</w:t>
            </w:r>
          </w:p>
        </w:tc>
        <w:tc>
          <w:tcPr>
            <w:tcW w:w="885" w:type="dxa"/>
          </w:tcPr>
          <w:p w:rsidR="00780AA0" w:rsidRPr="00EA5524" w:rsidRDefault="00780AA0" w:rsidP="00357002">
            <w:pPr>
              <w:pStyle w:val="a6"/>
              <w:ind w:left="-720"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EA5524">
              <w:rPr>
                <w:rFonts w:ascii="Times New Roman" w:eastAsia="TimesNewRomanPSMT" w:hAnsi="Times New Roman" w:cs="Times New Roman"/>
                <w:sz w:val="28"/>
                <w:szCs w:val="28"/>
              </w:rPr>
              <w:t>0,45</w:t>
            </w:r>
          </w:p>
        </w:tc>
        <w:tc>
          <w:tcPr>
            <w:tcW w:w="885" w:type="dxa"/>
          </w:tcPr>
          <w:p w:rsidR="00780AA0" w:rsidRPr="00EA5524" w:rsidRDefault="00780AA0" w:rsidP="00357002">
            <w:pPr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EA5524">
              <w:rPr>
                <w:rFonts w:ascii="Times New Roman" w:eastAsia="TimesNewRomanPSMT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885" w:type="dxa"/>
          </w:tcPr>
          <w:p w:rsidR="00780AA0" w:rsidRPr="00EA5524" w:rsidRDefault="00780AA0" w:rsidP="00357002">
            <w:pPr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EA5524">
              <w:rPr>
                <w:rFonts w:ascii="Times New Roman" w:eastAsia="TimesNewRomanPSMT" w:hAnsi="Times New Roman" w:cs="Times New Roman"/>
                <w:sz w:val="28"/>
                <w:szCs w:val="28"/>
              </w:rPr>
              <w:t>0,55</w:t>
            </w:r>
          </w:p>
        </w:tc>
        <w:tc>
          <w:tcPr>
            <w:tcW w:w="885" w:type="dxa"/>
          </w:tcPr>
          <w:p w:rsidR="00780AA0" w:rsidRPr="00746EFF" w:rsidRDefault="00780AA0" w:rsidP="00357002">
            <w:pPr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86" w:type="dxa"/>
          </w:tcPr>
          <w:p w:rsidR="00780AA0" w:rsidRPr="00C02A36" w:rsidRDefault="00780AA0" w:rsidP="00357002">
            <w:pPr>
              <w:pStyle w:val="a6"/>
              <w:ind w:left="0" w:firstLine="709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80AA0" w:rsidRPr="00C02A36" w:rsidTr="00780AA0">
        <w:tc>
          <w:tcPr>
            <w:tcW w:w="885" w:type="dxa"/>
          </w:tcPr>
          <w:p w:rsidR="00780AA0" w:rsidRPr="00780AA0" w:rsidRDefault="00780AA0" w:rsidP="00357002">
            <w:pPr>
              <w:pStyle w:val="a6"/>
              <w:ind w:left="-720" w:firstLine="709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</w:rPr>
            </w:pPr>
            <w:r w:rsidRPr="00780AA0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val="en-US"/>
              </w:rPr>
              <w:t>I</w:t>
            </w:r>
            <w:r w:rsidRPr="00780AA0">
              <w:rPr>
                <w:rFonts w:ascii="Times New Roman" w:eastAsia="TimesNewRomanPSMT" w:hAnsi="Times New Roman" w:cs="Times New Roman"/>
                <w:bCs/>
                <w:sz w:val="28"/>
                <w:szCs w:val="28"/>
              </w:rPr>
              <w:t>[А]</w:t>
            </w:r>
          </w:p>
        </w:tc>
        <w:tc>
          <w:tcPr>
            <w:tcW w:w="885" w:type="dxa"/>
          </w:tcPr>
          <w:p w:rsidR="00780AA0" w:rsidRPr="00EA5524" w:rsidRDefault="00780AA0" w:rsidP="00357002">
            <w:pPr>
              <w:pStyle w:val="a6"/>
              <w:ind w:left="-720"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EA5524"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5" w:type="dxa"/>
          </w:tcPr>
          <w:p w:rsidR="00780AA0" w:rsidRPr="00EA5524" w:rsidRDefault="00780AA0" w:rsidP="00357002">
            <w:pPr>
              <w:pStyle w:val="a6"/>
              <w:ind w:left="-720"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EA5524">
              <w:rPr>
                <w:rFonts w:ascii="Times New Roman" w:eastAsia="TimesNewRomanPSMT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885" w:type="dxa"/>
          </w:tcPr>
          <w:p w:rsidR="00780AA0" w:rsidRPr="00EA5524" w:rsidRDefault="00780AA0" w:rsidP="00357002">
            <w:pPr>
              <w:pStyle w:val="a6"/>
              <w:ind w:left="-720"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EA5524">
              <w:rPr>
                <w:rFonts w:ascii="Times New Roman" w:eastAsia="TimesNewRomanPSMT" w:hAnsi="Times New Roman" w:cs="Times New Roman"/>
                <w:sz w:val="28"/>
                <w:szCs w:val="28"/>
              </w:rPr>
              <w:t>1,8</w:t>
            </w:r>
          </w:p>
        </w:tc>
        <w:tc>
          <w:tcPr>
            <w:tcW w:w="885" w:type="dxa"/>
          </w:tcPr>
          <w:p w:rsidR="00780AA0" w:rsidRPr="00EA5524" w:rsidRDefault="00780AA0" w:rsidP="00357002">
            <w:pPr>
              <w:pStyle w:val="a6"/>
              <w:ind w:left="-720"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EA5524">
              <w:rPr>
                <w:rFonts w:ascii="Times New Roman" w:eastAsia="TimesNewRomanPSMT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885" w:type="dxa"/>
          </w:tcPr>
          <w:p w:rsidR="00780AA0" w:rsidRPr="00EA5524" w:rsidRDefault="00780AA0" w:rsidP="00357002">
            <w:pPr>
              <w:pStyle w:val="a6"/>
              <w:ind w:left="-720"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EA5524">
              <w:rPr>
                <w:rFonts w:ascii="Times New Roman" w:eastAsia="TimesNewRomanPSMT" w:hAnsi="Times New Roman" w:cs="Times New Roman"/>
                <w:sz w:val="28"/>
                <w:szCs w:val="28"/>
              </w:rPr>
              <w:t>2,6</w:t>
            </w:r>
          </w:p>
        </w:tc>
        <w:tc>
          <w:tcPr>
            <w:tcW w:w="885" w:type="dxa"/>
          </w:tcPr>
          <w:p w:rsidR="00780AA0" w:rsidRPr="00EA5524" w:rsidRDefault="00780AA0" w:rsidP="00357002">
            <w:pPr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EA5524">
              <w:rPr>
                <w:rFonts w:ascii="Times New Roman" w:eastAsia="TimesNewRomanPSMT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85" w:type="dxa"/>
          </w:tcPr>
          <w:p w:rsidR="00780AA0" w:rsidRPr="00EA5524" w:rsidRDefault="00780AA0" w:rsidP="00357002">
            <w:pPr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EA5524">
              <w:rPr>
                <w:rFonts w:ascii="Times New Roman" w:eastAsia="TimesNewRomanPSMT" w:hAnsi="Times New Roman" w:cs="Times New Roman"/>
                <w:sz w:val="28"/>
                <w:szCs w:val="28"/>
              </w:rPr>
              <w:t>3,4</w:t>
            </w:r>
          </w:p>
        </w:tc>
        <w:tc>
          <w:tcPr>
            <w:tcW w:w="885" w:type="dxa"/>
          </w:tcPr>
          <w:p w:rsidR="00780AA0" w:rsidRPr="00C02A36" w:rsidRDefault="00780AA0" w:rsidP="00357002">
            <w:pPr>
              <w:pStyle w:val="a6"/>
              <w:ind w:left="0" w:firstLine="709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86" w:type="dxa"/>
          </w:tcPr>
          <w:p w:rsidR="00780AA0" w:rsidRPr="00C02A36" w:rsidRDefault="00780AA0" w:rsidP="00357002">
            <w:pPr>
              <w:pStyle w:val="a6"/>
              <w:ind w:left="0" w:firstLine="709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80AA0" w:rsidRPr="00C02A36" w:rsidTr="00780AA0">
        <w:tc>
          <w:tcPr>
            <w:tcW w:w="8851" w:type="dxa"/>
            <w:gridSpan w:val="10"/>
          </w:tcPr>
          <w:p w:rsidR="00780AA0" w:rsidRPr="00780AA0" w:rsidRDefault="0035412A" w:rsidP="00357002">
            <w:pPr>
              <w:pStyle w:val="a6"/>
              <w:ind w:left="-720" w:firstLine="709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bCs/>
                <w:sz w:val="28"/>
                <w:szCs w:val="28"/>
              </w:rPr>
              <w:t>Смешанное возбуждение (согласное</w:t>
            </w:r>
            <w:r w:rsidR="00780AA0" w:rsidRPr="00780AA0">
              <w:rPr>
                <w:rFonts w:ascii="Times New Roman" w:eastAsia="TimesNewRomanPSMT" w:hAnsi="Times New Roman" w:cs="Times New Roman"/>
                <w:bCs/>
                <w:sz w:val="28"/>
                <w:szCs w:val="28"/>
              </w:rPr>
              <w:t>)</w:t>
            </w:r>
          </w:p>
        </w:tc>
      </w:tr>
      <w:tr w:rsidR="00780AA0" w:rsidRPr="00C02A36" w:rsidTr="00780AA0">
        <w:tc>
          <w:tcPr>
            <w:tcW w:w="885" w:type="dxa"/>
          </w:tcPr>
          <w:p w:rsidR="00780AA0" w:rsidRPr="00780AA0" w:rsidRDefault="00780AA0" w:rsidP="00357002">
            <w:pPr>
              <w:pStyle w:val="a6"/>
              <w:ind w:left="-720" w:firstLine="709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</w:rPr>
            </w:pPr>
            <w:r w:rsidRPr="00780AA0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val="en-US"/>
              </w:rPr>
              <w:t>i</w:t>
            </w:r>
            <w:r w:rsidRPr="00780AA0">
              <w:rPr>
                <w:rFonts w:ascii="Times New Roman" w:eastAsia="TimesNewRomanPSMT" w:hAnsi="Times New Roman" w:cs="Times New Roman"/>
                <w:bCs/>
                <w:sz w:val="28"/>
                <w:szCs w:val="28"/>
              </w:rPr>
              <w:t>[А]</w:t>
            </w:r>
          </w:p>
        </w:tc>
        <w:tc>
          <w:tcPr>
            <w:tcW w:w="885" w:type="dxa"/>
          </w:tcPr>
          <w:p w:rsidR="00780AA0" w:rsidRPr="00EA5524" w:rsidRDefault="00780AA0" w:rsidP="00357002">
            <w:pPr>
              <w:pStyle w:val="a6"/>
              <w:ind w:left="-720"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EA5524">
              <w:rPr>
                <w:rFonts w:ascii="Times New Roman" w:eastAsia="TimesNewRomanPSMT" w:hAnsi="Times New Roman" w:cs="Times New Roman"/>
                <w:sz w:val="28"/>
                <w:szCs w:val="28"/>
              </w:rPr>
              <w:t>0,35</w:t>
            </w:r>
          </w:p>
        </w:tc>
        <w:tc>
          <w:tcPr>
            <w:tcW w:w="885" w:type="dxa"/>
          </w:tcPr>
          <w:p w:rsidR="00780AA0" w:rsidRPr="00EA5524" w:rsidRDefault="00780AA0" w:rsidP="00357002">
            <w:pPr>
              <w:pStyle w:val="a6"/>
              <w:ind w:left="-720"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EA5524">
              <w:rPr>
                <w:rFonts w:ascii="Times New Roman" w:eastAsia="TimesNewRomanPSMT" w:hAnsi="Times New Roman" w:cs="Times New Roman"/>
                <w:sz w:val="28"/>
                <w:szCs w:val="28"/>
              </w:rPr>
              <w:t>0,35</w:t>
            </w:r>
          </w:p>
        </w:tc>
        <w:tc>
          <w:tcPr>
            <w:tcW w:w="885" w:type="dxa"/>
          </w:tcPr>
          <w:p w:rsidR="00780AA0" w:rsidRPr="00EA5524" w:rsidRDefault="00780AA0" w:rsidP="00357002">
            <w:pPr>
              <w:pStyle w:val="a6"/>
              <w:ind w:left="-720"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EA5524">
              <w:rPr>
                <w:rFonts w:ascii="Times New Roman" w:eastAsia="TimesNewRomanPSMT" w:hAnsi="Times New Roman" w:cs="Times New Roman"/>
                <w:sz w:val="28"/>
                <w:szCs w:val="28"/>
              </w:rPr>
              <w:t>0,35</w:t>
            </w:r>
          </w:p>
        </w:tc>
        <w:tc>
          <w:tcPr>
            <w:tcW w:w="885" w:type="dxa"/>
          </w:tcPr>
          <w:p w:rsidR="00780AA0" w:rsidRPr="00EA5524" w:rsidRDefault="00780AA0" w:rsidP="00357002">
            <w:pPr>
              <w:pStyle w:val="a6"/>
              <w:ind w:left="-720"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EA5524">
              <w:rPr>
                <w:rFonts w:ascii="Times New Roman" w:eastAsia="TimesNewRomanPSMT" w:hAnsi="Times New Roman" w:cs="Times New Roman"/>
                <w:sz w:val="28"/>
                <w:szCs w:val="28"/>
              </w:rPr>
              <w:t>0,35</w:t>
            </w:r>
          </w:p>
        </w:tc>
        <w:tc>
          <w:tcPr>
            <w:tcW w:w="885" w:type="dxa"/>
          </w:tcPr>
          <w:p w:rsidR="00780AA0" w:rsidRPr="00EA5524" w:rsidRDefault="00780AA0" w:rsidP="00357002">
            <w:pPr>
              <w:pStyle w:val="a6"/>
              <w:ind w:left="-720"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EA5524">
              <w:rPr>
                <w:rFonts w:ascii="Times New Roman" w:eastAsia="TimesNewRomanPSMT" w:hAnsi="Times New Roman" w:cs="Times New Roman"/>
                <w:sz w:val="28"/>
                <w:szCs w:val="28"/>
              </w:rPr>
              <w:t>0,35</w:t>
            </w:r>
          </w:p>
        </w:tc>
        <w:tc>
          <w:tcPr>
            <w:tcW w:w="885" w:type="dxa"/>
          </w:tcPr>
          <w:p w:rsidR="00780AA0" w:rsidRPr="00EA5524" w:rsidRDefault="00780AA0" w:rsidP="00357002">
            <w:pPr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EA5524">
              <w:rPr>
                <w:rFonts w:ascii="Times New Roman" w:eastAsia="TimesNewRomanPSMT" w:hAnsi="Times New Roman" w:cs="Times New Roman"/>
                <w:sz w:val="28"/>
                <w:szCs w:val="28"/>
              </w:rPr>
              <w:t>0,35</w:t>
            </w:r>
          </w:p>
        </w:tc>
        <w:tc>
          <w:tcPr>
            <w:tcW w:w="885" w:type="dxa"/>
          </w:tcPr>
          <w:p w:rsidR="00780AA0" w:rsidRPr="00C02A36" w:rsidRDefault="00780AA0" w:rsidP="00357002">
            <w:pPr>
              <w:pStyle w:val="a6"/>
              <w:ind w:left="0" w:firstLine="709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85" w:type="dxa"/>
          </w:tcPr>
          <w:p w:rsidR="00780AA0" w:rsidRPr="00C02A36" w:rsidRDefault="00780AA0" w:rsidP="00357002">
            <w:pPr>
              <w:pStyle w:val="a6"/>
              <w:ind w:left="0" w:firstLine="709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86" w:type="dxa"/>
          </w:tcPr>
          <w:p w:rsidR="00780AA0" w:rsidRPr="00C02A36" w:rsidRDefault="00780AA0" w:rsidP="00357002">
            <w:pPr>
              <w:pStyle w:val="a6"/>
              <w:ind w:left="0" w:firstLine="709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80AA0" w:rsidRPr="00C02A36" w:rsidTr="00780AA0">
        <w:tc>
          <w:tcPr>
            <w:tcW w:w="885" w:type="dxa"/>
          </w:tcPr>
          <w:p w:rsidR="00780AA0" w:rsidRPr="00780AA0" w:rsidRDefault="00780AA0" w:rsidP="00357002">
            <w:pPr>
              <w:pStyle w:val="a6"/>
              <w:ind w:left="-720" w:firstLine="709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val="en-US"/>
              </w:rPr>
            </w:pPr>
            <w:r w:rsidRPr="00780AA0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val="en-US"/>
              </w:rPr>
              <w:t>I[</w:t>
            </w:r>
            <w:r w:rsidRPr="00780AA0">
              <w:rPr>
                <w:rFonts w:ascii="Times New Roman" w:eastAsia="TimesNewRomanPSMT" w:hAnsi="Times New Roman" w:cs="Times New Roman"/>
                <w:bCs/>
                <w:sz w:val="28"/>
                <w:szCs w:val="28"/>
              </w:rPr>
              <w:t>А</w:t>
            </w:r>
            <w:r w:rsidRPr="00780AA0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val="en-US"/>
              </w:rPr>
              <w:t>]</w:t>
            </w:r>
          </w:p>
        </w:tc>
        <w:tc>
          <w:tcPr>
            <w:tcW w:w="885" w:type="dxa"/>
          </w:tcPr>
          <w:p w:rsidR="00780AA0" w:rsidRPr="00EA5524" w:rsidRDefault="00780AA0" w:rsidP="00357002">
            <w:pPr>
              <w:pStyle w:val="a6"/>
              <w:ind w:left="-720"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EA5524"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5" w:type="dxa"/>
          </w:tcPr>
          <w:p w:rsidR="00780AA0" w:rsidRPr="00EA5524" w:rsidRDefault="00780AA0" w:rsidP="00357002">
            <w:pPr>
              <w:pStyle w:val="a6"/>
              <w:ind w:left="-720"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EA5524">
              <w:rPr>
                <w:rFonts w:ascii="Times New Roman" w:eastAsia="TimesNewRomanPSMT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885" w:type="dxa"/>
          </w:tcPr>
          <w:p w:rsidR="00780AA0" w:rsidRPr="00EA5524" w:rsidRDefault="00780AA0" w:rsidP="00357002">
            <w:pPr>
              <w:pStyle w:val="a6"/>
              <w:ind w:left="-720"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EA5524">
              <w:rPr>
                <w:rFonts w:ascii="Times New Roman" w:eastAsia="TimesNewRomanPSMT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885" w:type="dxa"/>
          </w:tcPr>
          <w:p w:rsidR="00780AA0" w:rsidRPr="00EA5524" w:rsidRDefault="00780AA0" w:rsidP="00357002">
            <w:pPr>
              <w:pStyle w:val="a6"/>
              <w:ind w:left="-720"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EA5524">
              <w:rPr>
                <w:rFonts w:ascii="Times New Roman" w:eastAsia="TimesNewRomanPSMT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885" w:type="dxa"/>
          </w:tcPr>
          <w:p w:rsidR="00780AA0" w:rsidRPr="00EA5524" w:rsidRDefault="00780AA0" w:rsidP="00357002">
            <w:pPr>
              <w:pStyle w:val="a6"/>
              <w:ind w:left="-720" w:firstLine="709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EA5524">
              <w:rPr>
                <w:rFonts w:ascii="Times New Roman" w:eastAsia="TimesNewRomanPSMT" w:hAnsi="Times New Roman" w:cs="Times New Roman"/>
                <w:sz w:val="28"/>
                <w:szCs w:val="28"/>
              </w:rPr>
              <w:t>1,8</w:t>
            </w:r>
          </w:p>
        </w:tc>
        <w:tc>
          <w:tcPr>
            <w:tcW w:w="885" w:type="dxa"/>
          </w:tcPr>
          <w:p w:rsidR="00780AA0" w:rsidRPr="00EA5524" w:rsidRDefault="00780AA0" w:rsidP="00357002">
            <w:pPr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EA5524">
              <w:rPr>
                <w:rFonts w:ascii="Times New Roman" w:eastAsia="TimesNewRomanPSMT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5" w:type="dxa"/>
          </w:tcPr>
          <w:p w:rsidR="00780AA0" w:rsidRPr="00C02A36" w:rsidRDefault="00780AA0" w:rsidP="00357002">
            <w:pPr>
              <w:pStyle w:val="a6"/>
              <w:ind w:left="0" w:firstLine="709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85" w:type="dxa"/>
          </w:tcPr>
          <w:p w:rsidR="00780AA0" w:rsidRPr="00C02A36" w:rsidRDefault="00780AA0" w:rsidP="00357002">
            <w:pPr>
              <w:pStyle w:val="a6"/>
              <w:ind w:left="0" w:firstLine="709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86" w:type="dxa"/>
          </w:tcPr>
          <w:p w:rsidR="00780AA0" w:rsidRPr="00C02A36" w:rsidRDefault="00780AA0" w:rsidP="00357002">
            <w:pPr>
              <w:pStyle w:val="a6"/>
              <w:ind w:left="0" w:firstLine="709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35412A" w:rsidRPr="00013E56" w:rsidRDefault="00780AA0" w:rsidP="007755E2">
      <w:pPr>
        <w:pStyle w:val="a7"/>
        <w:spacing w:before="0" w:beforeAutospacing="0" w:after="0" w:afterAutospacing="0" w:line="360" w:lineRule="auto"/>
        <w:ind w:firstLine="708"/>
        <w:jc w:val="both"/>
        <w:outlineLvl w:val="1"/>
        <w:rPr>
          <w:rFonts w:eastAsia="TimesNewRomanPSMT"/>
          <w:bCs/>
          <w:sz w:val="28"/>
          <w:szCs w:val="28"/>
        </w:rPr>
      </w:pPr>
      <w:bookmarkStart w:id="9" w:name="_Toc70158599"/>
      <w:r>
        <w:rPr>
          <w:rFonts w:eastAsia="TimesNewRomanPSMT"/>
          <w:bCs/>
          <w:sz w:val="28"/>
          <w:szCs w:val="28"/>
        </w:rPr>
        <w:lastRenderedPageBreak/>
        <w:t xml:space="preserve">2.6 </w:t>
      </w:r>
      <w:r w:rsidR="00A41354">
        <w:rPr>
          <w:rFonts w:eastAsia="TimesNewRomanPSMT"/>
          <w:bCs/>
          <w:sz w:val="28"/>
          <w:szCs w:val="28"/>
        </w:rPr>
        <w:t>При не</w:t>
      </w:r>
      <w:r w:rsidR="00A41354" w:rsidRPr="00C02A36">
        <w:rPr>
          <w:rFonts w:eastAsia="TimesNewRomanPSMT"/>
          <w:bCs/>
          <w:sz w:val="28"/>
          <w:szCs w:val="28"/>
        </w:rPr>
        <w:t>зависимом</w:t>
      </w:r>
      <w:r w:rsidR="00A41354">
        <w:rPr>
          <w:rFonts w:eastAsia="TimesNewRomanPSMT"/>
          <w:bCs/>
          <w:sz w:val="28"/>
          <w:szCs w:val="28"/>
        </w:rPr>
        <w:t xml:space="preserve"> возбуждении</w:t>
      </w:r>
      <w:r w:rsidR="00A41354" w:rsidRPr="000B226F">
        <w:rPr>
          <w:rFonts w:eastAsia="TimesNewRomanPSMT"/>
          <w:bCs/>
          <w:sz w:val="28"/>
          <w:szCs w:val="28"/>
        </w:rPr>
        <w:t xml:space="preserve"> </w:t>
      </w:r>
      <w:r w:rsidR="00A41354">
        <w:rPr>
          <w:rFonts w:eastAsia="TimesNewRomanPSMT"/>
          <w:bCs/>
          <w:sz w:val="28"/>
          <w:szCs w:val="28"/>
        </w:rPr>
        <w:t xml:space="preserve">и при смешанном возбуждении, при согласном </w:t>
      </w:r>
      <w:r w:rsidR="00A41354" w:rsidRPr="00C02A36">
        <w:rPr>
          <w:rFonts w:eastAsia="TimesNewRomanPSMT"/>
          <w:bCs/>
          <w:sz w:val="28"/>
          <w:szCs w:val="28"/>
        </w:rPr>
        <w:t>включении параллель</w:t>
      </w:r>
      <w:r w:rsidR="00A41354" w:rsidRPr="00C02A36">
        <w:rPr>
          <w:rFonts w:eastAsia="TimesNewRomanPSMT"/>
          <w:bCs/>
          <w:sz w:val="28"/>
          <w:szCs w:val="28"/>
        </w:rPr>
        <w:softHyphen/>
        <w:t>ной и последовательной обмоток</w:t>
      </w:r>
      <w:r w:rsidR="00A41354">
        <w:rPr>
          <w:rFonts w:eastAsia="TimesNewRomanPSMT"/>
          <w:bCs/>
          <w:sz w:val="28"/>
          <w:szCs w:val="28"/>
        </w:rPr>
        <w:t xml:space="preserve"> снять</w:t>
      </w:r>
      <w:r w:rsidR="00A41354" w:rsidRPr="00C02A36">
        <w:rPr>
          <w:rFonts w:eastAsia="TimesNewRomanPSMT"/>
          <w:bCs/>
          <w:sz w:val="28"/>
          <w:szCs w:val="28"/>
        </w:rPr>
        <w:t xml:space="preserve"> </w:t>
      </w:r>
      <w:r w:rsidRPr="00C02A36">
        <w:rPr>
          <w:rFonts w:eastAsia="TimesNewRomanPSMT"/>
          <w:bCs/>
          <w:sz w:val="28"/>
          <w:szCs w:val="28"/>
        </w:rPr>
        <w:t>нагрузочную характеристику</w:t>
      </w:r>
      <w:r w:rsidR="00A41354">
        <w:rPr>
          <w:rFonts w:eastAsia="TimesNewRomanPSMT"/>
          <w:bCs/>
          <w:sz w:val="28"/>
          <w:szCs w:val="28"/>
        </w:rPr>
        <w:t>:</w:t>
      </w:r>
      <w:r w:rsidRPr="00C02A36">
        <w:rPr>
          <w:rFonts w:eastAsia="TimesNewRomanPSMT"/>
          <w:bCs/>
          <w:sz w:val="28"/>
          <w:szCs w:val="28"/>
        </w:rPr>
        <w:t xml:space="preserve"> </w:t>
      </w:r>
      <w:r w:rsidRPr="00A41354">
        <w:rPr>
          <w:rFonts w:eastAsia="TimesNewRomanPSMT"/>
          <w:bCs/>
          <w:sz w:val="28"/>
          <w:szCs w:val="28"/>
          <w:lang w:val="en-US"/>
        </w:rPr>
        <w:t>U</w:t>
      </w:r>
      <w:r w:rsidRPr="00A41354">
        <w:rPr>
          <w:rFonts w:eastAsia="TimesNewRomanPSMT"/>
          <w:bCs/>
          <w:sz w:val="28"/>
          <w:szCs w:val="28"/>
        </w:rPr>
        <w:t>=</w:t>
      </w:r>
      <w:r w:rsidRPr="00A41354">
        <w:rPr>
          <w:rFonts w:eastAsia="TimesNewRomanPSMT"/>
          <w:bCs/>
          <w:sz w:val="28"/>
          <w:szCs w:val="28"/>
          <w:lang w:val="en-US"/>
        </w:rPr>
        <w:t>f</w:t>
      </w:r>
      <w:r w:rsidRPr="00A41354">
        <w:rPr>
          <w:rFonts w:eastAsia="TimesNewRomanPSMT"/>
          <w:bCs/>
          <w:sz w:val="28"/>
          <w:szCs w:val="28"/>
        </w:rPr>
        <w:t>(</w:t>
      </w:r>
      <w:r w:rsidRPr="00A41354">
        <w:rPr>
          <w:rFonts w:eastAsia="TimesNewRomanPSMT"/>
          <w:bCs/>
          <w:sz w:val="28"/>
          <w:szCs w:val="28"/>
          <w:lang w:val="en-US"/>
        </w:rPr>
        <w:t>i</w:t>
      </w:r>
      <w:r w:rsidRPr="00A41354">
        <w:rPr>
          <w:rFonts w:eastAsia="TimesNewRomanPSMT"/>
          <w:bCs/>
          <w:sz w:val="28"/>
          <w:szCs w:val="28"/>
        </w:rPr>
        <w:t xml:space="preserve">) при </w:t>
      </w:r>
      <w:r w:rsidRPr="00A41354">
        <w:rPr>
          <w:rFonts w:eastAsia="TimesNewRomanPSMT"/>
          <w:bCs/>
          <w:sz w:val="28"/>
          <w:szCs w:val="28"/>
          <w:lang w:val="en-US"/>
        </w:rPr>
        <w:t>n</w:t>
      </w:r>
      <w:r w:rsidRPr="00A41354">
        <w:rPr>
          <w:rFonts w:eastAsia="TimesNewRomanPSMT"/>
          <w:bCs/>
          <w:sz w:val="28"/>
          <w:szCs w:val="28"/>
        </w:rPr>
        <w:t>=</w:t>
      </w:r>
      <w:r w:rsidRPr="00A41354">
        <w:rPr>
          <w:rFonts w:eastAsia="TimesNewRomanPSMT"/>
          <w:bCs/>
          <w:sz w:val="28"/>
          <w:szCs w:val="28"/>
          <w:lang w:val="en-US"/>
        </w:rPr>
        <w:t>n</w:t>
      </w:r>
      <w:r w:rsidRPr="00A41354">
        <w:rPr>
          <w:rFonts w:eastAsia="TimesNewRomanPSMT"/>
          <w:bCs/>
          <w:sz w:val="28"/>
          <w:szCs w:val="28"/>
          <w:vertAlign w:val="subscript"/>
        </w:rPr>
        <w:t>н</w:t>
      </w:r>
      <w:r w:rsidRPr="00A41354">
        <w:rPr>
          <w:rFonts w:eastAsia="TimesNewRomanPSMT"/>
          <w:bCs/>
          <w:sz w:val="28"/>
          <w:szCs w:val="28"/>
        </w:rPr>
        <w:t xml:space="preserve">· </w:t>
      </w:r>
      <w:r w:rsidRPr="00A41354">
        <w:rPr>
          <w:rFonts w:eastAsia="TimesNewRomanPSMT"/>
          <w:bCs/>
          <w:sz w:val="28"/>
          <w:szCs w:val="28"/>
          <w:lang w:val="en-US"/>
        </w:rPr>
        <w:t>const</w:t>
      </w:r>
      <w:r w:rsidRPr="00A41354">
        <w:rPr>
          <w:rFonts w:eastAsia="TimesNewRomanPSMT"/>
          <w:bCs/>
          <w:sz w:val="28"/>
          <w:szCs w:val="28"/>
        </w:rPr>
        <w:t xml:space="preserve">, </w:t>
      </w:r>
      <w:r w:rsidRPr="00A41354">
        <w:rPr>
          <w:rFonts w:eastAsia="TimesNewRomanPSMT"/>
          <w:bCs/>
          <w:sz w:val="28"/>
          <w:szCs w:val="28"/>
          <w:lang w:val="en-US"/>
        </w:rPr>
        <w:t>I</w:t>
      </w:r>
      <w:r w:rsidRPr="00A41354">
        <w:rPr>
          <w:rFonts w:eastAsia="TimesNewRomanPSMT"/>
          <w:bCs/>
          <w:sz w:val="28"/>
          <w:szCs w:val="28"/>
        </w:rPr>
        <w:t>=</w:t>
      </w:r>
      <w:r w:rsidRPr="00A41354">
        <w:rPr>
          <w:rFonts w:eastAsia="TimesNewRomanPSMT"/>
          <w:bCs/>
          <w:sz w:val="28"/>
          <w:szCs w:val="28"/>
          <w:lang w:val="en-US"/>
        </w:rPr>
        <w:t>const</w:t>
      </w:r>
      <w:bookmarkEnd w:id="9"/>
    </w:p>
    <w:p w:rsidR="00F7171E" w:rsidRDefault="00F7171E" w:rsidP="0035412A">
      <w:pPr>
        <w:pStyle w:val="a7"/>
        <w:spacing w:before="0" w:beforeAutospacing="0" w:after="0" w:afterAutospacing="0" w:line="360" w:lineRule="auto"/>
        <w:ind w:firstLine="708"/>
        <w:jc w:val="both"/>
        <w:rPr>
          <w:rFonts w:eastAsia="TimesNewRomanPSMT"/>
          <w:bCs/>
          <w:sz w:val="28"/>
          <w:szCs w:val="28"/>
        </w:rPr>
      </w:pPr>
      <w:r>
        <w:rPr>
          <w:rFonts w:eastAsia="TimesNewRomanPSMT"/>
          <w:bCs/>
          <w:sz w:val="28"/>
          <w:szCs w:val="28"/>
        </w:rPr>
        <w:br/>
        <w:t xml:space="preserve">          </w:t>
      </w:r>
      <w:r w:rsidRPr="00C02A36">
        <w:rPr>
          <w:rFonts w:eastAsia="TimesNewRomanPSMT"/>
          <w:bCs/>
          <w:spacing w:val="-8"/>
          <w:sz w:val="28"/>
          <w:szCs w:val="28"/>
        </w:rPr>
        <w:t xml:space="preserve">При снятии нагрузочных характеристик сначала при </w:t>
      </w:r>
      <w:r w:rsidRPr="00F7171E">
        <w:rPr>
          <w:rFonts w:eastAsia="TimesNewRomanPSMT"/>
          <w:bCs/>
          <w:spacing w:val="-8"/>
          <w:sz w:val="28"/>
          <w:szCs w:val="28"/>
          <w:lang w:val="en-US"/>
        </w:rPr>
        <w:t>U</w:t>
      </w:r>
      <w:r w:rsidRPr="00F7171E">
        <w:rPr>
          <w:rFonts w:eastAsia="TimesNewRomanPSMT"/>
          <w:bCs/>
          <w:spacing w:val="-8"/>
          <w:sz w:val="28"/>
          <w:szCs w:val="28"/>
        </w:rPr>
        <w:t>=(0,9-1,1)</w:t>
      </w:r>
      <w:r w:rsidRPr="00F7171E">
        <w:rPr>
          <w:rFonts w:eastAsia="TimesNewRomanPSMT"/>
          <w:bCs/>
          <w:spacing w:val="-8"/>
          <w:sz w:val="28"/>
          <w:szCs w:val="28"/>
          <w:lang w:val="en-US"/>
        </w:rPr>
        <w:t>U</w:t>
      </w:r>
      <w:r w:rsidRPr="00F7171E">
        <w:rPr>
          <w:rFonts w:eastAsia="TimesNewRomanPSMT"/>
          <w:bCs/>
          <w:spacing w:val="-8"/>
          <w:sz w:val="28"/>
          <w:szCs w:val="28"/>
          <w:vertAlign w:val="subscript"/>
        </w:rPr>
        <w:t>н</w:t>
      </w:r>
      <w:r w:rsidRPr="00C02A36">
        <w:rPr>
          <w:rFonts w:eastAsia="TimesNewRomanPSMT"/>
          <w:b/>
          <w:bCs/>
          <w:spacing w:val="-8"/>
          <w:sz w:val="28"/>
          <w:szCs w:val="28"/>
          <w:vertAlign w:val="subscript"/>
        </w:rPr>
        <w:t xml:space="preserve"> </w:t>
      </w:r>
      <w:r w:rsidRPr="00C02A36">
        <w:rPr>
          <w:rFonts w:eastAsia="TimesNewRomanPSMT"/>
          <w:bCs/>
          <w:spacing w:val="-8"/>
          <w:sz w:val="28"/>
          <w:szCs w:val="28"/>
        </w:rPr>
        <w:t xml:space="preserve">установить заданное преподавателем значение тока нагрузки (обычно </w:t>
      </w:r>
      <w:r w:rsidRPr="00F7171E">
        <w:rPr>
          <w:rFonts w:eastAsia="TimesNewRomanPSMT"/>
          <w:bCs/>
          <w:spacing w:val="-8"/>
          <w:sz w:val="28"/>
          <w:szCs w:val="28"/>
          <w:lang w:val="en-US"/>
        </w:rPr>
        <w:t>I</w:t>
      </w:r>
      <w:r w:rsidRPr="00F7171E">
        <w:rPr>
          <w:rFonts w:eastAsia="TimesNewRomanPSMT"/>
          <w:bCs/>
          <w:spacing w:val="-8"/>
          <w:sz w:val="28"/>
          <w:szCs w:val="28"/>
        </w:rPr>
        <w:t>=1,2</w:t>
      </w:r>
      <w:r w:rsidRPr="00F7171E">
        <w:rPr>
          <w:rFonts w:eastAsia="TimesNewRomanPSMT"/>
          <w:bCs/>
          <w:spacing w:val="-8"/>
          <w:sz w:val="28"/>
          <w:szCs w:val="28"/>
          <w:lang w:val="en-US"/>
        </w:rPr>
        <w:t>I</w:t>
      </w:r>
      <w:r w:rsidRPr="00F7171E">
        <w:rPr>
          <w:rFonts w:eastAsia="TimesNewRomanPSMT"/>
          <w:bCs/>
          <w:spacing w:val="-8"/>
          <w:sz w:val="28"/>
          <w:szCs w:val="28"/>
          <w:vertAlign w:val="subscript"/>
        </w:rPr>
        <w:t>н</w:t>
      </w:r>
      <w:r w:rsidRPr="00C02A36">
        <w:rPr>
          <w:rFonts w:eastAsia="TimesNewRomanPSMT"/>
          <w:bCs/>
          <w:spacing w:val="-8"/>
          <w:sz w:val="28"/>
          <w:szCs w:val="28"/>
        </w:rPr>
        <w:t xml:space="preserve">). Затем постепенно уменьшать сопротивление нагрузочного реостата </w:t>
      </w:r>
      <w:r w:rsidR="0049423D">
        <w:rPr>
          <w:rFonts w:eastAsia="TimesNewRomanPSMT"/>
          <w:bCs/>
          <w:spacing w:val="-8"/>
          <w:sz w:val="28"/>
          <w:szCs w:val="28"/>
          <w:lang w:val="en-US"/>
        </w:rPr>
        <w:t>R</w:t>
      </w:r>
      <w:r w:rsidRPr="00C02A36">
        <w:rPr>
          <w:rFonts w:eastAsia="TimesNewRomanPSMT"/>
          <w:bCs/>
          <w:spacing w:val="-8"/>
          <w:sz w:val="28"/>
          <w:szCs w:val="28"/>
        </w:rPr>
        <w:t xml:space="preserve"> и одно</w:t>
      </w:r>
      <w:r w:rsidRPr="00C02A36">
        <w:rPr>
          <w:rFonts w:eastAsia="TimesNewRomanPSMT"/>
          <w:bCs/>
          <w:spacing w:val="-8"/>
          <w:sz w:val="28"/>
          <w:szCs w:val="28"/>
        </w:rPr>
        <w:softHyphen/>
        <w:t xml:space="preserve">временно уменьшать ток возбуждения </w:t>
      </w:r>
      <w:r w:rsidR="0049423D">
        <w:rPr>
          <w:rFonts w:eastAsia="TimesNewRomanPSMT"/>
          <w:bCs/>
          <w:spacing w:val="-8"/>
          <w:sz w:val="28"/>
          <w:szCs w:val="28"/>
          <w:lang w:val="en-US"/>
        </w:rPr>
        <w:t>i</w:t>
      </w:r>
      <w:r w:rsidRPr="00C02A36">
        <w:rPr>
          <w:rFonts w:eastAsia="TimesNewRomanPSMT"/>
          <w:b/>
          <w:bCs/>
          <w:spacing w:val="-8"/>
          <w:sz w:val="28"/>
          <w:szCs w:val="28"/>
        </w:rPr>
        <w:t xml:space="preserve"> </w:t>
      </w:r>
      <w:r w:rsidRPr="00C02A36">
        <w:rPr>
          <w:rFonts w:eastAsia="TimesNewRomanPSMT"/>
          <w:bCs/>
          <w:spacing w:val="-8"/>
          <w:sz w:val="28"/>
          <w:szCs w:val="28"/>
        </w:rPr>
        <w:t>так, чтобы ток нагрузки оставался по</w:t>
      </w:r>
      <w:r w:rsidRPr="00C02A36">
        <w:rPr>
          <w:rFonts w:eastAsia="TimesNewRomanPSMT"/>
          <w:bCs/>
          <w:spacing w:val="-8"/>
          <w:sz w:val="28"/>
          <w:szCs w:val="28"/>
        </w:rPr>
        <w:softHyphen/>
        <w:t>стоянным.</w:t>
      </w:r>
      <w:r>
        <w:rPr>
          <w:rFonts w:eastAsia="TimesNewRomanPSMT"/>
          <w:bCs/>
          <w:spacing w:val="-8"/>
          <w:sz w:val="28"/>
          <w:szCs w:val="28"/>
        </w:rPr>
        <w:t xml:space="preserve"> </w:t>
      </w:r>
      <w:r>
        <w:rPr>
          <w:rFonts w:eastAsia="TimesNewRomanPSMT"/>
          <w:bCs/>
          <w:sz w:val="28"/>
          <w:szCs w:val="28"/>
        </w:rPr>
        <w:t>Результаты измерений запишем</w:t>
      </w:r>
      <w:r w:rsidRPr="00C02A36">
        <w:rPr>
          <w:rFonts w:eastAsia="TimesNewRomanPSMT"/>
          <w:bCs/>
          <w:sz w:val="28"/>
          <w:szCs w:val="28"/>
        </w:rPr>
        <w:t xml:space="preserve"> в табл</w:t>
      </w:r>
      <w:r w:rsidR="009819D3">
        <w:rPr>
          <w:rFonts w:eastAsia="TimesNewRomanPSMT"/>
          <w:bCs/>
          <w:sz w:val="28"/>
          <w:szCs w:val="28"/>
        </w:rPr>
        <w:t>. 6</w:t>
      </w:r>
      <w:r>
        <w:rPr>
          <w:rFonts w:eastAsia="TimesNewRomanPSMT"/>
          <w:bCs/>
          <w:sz w:val="28"/>
          <w:szCs w:val="28"/>
        </w:rPr>
        <w:t>.</w:t>
      </w:r>
    </w:p>
    <w:p w:rsidR="00F33583" w:rsidRDefault="00F33583" w:rsidP="0035412A">
      <w:pPr>
        <w:pStyle w:val="a7"/>
        <w:spacing w:before="0" w:beforeAutospacing="0" w:after="0" w:afterAutospacing="0" w:line="360" w:lineRule="auto"/>
        <w:ind w:firstLine="708"/>
        <w:jc w:val="both"/>
        <w:rPr>
          <w:rFonts w:eastAsia="TimesNewRomanPSMT"/>
          <w:bCs/>
          <w:sz w:val="28"/>
          <w:szCs w:val="28"/>
        </w:rPr>
      </w:pPr>
    </w:p>
    <w:p w:rsidR="00A41354" w:rsidRPr="00F33583" w:rsidRDefault="009819D3" w:rsidP="00F33583">
      <w:pPr>
        <w:pStyle w:val="a6"/>
        <w:spacing w:after="0" w:line="360" w:lineRule="auto"/>
        <w:ind w:left="0" w:firstLine="709"/>
        <w:jc w:val="center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t>Таблица 6</w:t>
      </w:r>
      <w:r w:rsidR="00A41354" w:rsidRPr="00A41354">
        <w:rPr>
          <w:rFonts w:ascii="Times New Roman" w:eastAsia="TimesNewRomanPSMT" w:hAnsi="Times New Roman" w:cs="Times New Roman"/>
          <w:bCs/>
          <w:sz w:val="28"/>
          <w:szCs w:val="28"/>
        </w:rPr>
        <w:t xml:space="preserve"> – Результаты измерений нагрузочных характеристик</w:t>
      </w:r>
      <w:r w:rsidR="00F33583">
        <w:rPr>
          <w:rFonts w:ascii="Times New Roman" w:eastAsia="TimesNewRomanPSMT" w:hAnsi="Times New Roman" w:cs="Times New Roman"/>
          <w:bCs/>
          <w:sz w:val="28"/>
          <w:szCs w:val="28"/>
        </w:rPr>
        <w:t>,</w:t>
      </w:r>
      <w:r w:rsidR="00F33583" w:rsidRPr="00F33583"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="00F33583" w:rsidRPr="00A41354"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>n</w:t>
      </w:r>
      <w:r w:rsidR="00F33583" w:rsidRPr="00A41354">
        <w:rPr>
          <w:rFonts w:ascii="Times New Roman" w:eastAsia="TimesNewRomanPSMT" w:hAnsi="Times New Roman" w:cs="Times New Roman"/>
          <w:bCs/>
          <w:sz w:val="28"/>
          <w:szCs w:val="28"/>
        </w:rPr>
        <w:t>=</w:t>
      </w:r>
      <w:r w:rsidR="00F33583" w:rsidRPr="00A41354"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>n</w:t>
      </w:r>
      <w:r w:rsidR="00F33583" w:rsidRPr="00A41354">
        <w:rPr>
          <w:rFonts w:ascii="Times New Roman" w:eastAsia="TimesNewRomanPSMT" w:hAnsi="Times New Roman" w:cs="Times New Roman"/>
          <w:bCs/>
          <w:sz w:val="28"/>
          <w:szCs w:val="28"/>
          <w:vertAlign w:val="subscript"/>
        </w:rPr>
        <w:t>н</w:t>
      </w:r>
      <w:r w:rsidR="00F33583" w:rsidRPr="00A41354">
        <w:rPr>
          <w:rFonts w:ascii="Times New Roman" w:eastAsia="TimesNewRomanPSMT" w:hAnsi="Times New Roman" w:cs="Times New Roman"/>
          <w:bCs/>
          <w:sz w:val="28"/>
          <w:szCs w:val="28"/>
        </w:rPr>
        <w:t>;</w:t>
      </w:r>
      <w:r w:rsidR="007A322F"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="00B54A90" w:rsidRPr="007A322F">
        <w:rPr>
          <w:rFonts w:ascii="Times New Roman" w:eastAsia="TimesNewRomanPSMT" w:hAnsi="Times New Roman" w:cs="Times New Roman"/>
          <w:bCs/>
          <w:position w:val="-12"/>
          <w:sz w:val="28"/>
          <w:szCs w:val="28"/>
        </w:rPr>
        <w:object w:dxaOrig="1820" w:dyaOrig="380">
          <v:shape id="_x0000_i1033" type="#_x0000_t75" style="width:91.2pt;height:19.2pt" o:ole="">
            <v:imagedata r:id="rId23" o:title=""/>
          </v:shape>
          <o:OLEObject Type="Embed" ProgID="Equation.3" ShapeID="_x0000_i1033" DrawAspect="Content" ObjectID="_1680863116" r:id="rId24"/>
        </w:objec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884"/>
        <w:gridCol w:w="885"/>
        <w:gridCol w:w="885"/>
        <w:gridCol w:w="885"/>
        <w:gridCol w:w="885"/>
        <w:gridCol w:w="885"/>
        <w:gridCol w:w="885"/>
        <w:gridCol w:w="885"/>
        <w:gridCol w:w="885"/>
        <w:gridCol w:w="886"/>
      </w:tblGrid>
      <w:tr w:rsidR="00A41354" w:rsidRPr="00C02A36" w:rsidTr="00860972">
        <w:tc>
          <w:tcPr>
            <w:tcW w:w="8851" w:type="dxa"/>
            <w:gridSpan w:val="10"/>
          </w:tcPr>
          <w:p w:rsidR="00A41354" w:rsidRPr="00C02A36" w:rsidRDefault="00A41354" w:rsidP="00357002">
            <w:pPr>
              <w:pStyle w:val="a6"/>
              <w:spacing w:line="276" w:lineRule="auto"/>
              <w:ind w:left="-742" w:firstLine="709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</w:rPr>
            </w:pPr>
            <w:r w:rsidRPr="00C02A36">
              <w:rPr>
                <w:rFonts w:ascii="Times New Roman" w:eastAsia="TimesNewRomanPSMT" w:hAnsi="Times New Roman" w:cs="Times New Roman"/>
                <w:bCs/>
                <w:sz w:val="28"/>
                <w:szCs w:val="28"/>
              </w:rPr>
              <w:t>Независимое возбуждение</w:t>
            </w:r>
          </w:p>
        </w:tc>
      </w:tr>
      <w:tr w:rsidR="00A41354" w:rsidRPr="00C02A36" w:rsidTr="00860972">
        <w:tc>
          <w:tcPr>
            <w:tcW w:w="885" w:type="dxa"/>
          </w:tcPr>
          <w:p w:rsidR="00A41354" w:rsidRPr="00574376" w:rsidRDefault="00A41354" w:rsidP="00357002">
            <w:pPr>
              <w:pStyle w:val="a6"/>
              <w:spacing w:line="276" w:lineRule="auto"/>
              <w:ind w:left="-742"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74376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i</w:t>
            </w:r>
            <w:r w:rsidRPr="00574376">
              <w:rPr>
                <w:rFonts w:ascii="Times New Roman" w:eastAsia="TimesNewRomanPSMT" w:hAnsi="Times New Roman" w:cs="Times New Roman"/>
                <w:sz w:val="28"/>
                <w:szCs w:val="28"/>
              </w:rPr>
              <w:t>[А]</w:t>
            </w:r>
          </w:p>
        </w:tc>
        <w:tc>
          <w:tcPr>
            <w:tcW w:w="885" w:type="dxa"/>
            <w:tcBorders>
              <w:right w:val="single" w:sz="4" w:space="0" w:color="auto"/>
            </w:tcBorders>
          </w:tcPr>
          <w:p w:rsidR="00A41354" w:rsidRPr="00574376" w:rsidRDefault="00A41354" w:rsidP="00357002">
            <w:pPr>
              <w:pStyle w:val="a6"/>
              <w:spacing w:line="276" w:lineRule="auto"/>
              <w:ind w:left="-742"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74376">
              <w:rPr>
                <w:rFonts w:ascii="Times New Roman" w:eastAsia="TimesNewRomanPSMT" w:hAnsi="Times New Roman" w:cs="Times New Roman"/>
                <w:sz w:val="28"/>
                <w:szCs w:val="28"/>
              </w:rPr>
              <w:t>0,35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4" w:rsidRPr="00574376" w:rsidRDefault="00A41354" w:rsidP="00357002">
            <w:pPr>
              <w:pStyle w:val="a6"/>
              <w:spacing w:line="276" w:lineRule="auto"/>
              <w:ind w:left="-742" w:firstLine="709"/>
              <w:jc w:val="center"/>
              <w:rPr>
                <w:rFonts w:ascii="Times New Roman" w:eastAsia="TimesNewRomanPSMT" w:hAnsi="Times New Roman" w:cs="Times New Roman"/>
                <w:iCs/>
                <w:sz w:val="28"/>
                <w:szCs w:val="28"/>
              </w:rPr>
            </w:pPr>
            <w:r w:rsidRPr="00574376">
              <w:rPr>
                <w:rFonts w:ascii="Times New Roman" w:eastAsia="TimesNewRomanPSMT" w:hAnsi="Times New Roman" w:cs="Times New Roman"/>
                <w:iCs/>
                <w:sz w:val="28"/>
                <w:szCs w:val="28"/>
              </w:rPr>
              <w:t>0,3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4" w:rsidRPr="00574376" w:rsidRDefault="00A41354" w:rsidP="00357002">
            <w:pPr>
              <w:pStyle w:val="a6"/>
              <w:spacing w:line="276" w:lineRule="auto"/>
              <w:ind w:left="-742" w:firstLine="709"/>
              <w:jc w:val="center"/>
              <w:rPr>
                <w:rFonts w:ascii="Times New Roman" w:eastAsia="TimesNewRomanPSMT" w:hAnsi="Times New Roman" w:cs="Times New Roman"/>
                <w:iCs/>
                <w:sz w:val="28"/>
                <w:szCs w:val="28"/>
              </w:rPr>
            </w:pPr>
            <w:r w:rsidRPr="00574376">
              <w:rPr>
                <w:rFonts w:ascii="Times New Roman" w:eastAsia="TimesNewRomanPSMT" w:hAnsi="Times New Roman" w:cs="Times New Roman"/>
                <w:iCs/>
                <w:sz w:val="28"/>
                <w:szCs w:val="28"/>
              </w:rPr>
              <w:t>0,2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4" w:rsidRPr="00574376" w:rsidRDefault="00A41354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iCs/>
                <w:sz w:val="28"/>
                <w:szCs w:val="28"/>
              </w:rPr>
            </w:pPr>
            <w:r w:rsidRPr="00574376">
              <w:rPr>
                <w:rFonts w:ascii="Times New Roman" w:eastAsia="TimesNewRomanPSMT" w:hAnsi="Times New Roman" w:cs="Times New Roman"/>
                <w:iCs/>
                <w:sz w:val="28"/>
                <w:szCs w:val="28"/>
              </w:rPr>
              <w:t>0,15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4" w:rsidRPr="00574376" w:rsidRDefault="00A41354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iCs/>
                <w:sz w:val="28"/>
                <w:szCs w:val="28"/>
              </w:rPr>
            </w:pPr>
            <w:r w:rsidRPr="00574376">
              <w:rPr>
                <w:rFonts w:ascii="Times New Roman" w:eastAsia="TimesNewRomanPSMT" w:hAnsi="Times New Roman" w:cs="Times New Roman"/>
                <w:iCs/>
                <w:sz w:val="28"/>
                <w:szCs w:val="28"/>
              </w:rPr>
              <w:t>0,1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4" w:rsidRPr="00357002" w:rsidRDefault="00A41354" w:rsidP="00357002">
            <w:pPr>
              <w:pStyle w:val="a6"/>
              <w:spacing w:line="276" w:lineRule="auto"/>
              <w:ind w:left="0" w:firstLine="709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4" w:rsidRPr="00C02A36" w:rsidRDefault="00A41354" w:rsidP="00357002">
            <w:pPr>
              <w:pStyle w:val="a6"/>
              <w:spacing w:line="276" w:lineRule="auto"/>
              <w:ind w:left="0" w:firstLine="709"/>
              <w:jc w:val="center"/>
              <w:rPr>
                <w:rFonts w:ascii="Times New Roman" w:eastAsia="TimesNewRomanPSMT" w:hAnsi="Times New Roman" w:cs="Times New Roman"/>
                <w:b/>
                <w:bCs/>
                <w:i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4" w:rsidRPr="00C02A36" w:rsidRDefault="00A41354" w:rsidP="00357002">
            <w:pPr>
              <w:pStyle w:val="a6"/>
              <w:spacing w:line="276" w:lineRule="auto"/>
              <w:ind w:left="0" w:firstLine="709"/>
              <w:jc w:val="center"/>
              <w:rPr>
                <w:rFonts w:ascii="Times New Roman" w:eastAsia="TimesNewRomanPSMT" w:hAnsi="Times New Roman" w:cs="Times New Roman"/>
                <w:b/>
                <w:bCs/>
                <w:i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4" w:rsidRPr="00C02A36" w:rsidRDefault="00A41354" w:rsidP="00357002">
            <w:pPr>
              <w:pStyle w:val="a6"/>
              <w:spacing w:line="276" w:lineRule="auto"/>
              <w:ind w:left="0" w:firstLine="709"/>
              <w:jc w:val="center"/>
              <w:rPr>
                <w:rFonts w:ascii="Times New Roman" w:eastAsia="TimesNewRomanPSMT" w:hAnsi="Times New Roman" w:cs="Times New Roman"/>
                <w:b/>
                <w:bCs/>
                <w:i/>
                <w:sz w:val="28"/>
                <w:szCs w:val="28"/>
              </w:rPr>
            </w:pPr>
          </w:p>
        </w:tc>
      </w:tr>
      <w:tr w:rsidR="00A41354" w:rsidRPr="00C02A36" w:rsidTr="00860972">
        <w:tc>
          <w:tcPr>
            <w:tcW w:w="885" w:type="dxa"/>
          </w:tcPr>
          <w:p w:rsidR="00A41354" w:rsidRPr="00574376" w:rsidRDefault="00A41354" w:rsidP="00357002">
            <w:pPr>
              <w:pStyle w:val="a6"/>
              <w:spacing w:line="276" w:lineRule="auto"/>
              <w:ind w:left="-742"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74376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U</w:t>
            </w:r>
            <w:r w:rsidRPr="00574376">
              <w:rPr>
                <w:rFonts w:ascii="Times New Roman" w:eastAsia="TimesNewRomanPSMT" w:hAnsi="Times New Roman" w:cs="Times New Roman"/>
                <w:sz w:val="28"/>
                <w:szCs w:val="28"/>
              </w:rPr>
              <w:t>[В]</w:t>
            </w:r>
          </w:p>
        </w:tc>
        <w:tc>
          <w:tcPr>
            <w:tcW w:w="885" w:type="dxa"/>
            <w:tcBorders>
              <w:right w:val="single" w:sz="4" w:space="0" w:color="auto"/>
            </w:tcBorders>
          </w:tcPr>
          <w:p w:rsidR="00A41354" w:rsidRPr="00574376" w:rsidRDefault="00A41354" w:rsidP="00357002">
            <w:pPr>
              <w:pStyle w:val="a6"/>
              <w:spacing w:line="276" w:lineRule="auto"/>
              <w:ind w:left="-742"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74376">
              <w:rPr>
                <w:rFonts w:ascii="Times New Roman" w:eastAsia="TimesNewRomanPSMT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4" w:rsidRPr="00574376" w:rsidRDefault="00A41354" w:rsidP="00357002">
            <w:pPr>
              <w:pStyle w:val="a6"/>
              <w:spacing w:line="276" w:lineRule="auto"/>
              <w:ind w:left="-742" w:firstLine="709"/>
              <w:jc w:val="center"/>
              <w:rPr>
                <w:rFonts w:ascii="Times New Roman" w:eastAsia="TimesNewRomanPSMT" w:hAnsi="Times New Roman" w:cs="Times New Roman"/>
                <w:iCs/>
                <w:sz w:val="28"/>
                <w:szCs w:val="28"/>
              </w:rPr>
            </w:pPr>
            <w:r w:rsidRPr="00574376">
              <w:rPr>
                <w:rFonts w:ascii="Times New Roman" w:eastAsia="TimesNewRomanPSMT" w:hAnsi="Times New Roman" w:cs="Times New Roman"/>
                <w:iCs/>
                <w:sz w:val="28"/>
                <w:szCs w:val="28"/>
              </w:rPr>
              <w:t>190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4" w:rsidRPr="00574376" w:rsidRDefault="00A41354" w:rsidP="00357002">
            <w:pPr>
              <w:pStyle w:val="a6"/>
              <w:spacing w:line="276" w:lineRule="auto"/>
              <w:ind w:left="-742" w:firstLine="709"/>
              <w:jc w:val="center"/>
              <w:rPr>
                <w:rFonts w:ascii="Times New Roman" w:eastAsia="TimesNewRomanPSMT" w:hAnsi="Times New Roman" w:cs="Times New Roman"/>
                <w:iCs/>
                <w:sz w:val="28"/>
                <w:szCs w:val="28"/>
              </w:rPr>
            </w:pPr>
            <w:r w:rsidRPr="00574376">
              <w:rPr>
                <w:rFonts w:ascii="Times New Roman" w:eastAsia="TimesNewRomanPSMT" w:hAnsi="Times New Roman" w:cs="Times New Roman"/>
                <w:iCs/>
                <w:sz w:val="28"/>
                <w:szCs w:val="28"/>
              </w:rPr>
              <w:t>160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4" w:rsidRPr="00574376" w:rsidRDefault="00A41354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iCs/>
                <w:sz w:val="28"/>
                <w:szCs w:val="28"/>
              </w:rPr>
            </w:pPr>
            <w:r w:rsidRPr="00574376">
              <w:rPr>
                <w:rFonts w:ascii="Times New Roman" w:eastAsia="TimesNewRomanPSMT" w:hAnsi="Times New Roman" w:cs="Times New Roman"/>
                <w:iCs/>
                <w:sz w:val="28"/>
                <w:szCs w:val="28"/>
              </w:rPr>
              <w:t>140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4" w:rsidRPr="00574376" w:rsidRDefault="00A41354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iCs/>
                <w:sz w:val="28"/>
                <w:szCs w:val="28"/>
              </w:rPr>
            </w:pPr>
            <w:r w:rsidRPr="00574376">
              <w:rPr>
                <w:rFonts w:ascii="Times New Roman" w:eastAsia="TimesNewRomanPSMT" w:hAnsi="Times New Roman" w:cs="Times New Roman"/>
                <w:iCs/>
                <w:sz w:val="28"/>
                <w:szCs w:val="28"/>
              </w:rPr>
              <w:t>100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4" w:rsidRPr="00C02A36" w:rsidRDefault="00A41354" w:rsidP="00357002">
            <w:pPr>
              <w:pStyle w:val="a6"/>
              <w:spacing w:line="276" w:lineRule="auto"/>
              <w:ind w:left="0" w:firstLine="709"/>
              <w:jc w:val="center"/>
              <w:rPr>
                <w:rFonts w:ascii="Times New Roman" w:eastAsia="TimesNewRomanPSMT" w:hAnsi="Times New Roman" w:cs="Times New Roman"/>
                <w:b/>
                <w:bCs/>
                <w:i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4" w:rsidRPr="00C02A36" w:rsidRDefault="00A41354" w:rsidP="00357002">
            <w:pPr>
              <w:pStyle w:val="a6"/>
              <w:spacing w:line="276" w:lineRule="auto"/>
              <w:ind w:left="0" w:firstLine="709"/>
              <w:jc w:val="center"/>
              <w:rPr>
                <w:rFonts w:ascii="Times New Roman" w:eastAsia="TimesNewRomanPSMT" w:hAnsi="Times New Roman" w:cs="Times New Roman"/>
                <w:b/>
                <w:bCs/>
                <w:i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4" w:rsidRPr="00C02A36" w:rsidRDefault="00A41354" w:rsidP="00357002">
            <w:pPr>
              <w:pStyle w:val="a6"/>
              <w:spacing w:line="276" w:lineRule="auto"/>
              <w:ind w:left="0" w:firstLine="709"/>
              <w:jc w:val="center"/>
              <w:rPr>
                <w:rFonts w:ascii="Times New Roman" w:eastAsia="TimesNewRomanPSMT" w:hAnsi="Times New Roman" w:cs="Times New Roman"/>
                <w:b/>
                <w:bCs/>
                <w:i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4" w:rsidRPr="00C02A36" w:rsidRDefault="00A41354" w:rsidP="00357002">
            <w:pPr>
              <w:pStyle w:val="a6"/>
              <w:spacing w:line="276" w:lineRule="auto"/>
              <w:ind w:left="0" w:firstLine="709"/>
              <w:jc w:val="center"/>
              <w:rPr>
                <w:rFonts w:ascii="Times New Roman" w:eastAsia="TimesNewRomanPSMT" w:hAnsi="Times New Roman" w:cs="Times New Roman"/>
                <w:b/>
                <w:bCs/>
                <w:i/>
                <w:sz w:val="28"/>
                <w:szCs w:val="28"/>
              </w:rPr>
            </w:pPr>
          </w:p>
        </w:tc>
      </w:tr>
      <w:tr w:rsidR="00A41354" w:rsidRPr="00C02A36" w:rsidTr="00860972">
        <w:tc>
          <w:tcPr>
            <w:tcW w:w="885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4" w:rsidRPr="00C02A36" w:rsidRDefault="00A41354" w:rsidP="00357002">
            <w:pPr>
              <w:pStyle w:val="a6"/>
              <w:spacing w:line="276" w:lineRule="auto"/>
              <w:ind w:left="-742" w:firstLine="709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</w:rPr>
            </w:pPr>
            <w:r w:rsidRPr="00C02A36">
              <w:rPr>
                <w:rFonts w:ascii="Times New Roman" w:eastAsia="TimesNewRomanPSMT" w:hAnsi="Times New Roman" w:cs="Times New Roman"/>
                <w:bCs/>
                <w:sz w:val="28"/>
                <w:szCs w:val="28"/>
              </w:rPr>
              <w:t>Смешанное возбуждение (соглас.)</w:t>
            </w:r>
          </w:p>
        </w:tc>
      </w:tr>
      <w:tr w:rsidR="00A41354" w:rsidRPr="00C02A36" w:rsidTr="00860972">
        <w:tc>
          <w:tcPr>
            <w:tcW w:w="885" w:type="dxa"/>
          </w:tcPr>
          <w:p w:rsidR="00A41354" w:rsidRPr="00574376" w:rsidRDefault="00A41354" w:rsidP="00357002">
            <w:pPr>
              <w:pStyle w:val="a6"/>
              <w:spacing w:line="276" w:lineRule="auto"/>
              <w:ind w:left="-742"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74376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i</w:t>
            </w:r>
            <w:r w:rsidRPr="00574376">
              <w:rPr>
                <w:rFonts w:ascii="Times New Roman" w:eastAsia="TimesNewRomanPSMT" w:hAnsi="Times New Roman" w:cs="Times New Roman"/>
                <w:sz w:val="28"/>
                <w:szCs w:val="28"/>
              </w:rPr>
              <w:t>[А]</w:t>
            </w:r>
          </w:p>
        </w:tc>
        <w:tc>
          <w:tcPr>
            <w:tcW w:w="885" w:type="dxa"/>
            <w:tcBorders>
              <w:right w:val="single" w:sz="4" w:space="0" w:color="auto"/>
            </w:tcBorders>
          </w:tcPr>
          <w:p w:rsidR="00A41354" w:rsidRPr="00574376" w:rsidRDefault="00A41354" w:rsidP="00357002">
            <w:pPr>
              <w:pStyle w:val="a6"/>
              <w:spacing w:line="276" w:lineRule="auto"/>
              <w:ind w:left="-742"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74376">
              <w:rPr>
                <w:rFonts w:ascii="Times New Roman" w:eastAsia="TimesNewRomanPSMT" w:hAnsi="Times New Roman" w:cs="Times New Roman"/>
                <w:sz w:val="28"/>
                <w:szCs w:val="28"/>
              </w:rPr>
              <w:t>0,35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4" w:rsidRPr="00574376" w:rsidRDefault="00A41354" w:rsidP="00357002">
            <w:pPr>
              <w:pStyle w:val="a6"/>
              <w:spacing w:line="276" w:lineRule="auto"/>
              <w:ind w:left="-742" w:firstLine="709"/>
              <w:jc w:val="center"/>
              <w:rPr>
                <w:rFonts w:ascii="Times New Roman" w:eastAsia="TimesNewRomanPSMT" w:hAnsi="Times New Roman" w:cs="Times New Roman"/>
                <w:iCs/>
                <w:sz w:val="28"/>
                <w:szCs w:val="28"/>
              </w:rPr>
            </w:pPr>
            <w:r w:rsidRPr="00574376">
              <w:rPr>
                <w:rFonts w:ascii="Times New Roman" w:eastAsia="TimesNewRomanPSMT" w:hAnsi="Times New Roman" w:cs="Times New Roman"/>
                <w:iCs/>
                <w:sz w:val="28"/>
                <w:szCs w:val="28"/>
              </w:rPr>
              <w:t>0,2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4" w:rsidRPr="00574376" w:rsidRDefault="00A41354" w:rsidP="00357002">
            <w:pPr>
              <w:pStyle w:val="a6"/>
              <w:spacing w:line="276" w:lineRule="auto"/>
              <w:ind w:left="-742" w:firstLine="709"/>
              <w:jc w:val="center"/>
              <w:rPr>
                <w:rFonts w:ascii="Times New Roman" w:eastAsia="TimesNewRomanPSMT" w:hAnsi="Times New Roman" w:cs="Times New Roman"/>
                <w:iCs/>
                <w:sz w:val="28"/>
                <w:szCs w:val="28"/>
              </w:rPr>
            </w:pPr>
            <w:r w:rsidRPr="00574376">
              <w:rPr>
                <w:rFonts w:ascii="Times New Roman" w:eastAsia="TimesNewRomanPSMT" w:hAnsi="Times New Roman" w:cs="Times New Roman"/>
                <w:iCs/>
                <w:sz w:val="28"/>
                <w:szCs w:val="28"/>
              </w:rPr>
              <w:t>0,2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4" w:rsidRPr="00574376" w:rsidRDefault="00A41354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iCs/>
                <w:sz w:val="28"/>
                <w:szCs w:val="28"/>
              </w:rPr>
            </w:pPr>
            <w:r w:rsidRPr="00574376">
              <w:rPr>
                <w:rFonts w:ascii="Times New Roman" w:eastAsia="TimesNewRomanPSMT" w:hAnsi="Times New Roman" w:cs="Times New Roman"/>
                <w:iCs/>
                <w:sz w:val="28"/>
                <w:szCs w:val="28"/>
              </w:rPr>
              <w:t>0,2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4" w:rsidRPr="00C02A36" w:rsidRDefault="00A41354" w:rsidP="00357002">
            <w:pPr>
              <w:pStyle w:val="a6"/>
              <w:spacing w:line="276" w:lineRule="auto"/>
              <w:ind w:left="0" w:firstLine="709"/>
              <w:jc w:val="center"/>
              <w:rPr>
                <w:rFonts w:ascii="Times New Roman" w:eastAsia="TimesNewRomanPSMT" w:hAnsi="Times New Roman" w:cs="Times New Roman"/>
                <w:b/>
                <w:bCs/>
                <w:i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4" w:rsidRPr="00C02A36" w:rsidRDefault="00A41354" w:rsidP="00357002">
            <w:pPr>
              <w:pStyle w:val="a6"/>
              <w:spacing w:line="276" w:lineRule="auto"/>
              <w:ind w:left="0" w:firstLine="709"/>
              <w:jc w:val="center"/>
              <w:rPr>
                <w:rFonts w:ascii="Times New Roman" w:eastAsia="TimesNewRomanPSMT" w:hAnsi="Times New Roman" w:cs="Times New Roman"/>
                <w:b/>
                <w:bCs/>
                <w:i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4" w:rsidRPr="00C02A36" w:rsidRDefault="00A41354" w:rsidP="00357002">
            <w:pPr>
              <w:pStyle w:val="a6"/>
              <w:spacing w:line="276" w:lineRule="auto"/>
              <w:ind w:left="0" w:firstLine="709"/>
              <w:jc w:val="center"/>
              <w:rPr>
                <w:rFonts w:ascii="Times New Roman" w:eastAsia="TimesNewRomanPSMT" w:hAnsi="Times New Roman" w:cs="Times New Roman"/>
                <w:b/>
                <w:bCs/>
                <w:i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4" w:rsidRPr="00C02A36" w:rsidRDefault="00A41354" w:rsidP="00357002">
            <w:pPr>
              <w:pStyle w:val="a6"/>
              <w:spacing w:line="276" w:lineRule="auto"/>
              <w:ind w:left="0" w:firstLine="709"/>
              <w:jc w:val="center"/>
              <w:rPr>
                <w:rFonts w:ascii="Times New Roman" w:eastAsia="TimesNewRomanPSMT" w:hAnsi="Times New Roman" w:cs="Times New Roman"/>
                <w:b/>
                <w:bCs/>
                <w:i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4" w:rsidRPr="00C02A36" w:rsidRDefault="00A41354" w:rsidP="00357002">
            <w:pPr>
              <w:pStyle w:val="a6"/>
              <w:spacing w:line="276" w:lineRule="auto"/>
              <w:ind w:left="0" w:firstLine="709"/>
              <w:jc w:val="center"/>
              <w:rPr>
                <w:rFonts w:ascii="Times New Roman" w:eastAsia="TimesNewRomanPSMT" w:hAnsi="Times New Roman" w:cs="Times New Roman"/>
                <w:b/>
                <w:bCs/>
                <w:i/>
                <w:sz w:val="28"/>
                <w:szCs w:val="28"/>
              </w:rPr>
            </w:pPr>
          </w:p>
        </w:tc>
      </w:tr>
      <w:tr w:rsidR="00A41354" w:rsidRPr="00C02A36" w:rsidTr="00860972">
        <w:tc>
          <w:tcPr>
            <w:tcW w:w="885" w:type="dxa"/>
          </w:tcPr>
          <w:p w:rsidR="00A41354" w:rsidRPr="00574376" w:rsidRDefault="00A41354" w:rsidP="00357002">
            <w:pPr>
              <w:pStyle w:val="a6"/>
              <w:spacing w:line="276" w:lineRule="auto"/>
              <w:ind w:left="-742"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574376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U[</w:t>
            </w:r>
            <w:r w:rsidRPr="00574376">
              <w:rPr>
                <w:rFonts w:ascii="Times New Roman" w:eastAsia="TimesNewRomanPSMT" w:hAnsi="Times New Roman" w:cs="Times New Roman"/>
                <w:sz w:val="28"/>
                <w:szCs w:val="28"/>
              </w:rPr>
              <w:t>В</w:t>
            </w:r>
            <w:r w:rsidRPr="00574376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885" w:type="dxa"/>
            <w:tcBorders>
              <w:right w:val="single" w:sz="4" w:space="0" w:color="auto"/>
            </w:tcBorders>
          </w:tcPr>
          <w:p w:rsidR="00A41354" w:rsidRPr="00574376" w:rsidRDefault="00A41354" w:rsidP="00357002">
            <w:pPr>
              <w:pStyle w:val="a6"/>
              <w:spacing w:line="276" w:lineRule="auto"/>
              <w:ind w:left="-742"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74376">
              <w:rPr>
                <w:rFonts w:ascii="Times New Roman" w:eastAsia="TimesNewRomanPSMT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4" w:rsidRPr="00574376" w:rsidRDefault="00A41354" w:rsidP="00357002">
            <w:pPr>
              <w:pStyle w:val="a6"/>
              <w:spacing w:line="276" w:lineRule="auto"/>
              <w:ind w:left="-742" w:firstLine="709"/>
              <w:jc w:val="center"/>
              <w:rPr>
                <w:rFonts w:ascii="Times New Roman" w:eastAsia="TimesNewRomanPSMT" w:hAnsi="Times New Roman" w:cs="Times New Roman"/>
                <w:iCs/>
                <w:sz w:val="28"/>
                <w:szCs w:val="28"/>
              </w:rPr>
            </w:pPr>
            <w:r w:rsidRPr="00574376">
              <w:rPr>
                <w:rFonts w:ascii="Times New Roman" w:eastAsia="TimesNewRomanPSMT" w:hAnsi="Times New Roman" w:cs="Times New Roman"/>
                <w:iCs/>
                <w:sz w:val="28"/>
                <w:szCs w:val="28"/>
              </w:rPr>
              <w:t>200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4" w:rsidRPr="00574376" w:rsidRDefault="00A41354" w:rsidP="00357002">
            <w:pPr>
              <w:pStyle w:val="a6"/>
              <w:spacing w:line="276" w:lineRule="auto"/>
              <w:ind w:left="-742" w:firstLine="709"/>
              <w:jc w:val="center"/>
              <w:rPr>
                <w:rFonts w:ascii="Times New Roman" w:eastAsia="TimesNewRomanPSMT" w:hAnsi="Times New Roman" w:cs="Times New Roman"/>
                <w:iCs/>
                <w:sz w:val="28"/>
                <w:szCs w:val="28"/>
              </w:rPr>
            </w:pPr>
            <w:r w:rsidRPr="00574376">
              <w:rPr>
                <w:rFonts w:ascii="Times New Roman" w:eastAsia="TimesNewRomanPSMT" w:hAnsi="Times New Roman" w:cs="Times New Roman"/>
                <w:iCs/>
                <w:sz w:val="28"/>
                <w:szCs w:val="28"/>
              </w:rPr>
              <w:t>200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4" w:rsidRPr="00574376" w:rsidRDefault="00A41354" w:rsidP="00357002">
            <w:pPr>
              <w:spacing w:line="276" w:lineRule="auto"/>
              <w:jc w:val="center"/>
              <w:rPr>
                <w:rFonts w:ascii="Times New Roman" w:eastAsia="TimesNewRomanPSMT" w:hAnsi="Times New Roman" w:cs="Times New Roman"/>
                <w:iCs/>
                <w:sz w:val="28"/>
                <w:szCs w:val="28"/>
              </w:rPr>
            </w:pPr>
            <w:r w:rsidRPr="00574376">
              <w:rPr>
                <w:rFonts w:ascii="Times New Roman" w:eastAsia="TimesNewRomanPSMT" w:hAnsi="Times New Roman" w:cs="Times New Roman"/>
                <w:iCs/>
                <w:sz w:val="28"/>
                <w:szCs w:val="28"/>
              </w:rPr>
              <w:t>200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4" w:rsidRPr="00C02A36" w:rsidRDefault="00A41354" w:rsidP="00357002">
            <w:pPr>
              <w:pStyle w:val="a6"/>
              <w:spacing w:line="276" w:lineRule="auto"/>
              <w:ind w:left="0" w:firstLine="709"/>
              <w:jc w:val="center"/>
              <w:rPr>
                <w:rFonts w:ascii="Times New Roman" w:eastAsia="TimesNewRomanPSMT" w:hAnsi="Times New Roman" w:cs="Times New Roman"/>
                <w:b/>
                <w:bCs/>
                <w:i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4" w:rsidRPr="00C02A36" w:rsidRDefault="00A41354" w:rsidP="00357002">
            <w:pPr>
              <w:pStyle w:val="a6"/>
              <w:spacing w:line="276" w:lineRule="auto"/>
              <w:ind w:left="0" w:firstLine="709"/>
              <w:jc w:val="center"/>
              <w:rPr>
                <w:rFonts w:ascii="Times New Roman" w:eastAsia="TimesNewRomanPSMT" w:hAnsi="Times New Roman" w:cs="Times New Roman"/>
                <w:b/>
                <w:bCs/>
                <w:i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4" w:rsidRPr="00C02A36" w:rsidRDefault="00A41354" w:rsidP="00357002">
            <w:pPr>
              <w:pStyle w:val="a6"/>
              <w:spacing w:line="276" w:lineRule="auto"/>
              <w:ind w:left="0" w:firstLine="709"/>
              <w:jc w:val="center"/>
              <w:rPr>
                <w:rFonts w:ascii="Times New Roman" w:eastAsia="TimesNewRomanPSMT" w:hAnsi="Times New Roman" w:cs="Times New Roman"/>
                <w:b/>
                <w:bCs/>
                <w:i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4" w:rsidRPr="00C02A36" w:rsidRDefault="00A41354" w:rsidP="00357002">
            <w:pPr>
              <w:pStyle w:val="a6"/>
              <w:spacing w:line="276" w:lineRule="auto"/>
              <w:ind w:left="0" w:firstLine="709"/>
              <w:jc w:val="center"/>
              <w:rPr>
                <w:rFonts w:ascii="Times New Roman" w:eastAsia="TimesNewRomanPSMT" w:hAnsi="Times New Roman" w:cs="Times New Roman"/>
                <w:b/>
                <w:bCs/>
                <w:i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4" w:rsidRPr="00C02A36" w:rsidRDefault="00A41354" w:rsidP="00357002">
            <w:pPr>
              <w:pStyle w:val="a6"/>
              <w:spacing w:line="276" w:lineRule="auto"/>
              <w:ind w:left="0" w:firstLine="709"/>
              <w:jc w:val="center"/>
              <w:rPr>
                <w:rFonts w:ascii="Times New Roman" w:eastAsia="TimesNewRomanPSMT" w:hAnsi="Times New Roman" w:cs="Times New Roman"/>
                <w:b/>
                <w:bCs/>
                <w:i/>
                <w:sz w:val="28"/>
                <w:szCs w:val="28"/>
              </w:rPr>
            </w:pPr>
          </w:p>
        </w:tc>
      </w:tr>
    </w:tbl>
    <w:p w:rsidR="00A41354" w:rsidRPr="00A41354" w:rsidRDefault="00A41354" w:rsidP="000A70CD">
      <w:pPr>
        <w:pStyle w:val="a7"/>
        <w:spacing w:line="360" w:lineRule="auto"/>
        <w:rPr>
          <w:rFonts w:eastAsia="TimesNewRomanPSMT"/>
          <w:bCs/>
          <w:sz w:val="28"/>
          <w:szCs w:val="28"/>
        </w:rPr>
      </w:pPr>
    </w:p>
    <w:p w:rsidR="00F33583" w:rsidRDefault="00F7171E" w:rsidP="000A70CD">
      <w:pPr>
        <w:pStyle w:val="a7"/>
        <w:spacing w:line="360" w:lineRule="auto"/>
        <w:rPr>
          <w:sz w:val="28"/>
        </w:rPr>
      </w:pPr>
      <w:r>
        <w:rPr>
          <w:sz w:val="28"/>
        </w:rPr>
        <w:t xml:space="preserve">          </w:t>
      </w:r>
    </w:p>
    <w:p w:rsidR="00F33583" w:rsidRDefault="00F33583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sz w:val="28"/>
        </w:rPr>
        <w:br w:type="page"/>
      </w:r>
    </w:p>
    <w:p w:rsidR="00780AA0" w:rsidRDefault="00F7171E" w:rsidP="007755E2">
      <w:pPr>
        <w:pStyle w:val="a7"/>
        <w:spacing w:before="0" w:beforeAutospacing="0" w:after="0" w:afterAutospacing="0" w:line="360" w:lineRule="auto"/>
        <w:ind w:firstLine="708"/>
        <w:jc w:val="both"/>
        <w:outlineLvl w:val="0"/>
        <w:rPr>
          <w:sz w:val="28"/>
        </w:rPr>
      </w:pPr>
      <w:bookmarkStart w:id="10" w:name="_Toc70158600"/>
      <w:r>
        <w:rPr>
          <w:sz w:val="28"/>
        </w:rPr>
        <w:lastRenderedPageBreak/>
        <w:t>3 Построение графиков</w:t>
      </w:r>
      <w:bookmarkEnd w:id="10"/>
    </w:p>
    <w:p w:rsidR="00F33583" w:rsidRDefault="00F33583" w:rsidP="00F33583">
      <w:pPr>
        <w:pStyle w:val="a7"/>
        <w:spacing w:before="0" w:beforeAutospacing="0" w:after="0" w:afterAutospacing="0" w:line="360" w:lineRule="auto"/>
        <w:ind w:firstLine="708"/>
        <w:jc w:val="both"/>
        <w:rPr>
          <w:sz w:val="28"/>
        </w:rPr>
      </w:pPr>
    </w:p>
    <w:p w:rsidR="00F7171E" w:rsidRDefault="00F7171E" w:rsidP="00B54A90">
      <w:pPr>
        <w:pStyle w:val="a7"/>
        <w:spacing w:before="0" w:beforeAutospacing="0" w:after="0" w:afterAutospacing="0" w:line="360" w:lineRule="auto"/>
        <w:jc w:val="both"/>
        <w:rPr>
          <w:sz w:val="28"/>
        </w:rPr>
      </w:pPr>
      <w:r>
        <w:rPr>
          <w:rFonts w:eastAsia="TimesNewRomanPSMT"/>
          <w:bCs/>
          <w:sz w:val="28"/>
          <w:szCs w:val="28"/>
        </w:rPr>
        <w:t xml:space="preserve">          </w:t>
      </w:r>
      <w:r w:rsidRPr="00C02A36">
        <w:rPr>
          <w:rFonts w:eastAsia="TimesNewRomanPSMT"/>
          <w:bCs/>
          <w:sz w:val="28"/>
          <w:szCs w:val="28"/>
        </w:rPr>
        <w:t>Характеристика холостого хода генератора при независимом возбуж</w:t>
      </w:r>
      <w:r w:rsidRPr="00C02A36">
        <w:rPr>
          <w:rFonts w:eastAsia="TimesNewRomanPSMT"/>
          <w:bCs/>
          <w:sz w:val="28"/>
          <w:szCs w:val="28"/>
        </w:rPr>
        <w:softHyphen/>
        <w:t>дении и</w:t>
      </w:r>
      <w:r w:rsidR="00A84765">
        <w:rPr>
          <w:rFonts w:eastAsia="TimesNewRomanPSMT"/>
          <w:bCs/>
          <w:sz w:val="28"/>
          <w:szCs w:val="28"/>
        </w:rPr>
        <w:t>меет вид, показанный на рисунке</w:t>
      </w:r>
      <w:r w:rsidR="00646DC8">
        <w:rPr>
          <w:rFonts w:eastAsia="TimesNewRomanPSMT"/>
          <w:bCs/>
          <w:sz w:val="28"/>
          <w:szCs w:val="28"/>
        </w:rPr>
        <w:t xml:space="preserve"> 5. </w:t>
      </w:r>
    </w:p>
    <w:p w:rsidR="00B54A90" w:rsidRDefault="00B54A90" w:rsidP="00B54A90">
      <w:pPr>
        <w:pStyle w:val="a7"/>
        <w:spacing w:before="0" w:beforeAutospacing="0" w:after="0" w:afterAutospacing="0" w:line="360" w:lineRule="auto"/>
        <w:jc w:val="both"/>
        <w:rPr>
          <w:sz w:val="28"/>
        </w:rPr>
      </w:pPr>
    </w:p>
    <w:p w:rsidR="00B54A90" w:rsidRPr="00780AA0" w:rsidRDefault="00B54A90" w:rsidP="00F33583">
      <w:pPr>
        <w:pStyle w:val="a7"/>
        <w:spacing w:before="0" w:beforeAutospacing="0" w:after="0" w:afterAutospacing="0" w:line="360" w:lineRule="auto"/>
        <w:jc w:val="center"/>
        <w:rPr>
          <w:sz w:val="28"/>
        </w:rPr>
      </w:pPr>
      <w:r>
        <w:object w:dxaOrig="6169" w:dyaOrig="4404">
          <v:shape id="_x0000_i1034" type="#_x0000_t75" style="width:374.4pt;height:267pt" o:ole="">
            <v:imagedata r:id="rId25" o:title=""/>
          </v:shape>
          <o:OLEObject Type="Embed" ProgID="Visio.Drawing.15" ShapeID="_x0000_i1034" DrawAspect="Content" ObjectID="_1680863117" r:id="rId26"/>
        </w:object>
      </w:r>
    </w:p>
    <w:p w:rsidR="009A393E" w:rsidRDefault="00A84765" w:rsidP="00F33583">
      <w:pPr>
        <w:pStyle w:val="a7"/>
        <w:spacing w:before="0" w:beforeAutospacing="0" w:after="0" w:afterAutospacing="0" w:line="360" w:lineRule="auto"/>
        <w:jc w:val="center"/>
        <w:rPr>
          <w:rFonts w:eastAsia="TimesNewRomanPSMT"/>
          <w:bCs/>
          <w:sz w:val="28"/>
          <w:szCs w:val="28"/>
        </w:rPr>
      </w:pPr>
      <w:r>
        <w:rPr>
          <w:rFonts w:eastAsia="TimesNewRomanPSMT"/>
          <w:bCs/>
          <w:sz w:val="28"/>
          <w:szCs w:val="28"/>
        </w:rPr>
        <w:t>Рисунок 5 – П</w:t>
      </w:r>
      <w:r w:rsidRPr="00C02A36">
        <w:rPr>
          <w:rFonts w:eastAsia="TimesNewRomanPSMT"/>
          <w:bCs/>
          <w:sz w:val="28"/>
          <w:szCs w:val="28"/>
        </w:rPr>
        <w:t>остроение характеристики холостого хода генератора независимого возбуждения</w:t>
      </w:r>
    </w:p>
    <w:p w:rsidR="00F33583" w:rsidRDefault="00F33583" w:rsidP="00F33583">
      <w:pPr>
        <w:pStyle w:val="a7"/>
        <w:spacing w:before="0" w:beforeAutospacing="0" w:after="0" w:afterAutospacing="0" w:line="360" w:lineRule="auto"/>
        <w:jc w:val="center"/>
        <w:rPr>
          <w:rFonts w:eastAsia="TimesNewRomanPSMT"/>
          <w:bCs/>
          <w:sz w:val="28"/>
          <w:szCs w:val="28"/>
        </w:rPr>
      </w:pPr>
    </w:p>
    <w:p w:rsidR="00A84765" w:rsidRPr="00C02A36" w:rsidRDefault="00A84765" w:rsidP="00F33583">
      <w:pPr>
        <w:pStyle w:val="a7"/>
        <w:spacing w:before="0" w:beforeAutospacing="0" w:after="0" w:afterAutospacing="0" w:line="360" w:lineRule="auto"/>
        <w:jc w:val="both"/>
        <w:rPr>
          <w:rFonts w:eastAsia="TimesNewRomanPSMT"/>
          <w:bCs/>
          <w:sz w:val="28"/>
          <w:szCs w:val="28"/>
        </w:rPr>
      </w:pPr>
      <w:r>
        <w:rPr>
          <w:rFonts w:eastAsia="TimesNewRomanPSMT"/>
          <w:bCs/>
          <w:sz w:val="28"/>
          <w:szCs w:val="28"/>
        </w:rPr>
        <w:t xml:space="preserve">          </w:t>
      </w:r>
      <w:r w:rsidRPr="00C02A36">
        <w:rPr>
          <w:rFonts w:eastAsia="TimesNewRomanPSMT"/>
          <w:bCs/>
          <w:sz w:val="28"/>
          <w:szCs w:val="28"/>
        </w:rPr>
        <w:t>Для удобства сравнения рабочих свойств генератора при различных способах возбуждения все внешние характеристики следует совместить, как это показано на рис</w:t>
      </w:r>
      <w:r>
        <w:rPr>
          <w:rFonts w:eastAsia="TimesNewRomanPSMT"/>
          <w:bCs/>
          <w:sz w:val="28"/>
          <w:szCs w:val="28"/>
        </w:rPr>
        <w:t>унке 6</w:t>
      </w:r>
      <w:r w:rsidRPr="00C02A36">
        <w:rPr>
          <w:rFonts w:eastAsia="TimesNewRomanPSMT"/>
          <w:bCs/>
          <w:sz w:val="28"/>
          <w:szCs w:val="28"/>
        </w:rPr>
        <w:t>. Здесь кривая 1 - внешняя характеристика, снятая при независимом возбуждении, кривая 2 – при параллельном, кривая 3 – при сме</w:t>
      </w:r>
      <w:r w:rsidRPr="00C02A36">
        <w:rPr>
          <w:rFonts w:eastAsia="TimesNewRomanPSMT"/>
          <w:bCs/>
          <w:sz w:val="28"/>
          <w:szCs w:val="28"/>
        </w:rPr>
        <w:softHyphen/>
        <w:t>шанном возбуждении с согласным включением параллельной и последователь</w:t>
      </w:r>
      <w:r w:rsidRPr="00C02A36">
        <w:rPr>
          <w:rFonts w:eastAsia="TimesNewRomanPSMT"/>
          <w:bCs/>
          <w:sz w:val="28"/>
          <w:szCs w:val="28"/>
        </w:rPr>
        <w:softHyphen/>
        <w:t>ной обмоток, кривая 4 – при смешанном возбуждении со встречным включе</w:t>
      </w:r>
      <w:r w:rsidRPr="00C02A36">
        <w:rPr>
          <w:rFonts w:eastAsia="TimesNewRomanPSMT"/>
          <w:bCs/>
          <w:sz w:val="28"/>
          <w:szCs w:val="28"/>
        </w:rPr>
        <w:softHyphen/>
        <w:t>нием параллельной и последовательной обмоток</w:t>
      </w:r>
      <w:r>
        <w:rPr>
          <w:rFonts w:eastAsia="TimesNewRomanPSMT"/>
          <w:bCs/>
          <w:sz w:val="28"/>
          <w:szCs w:val="28"/>
        </w:rPr>
        <w:t>.</w:t>
      </w:r>
      <w:r w:rsidR="00EA5524">
        <w:rPr>
          <w:rFonts w:eastAsia="TimesNewRomanPSMT"/>
          <w:bCs/>
          <w:spacing w:val="-8"/>
          <w:sz w:val="28"/>
          <w:szCs w:val="28"/>
        </w:rPr>
        <w:br w:type="page"/>
      </w:r>
    </w:p>
    <w:p w:rsidR="009A393E" w:rsidRDefault="00B54A90" w:rsidP="00F33583">
      <w:pPr>
        <w:spacing w:after="0"/>
        <w:jc w:val="center"/>
        <w:rPr>
          <w:rFonts w:ascii="Times New Roman" w:eastAsia="TimesNewRomanPSMT" w:hAnsi="Times New Roman" w:cs="Times New Roman"/>
          <w:bCs/>
          <w:spacing w:val="-8"/>
          <w:sz w:val="28"/>
          <w:szCs w:val="28"/>
        </w:rPr>
      </w:pPr>
      <w:r>
        <w:object w:dxaOrig="6193" w:dyaOrig="4357">
          <v:shape id="_x0000_i1035" type="#_x0000_t75" style="width:375.6pt;height:264pt" o:ole="">
            <v:imagedata r:id="rId27" o:title=""/>
          </v:shape>
          <o:OLEObject Type="Embed" ProgID="Visio.Drawing.15" ShapeID="_x0000_i1035" DrawAspect="Content" ObjectID="_1680863118" r:id="rId28"/>
        </w:object>
      </w:r>
    </w:p>
    <w:p w:rsidR="009A393E" w:rsidRDefault="009A393E" w:rsidP="00F33583">
      <w:pPr>
        <w:pStyle w:val="a7"/>
        <w:spacing w:before="0" w:beforeAutospacing="0" w:after="0" w:afterAutospacing="0" w:line="360" w:lineRule="auto"/>
        <w:jc w:val="center"/>
        <w:rPr>
          <w:rFonts w:eastAsia="TimesNewRomanPSMT"/>
          <w:bCs/>
          <w:sz w:val="28"/>
          <w:szCs w:val="28"/>
        </w:rPr>
      </w:pPr>
      <w:r>
        <w:rPr>
          <w:rFonts w:eastAsia="TimesNewRomanPSMT"/>
          <w:bCs/>
          <w:sz w:val="28"/>
          <w:szCs w:val="28"/>
        </w:rPr>
        <w:t xml:space="preserve">Рисунок 6 – </w:t>
      </w:r>
      <w:r w:rsidRPr="00C02A36">
        <w:rPr>
          <w:rFonts w:eastAsia="TimesNewRomanPSMT"/>
          <w:bCs/>
          <w:sz w:val="28"/>
          <w:szCs w:val="28"/>
        </w:rPr>
        <w:t>Внешние характеристики при различных способах возбуждения</w:t>
      </w:r>
    </w:p>
    <w:p w:rsidR="00F54AE2" w:rsidRDefault="00F54AE2" w:rsidP="00F33583">
      <w:pPr>
        <w:pStyle w:val="a7"/>
        <w:spacing w:before="0" w:beforeAutospacing="0" w:after="0" w:afterAutospacing="0" w:line="360" w:lineRule="auto"/>
        <w:jc w:val="center"/>
        <w:rPr>
          <w:rFonts w:eastAsia="TimesNewRomanPSMT"/>
          <w:bCs/>
          <w:sz w:val="28"/>
          <w:szCs w:val="28"/>
        </w:rPr>
      </w:pPr>
    </w:p>
    <w:p w:rsidR="00F54AE2" w:rsidRPr="00C02A36" w:rsidRDefault="00F54AE2" w:rsidP="00F33583">
      <w:pPr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 w:rsidRPr="00C02A36">
        <w:rPr>
          <w:rFonts w:ascii="Times New Roman" w:eastAsia="TimesNewRomanPSMT" w:hAnsi="Times New Roman" w:cs="Times New Roman"/>
          <w:bCs/>
          <w:sz w:val="28"/>
          <w:szCs w:val="28"/>
        </w:rPr>
        <w:t>По внешней характеристике при независимом возбуждении следует оце</w:t>
      </w:r>
      <w:r w:rsidRPr="00C02A36">
        <w:rPr>
          <w:rFonts w:ascii="Times New Roman" w:eastAsia="TimesNewRomanPSMT" w:hAnsi="Times New Roman" w:cs="Times New Roman"/>
          <w:bCs/>
          <w:sz w:val="28"/>
          <w:szCs w:val="28"/>
        </w:rPr>
        <w:softHyphen/>
        <w:t>нить влияние реакции якоря на величину напряжения на зажимах генератора. Для этого необходимо построить внутреннюю характеристик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у, показанную кривой 2 на рисунке 7</w:t>
      </w:r>
      <w:r w:rsidRPr="00C02A36">
        <w:rPr>
          <w:rFonts w:ascii="Times New Roman" w:eastAsia="TimesNewRomanPSMT" w:hAnsi="Times New Roman" w:cs="Times New Roman"/>
          <w:bCs/>
          <w:sz w:val="28"/>
          <w:szCs w:val="28"/>
        </w:rPr>
        <w:t xml:space="preserve">. </w:t>
      </w:r>
      <w:r w:rsidRPr="007B3F18">
        <w:rPr>
          <w:rFonts w:ascii="Times New Roman" w:eastAsia="TimesNewRomanPSMT" w:hAnsi="Times New Roman" w:cs="Times New Roman"/>
          <w:bCs/>
          <w:sz w:val="28"/>
          <w:szCs w:val="28"/>
        </w:rPr>
        <w:t>Для получения внутренней характеристики график внеш</w:t>
      </w:r>
      <w:r w:rsidRPr="007B3F18">
        <w:rPr>
          <w:rFonts w:ascii="Times New Roman" w:eastAsia="TimesNewRomanPSMT" w:hAnsi="Times New Roman" w:cs="Times New Roman"/>
          <w:bCs/>
          <w:sz w:val="28"/>
          <w:szCs w:val="28"/>
        </w:rPr>
        <w:softHyphen/>
        <w:t>ней характеристики</w:t>
      </w:r>
      <w:r w:rsidRPr="00C02A36">
        <w:rPr>
          <w:rFonts w:ascii="Times New Roman" w:eastAsia="TimesNewRomanPSMT" w:hAnsi="Times New Roman" w:cs="Times New Roman"/>
          <w:bCs/>
          <w:sz w:val="28"/>
          <w:szCs w:val="28"/>
        </w:rPr>
        <w:t xml:space="preserve"> (кривая 1) складывают с графиком падения напряжения в цепи якоря </w:t>
      </w:r>
      <w:r w:rsidRPr="00F54AE2"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>Ir</w:t>
      </w:r>
      <w:r w:rsidRPr="00F54AE2">
        <w:rPr>
          <w:rFonts w:ascii="Times New Roman" w:eastAsia="TimesNewRomanPSMT" w:hAnsi="Times New Roman" w:cs="Times New Roman"/>
          <w:bCs/>
          <w:sz w:val="28"/>
          <w:szCs w:val="28"/>
          <w:vertAlign w:val="subscript"/>
          <w:lang w:val="en-US"/>
        </w:rPr>
        <w:t>a</w:t>
      </w:r>
      <w:r w:rsidRPr="00F54AE2">
        <w:rPr>
          <w:rFonts w:ascii="Times New Roman" w:eastAsia="TimesNewRomanPSMT" w:hAnsi="Times New Roman" w:cs="Times New Roman"/>
          <w:bCs/>
          <w:sz w:val="28"/>
          <w:szCs w:val="28"/>
          <w:vertAlign w:val="subscript"/>
        </w:rPr>
        <w:t>75</w:t>
      </w:r>
      <w:r w:rsidRPr="00C02A36">
        <w:rPr>
          <w:rFonts w:ascii="Times New Roman" w:eastAsia="TimesNewRomanPSMT" w:hAnsi="Times New Roman" w:cs="Times New Roman"/>
          <w:b/>
          <w:bCs/>
          <w:sz w:val="28"/>
          <w:szCs w:val="28"/>
          <w:vertAlign w:val="subscript"/>
        </w:rPr>
        <w:t xml:space="preserve"> </w:t>
      </w:r>
      <w:r w:rsidRPr="00C02A36">
        <w:rPr>
          <w:rFonts w:ascii="Times New Roman" w:eastAsia="TimesNewRomanPSMT" w:hAnsi="Times New Roman" w:cs="Times New Roman"/>
          <w:bCs/>
          <w:sz w:val="28"/>
          <w:szCs w:val="28"/>
        </w:rPr>
        <w:t xml:space="preserve">(кривая 3). Величина </w:t>
      </w:r>
      <w:r w:rsidRPr="00F54AE2">
        <w:rPr>
          <w:rFonts w:ascii="Times New Roman" w:eastAsia="TimesNewRomanPSMT" w:hAnsi="Times New Roman" w:cs="Times New Roman"/>
          <w:bCs/>
          <w:sz w:val="28"/>
          <w:szCs w:val="28"/>
        </w:rPr>
        <w:t>∆</w:t>
      </w:r>
      <w:r w:rsidRPr="00F54AE2"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>E</w:t>
      </w:r>
      <w:r w:rsidRPr="00C02A36">
        <w:rPr>
          <w:rFonts w:ascii="Times New Roman" w:eastAsia="TimesNewRomanPSMT" w:hAnsi="Times New Roman" w:cs="Times New Roman"/>
          <w:bCs/>
          <w:sz w:val="28"/>
          <w:szCs w:val="28"/>
        </w:rPr>
        <w:t xml:space="preserve"> на рис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унке 7</w:t>
      </w:r>
      <w:r w:rsidRPr="00C02A36">
        <w:rPr>
          <w:rFonts w:ascii="Times New Roman" w:eastAsia="TimesNewRomanPSMT" w:hAnsi="Times New Roman" w:cs="Times New Roman"/>
          <w:bCs/>
          <w:sz w:val="28"/>
          <w:szCs w:val="28"/>
        </w:rPr>
        <w:t xml:space="preserve"> характеризует изменение напряжения п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р</w:t>
      </w:r>
      <w:r w:rsidR="00F33583">
        <w:rPr>
          <w:rFonts w:ascii="Times New Roman" w:eastAsia="TimesNewRomanPSMT" w:hAnsi="Times New Roman" w:cs="Times New Roman"/>
          <w:bCs/>
          <w:sz w:val="28"/>
          <w:szCs w:val="28"/>
        </w:rPr>
        <w:t>и данном</w:t>
      </w:r>
      <w:r w:rsidRPr="00C02A36">
        <w:rPr>
          <w:rFonts w:ascii="Times New Roman" w:eastAsia="TimesNewRomanPSMT" w:hAnsi="Times New Roman" w:cs="Times New Roman"/>
          <w:bCs/>
          <w:sz w:val="28"/>
          <w:szCs w:val="28"/>
        </w:rPr>
        <w:t xml:space="preserve"> токе нагрузки </w:t>
      </w:r>
      <w:r w:rsidRPr="00F54AE2"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>I</w:t>
      </w:r>
      <w:r w:rsidRPr="00C02A36">
        <w:rPr>
          <w:rFonts w:ascii="Times New Roman" w:eastAsia="TimesNewRomanPSMT" w:hAnsi="Times New Roman" w:cs="Times New Roman"/>
          <w:bCs/>
          <w:sz w:val="28"/>
          <w:szCs w:val="28"/>
        </w:rPr>
        <w:t xml:space="preserve"> за счет реакции якоря.</w:t>
      </w:r>
    </w:p>
    <w:p w:rsidR="00F54AE2" w:rsidRDefault="00F54AE2" w:rsidP="009A393E">
      <w:pPr>
        <w:pStyle w:val="a7"/>
        <w:spacing w:line="360" w:lineRule="auto"/>
        <w:jc w:val="center"/>
        <w:rPr>
          <w:rFonts w:eastAsia="TimesNewRomanPSMT"/>
          <w:bCs/>
          <w:sz w:val="28"/>
          <w:szCs w:val="28"/>
        </w:rPr>
      </w:pPr>
    </w:p>
    <w:p w:rsidR="001A60E0" w:rsidRDefault="00B54A90" w:rsidP="00161F49">
      <w:pPr>
        <w:spacing w:after="0" w:line="360" w:lineRule="auto"/>
        <w:jc w:val="center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object w:dxaOrig="6073" w:dyaOrig="4260">
          <v:shape id="_x0000_i1036" type="#_x0000_t75" style="width:370.2pt;height:259.8pt" o:ole="">
            <v:imagedata r:id="rId29" o:title=""/>
          </v:shape>
          <o:OLEObject Type="Embed" ProgID="Visio.Drawing.15" ShapeID="_x0000_i1036" DrawAspect="Content" ObjectID="_1680863119" r:id="rId30"/>
        </w:object>
      </w:r>
    </w:p>
    <w:p w:rsidR="00161F49" w:rsidRPr="00C02A36" w:rsidRDefault="001A60E0" w:rsidP="00161F49">
      <w:pPr>
        <w:spacing w:after="0" w:line="360" w:lineRule="auto"/>
        <w:jc w:val="center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t>Рисунок 7</w:t>
      </w:r>
      <w:r w:rsidRPr="001A60E0">
        <w:rPr>
          <w:rFonts w:ascii="Times New Roman" w:eastAsia="TimesNewRomanPSMT" w:hAnsi="Times New Roman" w:cs="Times New Roman"/>
          <w:bCs/>
          <w:sz w:val="28"/>
          <w:szCs w:val="28"/>
        </w:rPr>
        <w:t xml:space="preserve"> –</w:t>
      </w:r>
      <w:r>
        <w:rPr>
          <w:rFonts w:eastAsia="TimesNewRomanPSMT"/>
          <w:bCs/>
          <w:sz w:val="28"/>
          <w:szCs w:val="28"/>
        </w:rPr>
        <w:t xml:space="preserve"> </w:t>
      </w:r>
      <w:r w:rsidR="00161F49" w:rsidRPr="00C02A36">
        <w:rPr>
          <w:rFonts w:ascii="Times New Roman" w:eastAsia="TimesNewRomanPSMT" w:hAnsi="Times New Roman" w:cs="Times New Roman"/>
          <w:bCs/>
          <w:sz w:val="28"/>
          <w:szCs w:val="28"/>
        </w:rPr>
        <w:t>К оце</w:t>
      </w:r>
      <w:r w:rsidR="00161F49" w:rsidRPr="00C02A36">
        <w:rPr>
          <w:rFonts w:ascii="Times New Roman" w:eastAsia="TimesNewRomanPSMT" w:hAnsi="Times New Roman" w:cs="Times New Roman"/>
          <w:bCs/>
          <w:sz w:val="28"/>
          <w:szCs w:val="28"/>
        </w:rPr>
        <w:softHyphen/>
        <w:t>нке влияния реакции якоря на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величину напряжения генератора</w:t>
      </w:r>
    </w:p>
    <w:p w:rsidR="00DE4629" w:rsidRDefault="00DE4629" w:rsidP="001A60E0">
      <w:pPr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</w:p>
    <w:p w:rsidR="00DE4629" w:rsidRDefault="001A60E0" w:rsidP="001A60E0">
      <w:pPr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 w:rsidRPr="00C02A36">
        <w:rPr>
          <w:rFonts w:ascii="Times New Roman" w:eastAsia="TimesNewRomanPSMT" w:hAnsi="Times New Roman" w:cs="Times New Roman"/>
          <w:bCs/>
          <w:sz w:val="28"/>
          <w:szCs w:val="28"/>
        </w:rPr>
        <w:t>Регулировочные характеристики, снятые при независимом и смешан</w:t>
      </w:r>
      <w:r w:rsidRPr="00C02A36">
        <w:rPr>
          <w:rFonts w:ascii="Times New Roman" w:eastAsia="TimesNewRomanPSMT" w:hAnsi="Times New Roman" w:cs="Times New Roman"/>
          <w:bCs/>
          <w:sz w:val="28"/>
          <w:szCs w:val="28"/>
        </w:rPr>
        <w:softHyphen/>
        <w:t>ном возбуждении такж</w:t>
      </w:r>
      <w:r w:rsidR="00DE4629">
        <w:rPr>
          <w:rFonts w:ascii="Times New Roman" w:eastAsia="TimesNewRomanPSMT" w:hAnsi="Times New Roman" w:cs="Times New Roman"/>
          <w:bCs/>
          <w:sz w:val="28"/>
          <w:szCs w:val="28"/>
        </w:rPr>
        <w:t>е следует совместить. На рисунке 8</w:t>
      </w:r>
      <w:r w:rsidRPr="00C02A36">
        <w:rPr>
          <w:rFonts w:ascii="Times New Roman" w:eastAsia="TimesNewRomanPSMT" w:hAnsi="Times New Roman" w:cs="Times New Roman"/>
          <w:bCs/>
          <w:sz w:val="28"/>
          <w:szCs w:val="28"/>
        </w:rPr>
        <w:t xml:space="preserve"> показан вид этих ха</w:t>
      </w:r>
      <w:r w:rsidRPr="00C02A36">
        <w:rPr>
          <w:rFonts w:ascii="Times New Roman" w:eastAsia="TimesNewRomanPSMT" w:hAnsi="Times New Roman" w:cs="Times New Roman"/>
          <w:bCs/>
          <w:sz w:val="28"/>
          <w:szCs w:val="28"/>
        </w:rPr>
        <w:softHyphen/>
        <w:t>рактеристик. Здесь кривая 1 соответствует независимому возбуждению, кривая 2 – смешанному возбуждению при согласном включении параллельной и по</w:t>
      </w:r>
      <w:r w:rsidRPr="00C02A36">
        <w:rPr>
          <w:rFonts w:ascii="Times New Roman" w:eastAsia="TimesNewRomanPSMT" w:hAnsi="Times New Roman" w:cs="Times New Roman"/>
          <w:bCs/>
          <w:sz w:val="28"/>
          <w:szCs w:val="28"/>
        </w:rPr>
        <w:softHyphen/>
        <w:t>следовательной обмоток. Между регулировочными характеристиками при па</w:t>
      </w:r>
      <w:r w:rsidRPr="00C02A36">
        <w:rPr>
          <w:rFonts w:ascii="Times New Roman" w:eastAsia="TimesNewRomanPSMT" w:hAnsi="Times New Roman" w:cs="Times New Roman"/>
          <w:bCs/>
          <w:sz w:val="28"/>
          <w:szCs w:val="28"/>
        </w:rPr>
        <w:softHyphen/>
        <w:t>раллельном и независимом возбуждении по существу нет разницы.</w:t>
      </w:r>
    </w:p>
    <w:p w:rsidR="00DE4629" w:rsidRPr="00C02A36" w:rsidRDefault="00DE4629" w:rsidP="001A60E0">
      <w:pPr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</w:p>
    <w:p w:rsidR="00DE4629" w:rsidRDefault="00361CAE" w:rsidP="00DE4629">
      <w:pPr>
        <w:tabs>
          <w:tab w:val="center" w:pos="4677"/>
          <w:tab w:val="right" w:pos="9354"/>
        </w:tabs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object w:dxaOrig="6337" w:dyaOrig="4285">
          <v:shape id="_x0000_i1037" type="#_x0000_t75" style="width:387.6pt;height:262.2pt" o:ole="">
            <v:imagedata r:id="rId31" o:title=""/>
          </v:shape>
          <o:OLEObject Type="Embed" ProgID="Visio.Drawing.15" ShapeID="_x0000_i1037" DrawAspect="Content" ObjectID="_1680863120" r:id="rId32"/>
        </w:object>
      </w:r>
    </w:p>
    <w:p w:rsidR="00DE4629" w:rsidRPr="00C02A36" w:rsidRDefault="00DE4629" w:rsidP="00DE4629">
      <w:pPr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t>Рисунок 8</w:t>
      </w:r>
      <w:r w:rsidRPr="001A60E0">
        <w:rPr>
          <w:rFonts w:ascii="Times New Roman" w:eastAsia="TimesNewRomanPSMT" w:hAnsi="Times New Roman" w:cs="Times New Roman"/>
          <w:bCs/>
          <w:sz w:val="28"/>
          <w:szCs w:val="28"/>
        </w:rPr>
        <w:t xml:space="preserve"> –</w:t>
      </w:r>
      <w:r>
        <w:rPr>
          <w:rFonts w:eastAsia="TimesNewRomanPSMT"/>
          <w:bCs/>
          <w:sz w:val="28"/>
          <w:szCs w:val="28"/>
        </w:rPr>
        <w:t xml:space="preserve"> </w:t>
      </w:r>
      <w:r w:rsidRPr="00C02A36">
        <w:rPr>
          <w:rFonts w:ascii="Times New Roman" w:eastAsia="TimesNewRomanPSMT" w:hAnsi="Times New Roman" w:cs="Times New Roman"/>
          <w:bCs/>
          <w:sz w:val="28"/>
          <w:szCs w:val="28"/>
        </w:rPr>
        <w:t xml:space="preserve">Регулировочные характеристики при независимом и </w:t>
      </w:r>
    </w:p>
    <w:p w:rsidR="00DE4629" w:rsidRPr="00C02A36" w:rsidRDefault="00DE4629" w:rsidP="00DE4629">
      <w:pPr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bCs/>
          <w:sz w:val="28"/>
          <w:szCs w:val="28"/>
        </w:rPr>
      </w:pPr>
      <w:r w:rsidRPr="00C02A36">
        <w:rPr>
          <w:rFonts w:ascii="Times New Roman" w:eastAsia="TimesNewRomanPSMT" w:hAnsi="Times New Roman" w:cs="Times New Roman"/>
          <w:bCs/>
          <w:sz w:val="28"/>
          <w:szCs w:val="28"/>
        </w:rPr>
        <w:t>см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ешан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softHyphen/>
        <w:t>ном возбуждении генератора</w:t>
      </w:r>
    </w:p>
    <w:p w:rsidR="001A60E0" w:rsidRDefault="001A60E0" w:rsidP="00DE4629">
      <w:pPr>
        <w:tabs>
          <w:tab w:val="left" w:pos="5784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DE4629" w:rsidRPr="00C02A36" w:rsidRDefault="007100CD" w:rsidP="00DE4629">
      <w:pPr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На рис. </w:t>
      </w:r>
      <w:r w:rsidR="00547C1D">
        <w:rPr>
          <w:rFonts w:ascii="Times New Roman" w:eastAsia="TimesNewRomanPSMT" w:hAnsi="Times New Roman" w:cs="Times New Roman"/>
          <w:bCs/>
          <w:sz w:val="28"/>
          <w:szCs w:val="28"/>
        </w:rPr>
        <w:t>9</w:t>
      </w:r>
      <w:r w:rsidR="00DE4629" w:rsidRPr="00C02A36">
        <w:rPr>
          <w:rFonts w:ascii="Times New Roman" w:eastAsia="TimesNewRomanPSMT" w:hAnsi="Times New Roman" w:cs="Times New Roman"/>
          <w:bCs/>
          <w:sz w:val="28"/>
          <w:szCs w:val="28"/>
        </w:rPr>
        <w:t xml:space="preserve"> совмещены нагрузочные характеристики при независи</w:t>
      </w:r>
      <w:r w:rsidR="00DE4629" w:rsidRPr="00C02A36">
        <w:rPr>
          <w:rFonts w:ascii="Times New Roman" w:eastAsia="TimesNewRomanPSMT" w:hAnsi="Times New Roman" w:cs="Times New Roman"/>
          <w:bCs/>
          <w:sz w:val="28"/>
          <w:szCs w:val="28"/>
        </w:rPr>
        <w:softHyphen/>
        <w:t xml:space="preserve">мом (кривая 1) и при смешанном (кривая 2) возбуждении с согласным включением параллельной и последовательной обмоток, снятые при токе </w:t>
      </w:r>
      <w:r w:rsidR="00DE4629" w:rsidRPr="009819D3"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>I</w:t>
      </w:r>
      <w:r w:rsidR="00DE4629" w:rsidRPr="009819D3">
        <w:rPr>
          <w:rFonts w:ascii="Times New Roman" w:eastAsia="TimesNewRomanPSMT" w:hAnsi="Times New Roman" w:cs="Times New Roman"/>
          <w:bCs/>
          <w:sz w:val="28"/>
          <w:szCs w:val="28"/>
        </w:rPr>
        <w:t>=</w:t>
      </w:r>
      <w:r w:rsidR="00DE4629" w:rsidRPr="009819D3"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>const</w:t>
      </w:r>
      <w:r w:rsidR="00DE4629" w:rsidRPr="00C02A36">
        <w:rPr>
          <w:rFonts w:ascii="Times New Roman" w:eastAsia="TimesNewRomanPSMT" w:hAnsi="Times New Roman" w:cs="Times New Roman"/>
          <w:bCs/>
          <w:sz w:val="28"/>
          <w:szCs w:val="28"/>
        </w:rPr>
        <w:t xml:space="preserve">. В сочетании с характеристикой холостого хода (кривая 3) они дают возможность оценить значение каждого из факторов, определяющих величину напряжения на зажимах генератора при заданном токе нагрузки. </w:t>
      </w:r>
    </w:p>
    <w:p w:rsidR="00DE4629" w:rsidRDefault="009819D3" w:rsidP="00DE4629">
      <w:pPr>
        <w:tabs>
          <w:tab w:val="left" w:pos="5784"/>
        </w:tabs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eastAsia="TimesNewRomanPSMT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 wp14:anchorId="29A87152" wp14:editId="3E1028C3">
                <wp:simplePos x="0" y="0"/>
                <wp:positionH relativeFrom="column">
                  <wp:posOffset>-3956051</wp:posOffset>
                </wp:positionH>
                <wp:positionV relativeFrom="paragraph">
                  <wp:posOffset>205740</wp:posOffset>
                </wp:positionV>
                <wp:extent cx="0" cy="426720"/>
                <wp:effectExtent l="95250" t="38100" r="57150" b="11430"/>
                <wp:wrapNone/>
                <wp:docPr id="33" name="Прямая со стрелко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939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-311.5pt;margin-top:16.2pt;width:0;height:33.6pt;flip:y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oIsCgIAACIEAAAOAAAAZHJzL2Uyb0RvYy54bWysU81uEzEQviPxDpbvZJMUFbTKpocUuFQQ&#10;UeDueu2sVa9tjU12cyu8QB+BV+DSAz/qM+y+EWNvsuVXQojLyPbM9818M+PFSVtrshXglTUFnU2m&#10;lAjDbanMpqCvXz198JgSH5gpmbZGFHQnPD1Z3r+3aFwu5rayuhRAkMT4vHEFrUJweZZ5Xoma+Yl1&#10;wqBTWqhZwCtsshJYg+y1zubT6XHWWCgdWC68x9fTwUmXiV9KwcMLKb0IRBcUawvJQrIX0WbLBcs3&#10;wFyl+L4M9g9V1EwZTDpSnbLAyFtQv1DVioP1VoYJt3VmpVRcJA2oZjb9Sc15xZxIWrA53o1t8v+P&#10;lj/froGosqBHR5QYVuOMug/9VX/dfe0+9tekf9fdounf91fdTfel+9zddp8IBmPnGudzJFiZNUTt&#10;vDXn7szyS4++7AdnvHg3hLUSaiK1cm9wYVLTsA2kTTPZjTMRbSB8eOT4+nB+/GiexpWxPDLEhA58&#10;eCZsTeKhoD4AU5sqrKwxOHgLAzvbnvkQK7oDRLA20Qam9BNTkrBzqJwB2CYqw9joTyKGupOCsNNi&#10;wL4UEruG9Q050r6KlQayZbhp5eVsZMHICJFK6xE0TbL/CNrHRphIO/y3wDE6ZbQmjMBaGQu/yxra&#10;Q6lyiD+oHrRG2Re23K3hMFNcxNSf/aeJm/79PcHvvvbyGwAAAP//AwBQSwMEFAAGAAgAAAAhAL6V&#10;PQLgAAAACwEAAA8AAABkcnMvZG93bnJldi54bWxMj0FLw0AQhe+C/2EZwVu7sZW0iZmUUijoRbCK&#10;5012zIZmZ2N226T+elcQ9PjmPd58r9hMthNnGnzrGOFunoAgrp1uuUF4e93P1iB8UKxV55gQLuRh&#10;U15fFSrXbuQXOh9CI2IJ+1whmBD6XEpfG7LKz11PHL0PN1gVohwaqQc1xnLbyUWSpNKqluMHo3ra&#10;GaqPh5NFeNwnK22+zPrzOF6e37dPq2aXVYi3N9P2AUSgKfyF4Qc/okMZmSp3Yu1FhzBLF8s4JiAs&#10;F/cgYuL3UiFkWQqyLOT/DeU3AAAA//8DAFBLAQItABQABgAIAAAAIQC2gziS/gAAAOEBAAATAAAA&#10;AAAAAAAAAAAAAAAAAABbQ29udGVudF9UeXBlc10ueG1sUEsBAi0AFAAGAAgAAAAhADj9If/WAAAA&#10;lAEAAAsAAAAAAAAAAAAAAAAALwEAAF9yZWxzLy5yZWxzUEsBAi0AFAAGAAgAAAAhAD3ygiwKAgAA&#10;IgQAAA4AAAAAAAAAAAAAAAAALgIAAGRycy9lMm9Eb2MueG1sUEsBAi0AFAAGAAgAAAAhAL6VPQLg&#10;AAAACwEAAA8AAAAAAAAAAAAAAAAAZAQAAGRycy9kb3ducmV2LnhtbFBLBQYAAAAABAAEAPMAAABx&#10;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</w:p>
    <w:p w:rsidR="00DE4629" w:rsidRDefault="00361CAE" w:rsidP="004D37F2">
      <w:pPr>
        <w:tabs>
          <w:tab w:val="left" w:pos="5784"/>
        </w:tabs>
        <w:spacing w:after="0" w:line="360" w:lineRule="auto"/>
        <w:jc w:val="center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object w:dxaOrig="6144" w:dyaOrig="4249">
          <v:shape id="_x0000_i1038" type="#_x0000_t75" style="width:408pt;height:282pt" o:ole="">
            <v:imagedata r:id="rId33" o:title=""/>
          </v:shape>
          <o:OLEObject Type="Embed" ProgID="Visio.Drawing.15" ShapeID="_x0000_i1038" DrawAspect="Content" ObjectID="_1680863121" r:id="rId34"/>
        </w:object>
      </w:r>
      <w:r w:rsidR="002B3392">
        <w:rPr>
          <w:rFonts w:ascii="Times New Roman" w:eastAsia="TimesNewRomanPSMT" w:hAnsi="Times New Roman" w:cs="Times New Roman"/>
          <w:sz w:val="28"/>
          <w:szCs w:val="28"/>
        </w:rPr>
        <w:br w:type="textWrapping" w:clear="all"/>
      </w:r>
      <w:r w:rsidR="002B3392">
        <w:rPr>
          <w:rFonts w:ascii="Times New Roman" w:eastAsia="TimesNewRomanPSMT" w:hAnsi="Times New Roman" w:cs="Times New Roman"/>
          <w:bCs/>
          <w:sz w:val="28"/>
          <w:szCs w:val="28"/>
        </w:rPr>
        <w:t>Рисунок 9 – К</w:t>
      </w:r>
      <w:r w:rsidR="002B3392" w:rsidRPr="00C02A36">
        <w:rPr>
          <w:rFonts w:ascii="Times New Roman" w:eastAsia="TimesNewRomanPSMT" w:hAnsi="Times New Roman" w:cs="Times New Roman"/>
          <w:bCs/>
          <w:sz w:val="28"/>
          <w:szCs w:val="28"/>
        </w:rPr>
        <w:t xml:space="preserve"> оценке влияния размагнич</w:t>
      </w:r>
      <w:r w:rsidR="00547C1D">
        <w:rPr>
          <w:rFonts w:ascii="Times New Roman" w:eastAsia="TimesNewRomanPSMT" w:hAnsi="Times New Roman" w:cs="Times New Roman"/>
          <w:bCs/>
          <w:sz w:val="28"/>
          <w:szCs w:val="28"/>
        </w:rPr>
        <w:t>ивающего действия реакции якоря</w:t>
      </w:r>
    </w:p>
    <w:p w:rsidR="00547C1D" w:rsidRDefault="00547C1D" w:rsidP="002B3392">
      <w:pPr>
        <w:tabs>
          <w:tab w:val="left" w:pos="5784"/>
        </w:tabs>
        <w:jc w:val="center"/>
        <w:rPr>
          <w:rFonts w:ascii="Times New Roman" w:eastAsia="TimesNewRomanPSMT" w:hAnsi="Times New Roman" w:cs="Times New Roman"/>
          <w:bCs/>
          <w:sz w:val="28"/>
          <w:szCs w:val="28"/>
        </w:rPr>
      </w:pPr>
    </w:p>
    <w:p w:rsidR="00547C1D" w:rsidRDefault="00547C1D" w:rsidP="002B3392">
      <w:pPr>
        <w:tabs>
          <w:tab w:val="left" w:pos="5784"/>
        </w:tabs>
        <w:jc w:val="center"/>
        <w:rPr>
          <w:rFonts w:ascii="Times New Roman" w:eastAsia="TimesNewRomanPSMT" w:hAnsi="Times New Roman" w:cs="Times New Roman"/>
          <w:bCs/>
          <w:sz w:val="28"/>
          <w:szCs w:val="28"/>
        </w:rPr>
      </w:pPr>
    </w:p>
    <w:p w:rsidR="00547C1D" w:rsidRDefault="00547C1D" w:rsidP="002B3392">
      <w:pPr>
        <w:tabs>
          <w:tab w:val="left" w:pos="5784"/>
        </w:tabs>
        <w:jc w:val="center"/>
        <w:rPr>
          <w:rFonts w:ascii="Times New Roman" w:eastAsia="TimesNewRomanPSMT" w:hAnsi="Times New Roman" w:cs="Times New Roman"/>
          <w:bCs/>
          <w:sz w:val="28"/>
          <w:szCs w:val="28"/>
        </w:rPr>
      </w:pPr>
    </w:p>
    <w:p w:rsidR="00547C1D" w:rsidRDefault="00547C1D" w:rsidP="002B3392">
      <w:pPr>
        <w:tabs>
          <w:tab w:val="left" w:pos="5784"/>
        </w:tabs>
        <w:jc w:val="center"/>
        <w:rPr>
          <w:rFonts w:ascii="Times New Roman" w:eastAsia="TimesNewRomanPSMT" w:hAnsi="Times New Roman" w:cs="Times New Roman"/>
          <w:bCs/>
          <w:sz w:val="28"/>
          <w:szCs w:val="28"/>
        </w:rPr>
      </w:pPr>
    </w:p>
    <w:p w:rsidR="00547C1D" w:rsidRDefault="00547C1D" w:rsidP="002B3392">
      <w:pPr>
        <w:tabs>
          <w:tab w:val="left" w:pos="5784"/>
        </w:tabs>
        <w:jc w:val="center"/>
        <w:rPr>
          <w:rFonts w:ascii="Times New Roman" w:eastAsia="TimesNewRomanPSMT" w:hAnsi="Times New Roman" w:cs="Times New Roman"/>
          <w:bCs/>
          <w:sz w:val="28"/>
          <w:szCs w:val="28"/>
        </w:rPr>
      </w:pPr>
    </w:p>
    <w:p w:rsidR="00547C1D" w:rsidRDefault="00547C1D" w:rsidP="002B3392">
      <w:pPr>
        <w:tabs>
          <w:tab w:val="left" w:pos="5784"/>
        </w:tabs>
        <w:jc w:val="center"/>
        <w:rPr>
          <w:rFonts w:ascii="Times New Roman" w:eastAsia="TimesNewRomanPSMT" w:hAnsi="Times New Roman" w:cs="Times New Roman"/>
          <w:bCs/>
          <w:sz w:val="28"/>
          <w:szCs w:val="28"/>
        </w:rPr>
      </w:pPr>
    </w:p>
    <w:p w:rsidR="00547C1D" w:rsidRDefault="00547C1D" w:rsidP="002B3392">
      <w:pPr>
        <w:tabs>
          <w:tab w:val="left" w:pos="5784"/>
        </w:tabs>
        <w:jc w:val="center"/>
        <w:rPr>
          <w:rFonts w:ascii="Times New Roman" w:eastAsia="TimesNewRomanPSMT" w:hAnsi="Times New Roman" w:cs="Times New Roman"/>
          <w:bCs/>
          <w:sz w:val="28"/>
          <w:szCs w:val="28"/>
        </w:rPr>
      </w:pPr>
    </w:p>
    <w:p w:rsidR="00547C1D" w:rsidRDefault="00547C1D" w:rsidP="002B3392">
      <w:pPr>
        <w:tabs>
          <w:tab w:val="left" w:pos="5784"/>
        </w:tabs>
        <w:jc w:val="center"/>
        <w:rPr>
          <w:rFonts w:ascii="Times New Roman" w:eastAsia="TimesNewRomanPSMT" w:hAnsi="Times New Roman" w:cs="Times New Roman"/>
          <w:bCs/>
          <w:sz w:val="28"/>
          <w:szCs w:val="28"/>
        </w:rPr>
      </w:pPr>
    </w:p>
    <w:p w:rsidR="00547C1D" w:rsidRDefault="00547C1D" w:rsidP="002B3392">
      <w:pPr>
        <w:tabs>
          <w:tab w:val="left" w:pos="5784"/>
        </w:tabs>
        <w:jc w:val="center"/>
        <w:rPr>
          <w:rFonts w:ascii="Times New Roman" w:eastAsia="TimesNewRomanPSMT" w:hAnsi="Times New Roman" w:cs="Times New Roman"/>
          <w:bCs/>
          <w:sz w:val="28"/>
          <w:szCs w:val="28"/>
        </w:rPr>
      </w:pPr>
    </w:p>
    <w:p w:rsidR="00547C1D" w:rsidRDefault="00547C1D" w:rsidP="002B3392">
      <w:pPr>
        <w:tabs>
          <w:tab w:val="left" w:pos="5784"/>
        </w:tabs>
        <w:jc w:val="center"/>
        <w:rPr>
          <w:rFonts w:ascii="Times New Roman" w:eastAsia="TimesNewRomanPSMT" w:hAnsi="Times New Roman" w:cs="Times New Roman"/>
          <w:bCs/>
          <w:sz w:val="28"/>
          <w:szCs w:val="28"/>
        </w:rPr>
      </w:pPr>
    </w:p>
    <w:p w:rsidR="00547C1D" w:rsidRDefault="00547C1D" w:rsidP="002B3392">
      <w:pPr>
        <w:tabs>
          <w:tab w:val="left" w:pos="5784"/>
        </w:tabs>
        <w:jc w:val="center"/>
        <w:rPr>
          <w:rFonts w:ascii="Times New Roman" w:eastAsia="TimesNewRomanPSMT" w:hAnsi="Times New Roman" w:cs="Times New Roman"/>
          <w:bCs/>
          <w:sz w:val="28"/>
          <w:szCs w:val="28"/>
        </w:rPr>
      </w:pPr>
    </w:p>
    <w:p w:rsidR="00547C1D" w:rsidRDefault="004D37F2" w:rsidP="004D37F2">
      <w:pPr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br w:type="page"/>
      </w:r>
    </w:p>
    <w:p w:rsidR="004D37F2" w:rsidRDefault="004D37F2" w:rsidP="007755E2">
      <w:pPr>
        <w:pStyle w:val="1"/>
        <w:spacing w:before="0" w:line="360" w:lineRule="auto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lastRenderedPageBreak/>
        <w:tab/>
      </w:r>
      <w:bookmarkStart w:id="11" w:name="_Toc70158601"/>
      <w:r w:rsidRPr="007755E2">
        <w:rPr>
          <w:rFonts w:ascii="Times New Roman" w:eastAsia="TimesNewRomanPSMT" w:hAnsi="Times New Roman" w:cs="Times New Roman"/>
          <w:bCs/>
          <w:color w:val="000000" w:themeColor="text1"/>
          <w:sz w:val="28"/>
          <w:szCs w:val="28"/>
        </w:rPr>
        <w:t>Вывод</w:t>
      </w:r>
      <w:bookmarkEnd w:id="11"/>
    </w:p>
    <w:p w:rsidR="004D37F2" w:rsidRDefault="004D37F2" w:rsidP="004D37F2">
      <w:pPr>
        <w:spacing w:after="0" w:line="360" w:lineRule="auto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tab/>
      </w:r>
    </w:p>
    <w:p w:rsidR="004D37F2" w:rsidRDefault="004D37F2" w:rsidP="004D37F2">
      <w:pPr>
        <w:spacing w:after="0" w:line="360" w:lineRule="auto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tab/>
      </w:r>
      <w:r w:rsidRPr="004D37F2">
        <w:rPr>
          <w:rFonts w:ascii="Times New Roman" w:eastAsia="TimesNewRomanPSMT" w:hAnsi="Times New Roman" w:cs="Times New Roman"/>
          <w:bCs/>
          <w:sz w:val="28"/>
          <w:szCs w:val="28"/>
        </w:rPr>
        <w:t>В ходе данной лабораторной работы было проведено исследование работы генератора постоянного тока с последую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щим снятием показателей при раз</w:t>
      </w:r>
      <w:r w:rsidRPr="004D37F2">
        <w:rPr>
          <w:rFonts w:ascii="Times New Roman" w:eastAsia="TimesNewRomanPSMT" w:hAnsi="Times New Roman" w:cs="Times New Roman"/>
          <w:bCs/>
          <w:sz w:val="28"/>
          <w:szCs w:val="28"/>
        </w:rPr>
        <w:t>личных способах возбуждения, а также бы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ло выполнено построение характе</w:t>
      </w:r>
      <w:r w:rsidRPr="004D37F2">
        <w:rPr>
          <w:rFonts w:ascii="Times New Roman" w:eastAsia="TimesNewRomanPSMT" w:hAnsi="Times New Roman" w:cs="Times New Roman"/>
          <w:bCs/>
          <w:sz w:val="28"/>
          <w:szCs w:val="28"/>
        </w:rPr>
        <w:t>ристик ГПТ при разных способах возбуждения и заданных параметров.</w:t>
      </w:r>
    </w:p>
    <w:p w:rsidR="004D37F2" w:rsidRDefault="004D37F2" w:rsidP="004D37F2">
      <w:pPr>
        <w:spacing w:after="0" w:line="360" w:lineRule="auto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tab/>
      </w:r>
      <w:r w:rsidRPr="004D37F2">
        <w:rPr>
          <w:rFonts w:ascii="Times New Roman" w:eastAsia="TimesNewRomanPSMT" w:hAnsi="Times New Roman" w:cs="Times New Roman"/>
          <w:bCs/>
          <w:sz w:val="28"/>
          <w:szCs w:val="28"/>
        </w:rPr>
        <w:t>Основное преимущество генераторов со смешанным возбуждением перед прочими типами генераторов постоянного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тока — их способность поддержи</w:t>
      </w:r>
      <w:r w:rsidRPr="004D37F2">
        <w:rPr>
          <w:rFonts w:ascii="Times New Roman" w:eastAsia="TimesNewRomanPSMT" w:hAnsi="Times New Roman" w:cs="Times New Roman"/>
          <w:bCs/>
          <w:sz w:val="28"/>
          <w:szCs w:val="28"/>
        </w:rPr>
        <w:t>вать практически постоянным напряжение на своих зажимах при изменении нагрузки в широких пределах.</w:t>
      </w:r>
    </w:p>
    <w:p w:rsidR="00547C1D" w:rsidRPr="002B3392" w:rsidRDefault="004D37F2" w:rsidP="005A19B4">
      <w:pPr>
        <w:spacing w:after="0" w:line="360" w:lineRule="auto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tab/>
      </w:r>
      <w:r w:rsidRPr="004D37F2">
        <w:rPr>
          <w:rFonts w:ascii="Times New Roman" w:eastAsia="TimesNewRomanPSMT" w:hAnsi="Times New Roman" w:cs="Times New Roman"/>
          <w:bCs/>
          <w:sz w:val="28"/>
          <w:szCs w:val="28"/>
        </w:rPr>
        <w:t>Недостатком генераторов со смешанным возбуждением является их боязнь коротких замыканий, а также сложность ко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нструкции из-за наличия последо</w:t>
      </w:r>
      <w:r w:rsidRPr="004D37F2">
        <w:rPr>
          <w:rFonts w:ascii="Times New Roman" w:eastAsia="TimesNewRomanPSMT" w:hAnsi="Times New Roman" w:cs="Times New Roman"/>
          <w:bCs/>
          <w:sz w:val="28"/>
          <w:szCs w:val="28"/>
        </w:rPr>
        <w:t>вательной и параллельной обмоток возбуждения.</w:t>
      </w:r>
    </w:p>
    <w:sectPr w:rsidR="00547C1D" w:rsidRPr="002B3392" w:rsidSect="00977AF4">
      <w:footerReference w:type="default" r:id="rId35"/>
      <w:footerReference w:type="first" r:id="rId36"/>
      <w:pgSz w:w="11906" w:h="16838"/>
      <w:pgMar w:top="1134" w:right="1134" w:bottom="1134" w:left="1418" w:header="709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F59" w:rsidRDefault="00681F59" w:rsidP="005A24D3">
      <w:pPr>
        <w:spacing w:after="0" w:line="240" w:lineRule="auto"/>
      </w:pPr>
      <w:r>
        <w:separator/>
      </w:r>
    </w:p>
  </w:endnote>
  <w:endnote w:type="continuationSeparator" w:id="0">
    <w:p w:rsidR="00681F59" w:rsidRDefault="00681F59" w:rsidP="005A2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80512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7B3F18" w:rsidRPr="007B3F18" w:rsidRDefault="007B3F18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B3F1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B3F1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B3F1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57002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7B3F1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D2912" w:rsidRDefault="00FD291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912" w:rsidRPr="00FD2912" w:rsidRDefault="00FD2912" w:rsidP="00FD2912">
    <w:pPr>
      <w:tabs>
        <w:tab w:val="left" w:pos="1905"/>
        <w:tab w:val="left" w:pos="7065"/>
      </w:tabs>
      <w:jc w:val="center"/>
      <w:rPr>
        <w:rFonts w:ascii="Times New Roman" w:hAnsi="Times New Roman" w:cs="Times New Roman"/>
        <w:sz w:val="28"/>
        <w:szCs w:val="28"/>
      </w:rPr>
    </w:pPr>
    <w:r w:rsidRPr="00D41C31">
      <w:rPr>
        <w:rFonts w:ascii="Times New Roman" w:hAnsi="Times New Roman" w:cs="Times New Roman"/>
        <w:sz w:val="28"/>
        <w:szCs w:val="28"/>
      </w:rPr>
      <w:t>Липецк 202</w:t>
    </w:r>
    <w:r>
      <w:rPr>
        <w:rFonts w:ascii="Times New Roman" w:hAnsi="Times New Roman" w:cs="Times New Roman"/>
        <w:sz w:val="28"/>
        <w:szCs w:val="28"/>
      </w:rPr>
      <w:t>1</w:t>
    </w:r>
    <w:r w:rsidRPr="00D41C31">
      <w:rPr>
        <w:rFonts w:ascii="Times New Roman" w:hAnsi="Times New Roman" w:cs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F59" w:rsidRDefault="00681F59" w:rsidP="005A24D3">
      <w:pPr>
        <w:spacing w:after="0" w:line="240" w:lineRule="auto"/>
      </w:pPr>
      <w:r>
        <w:separator/>
      </w:r>
    </w:p>
  </w:footnote>
  <w:footnote w:type="continuationSeparator" w:id="0">
    <w:p w:rsidR="00681F59" w:rsidRDefault="00681F59" w:rsidP="005A24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D95"/>
    <w:rsid w:val="000022DE"/>
    <w:rsid w:val="00013E56"/>
    <w:rsid w:val="000A70CD"/>
    <w:rsid w:val="000B226F"/>
    <w:rsid w:val="000E48E6"/>
    <w:rsid w:val="00161F49"/>
    <w:rsid w:val="001A60E0"/>
    <w:rsid w:val="00213A1C"/>
    <w:rsid w:val="00246F4C"/>
    <w:rsid w:val="00272993"/>
    <w:rsid w:val="002B3392"/>
    <w:rsid w:val="002B6670"/>
    <w:rsid w:val="002F3EEC"/>
    <w:rsid w:val="002F56A8"/>
    <w:rsid w:val="00316E7D"/>
    <w:rsid w:val="0035412A"/>
    <w:rsid w:val="00357002"/>
    <w:rsid w:val="00361CAE"/>
    <w:rsid w:val="003825B5"/>
    <w:rsid w:val="003A47C8"/>
    <w:rsid w:val="004448DB"/>
    <w:rsid w:val="00484570"/>
    <w:rsid w:val="0049423D"/>
    <w:rsid w:val="004D37F2"/>
    <w:rsid w:val="00547C1D"/>
    <w:rsid w:val="0055696D"/>
    <w:rsid w:val="00574376"/>
    <w:rsid w:val="005A19B4"/>
    <w:rsid w:val="005A24D3"/>
    <w:rsid w:val="005D18D8"/>
    <w:rsid w:val="005E656F"/>
    <w:rsid w:val="00646DC8"/>
    <w:rsid w:val="00681F59"/>
    <w:rsid w:val="006A4688"/>
    <w:rsid w:val="006E0B9F"/>
    <w:rsid w:val="007100CD"/>
    <w:rsid w:val="00733D95"/>
    <w:rsid w:val="00746EFF"/>
    <w:rsid w:val="007755E2"/>
    <w:rsid w:val="00780AA0"/>
    <w:rsid w:val="007A186B"/>
    <w:rsid w:val="007A322F"/>
    <w:rsid w:val="007B3F18"/>
    <w:rsid w:val="007F5E61"/>
    <w:rsid w:val="00977AF4"/>
    <w:rsid w:val="009819D3"/>
    <w:rsid w:val="009828DF"/>
    <w:rsid w:val="009A21AA"/>
    <w:rsid w:val="009A25EC"/>
    <w:rsid w:val="009A393E"/>
    <w:rsid w:val="00A04024"/>
    <w:rsid w:val="00A41354"/>
    <w:rsid w:val="00A64C27"/>
    <w:rsid w:val="00A84765"/>
    <w:rsid w:val="00A8765C"/>
    <w:rsid w:val="00B04523"/>
    <w:rsid w:val="00B1098A"/>
    <w:rsid w:val="00B54A90"/>
    <w:rsid w:val="00BE47DA"/>
    <w:rsid w:val="00C05C89"/>
    <w:rsid w:val="00CA0158"/>
    <w:rsid w:val="00CB3927"/>
    <w:rsid w:val="00D02891"/>
    <w:rsid w:val="00D4774B"/>
    <w:rsid w:val="00D509F6"/>
    <w:rsid w:val="00D57E41"/>
    <w:rsid w:val="00DB34C1"/>
    <w:rsid w:val="00DC2E98"/>
    <w:rsid w:val="00DE4629"/>
    <w:rsid w:val="00E4310C"/>
    <w:rsid w:val="00EA5524"/>
    <w:rsid w:val="00F33583"/>
    <w:rsid w:val="00F4084B"/>
    <w:rsid w:val="00F54AE2"/>
    <w:rsid w:val="00F7171E"/>
    <w:rsid w:val="00F72339"/>
    <w:rsid w:val="00FD29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6AAF1"/>
  <w15:docId w15:val="{7E87D4DB-D16D-4B35-B744-44EA37F8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7C8"/>
  </w:style>
  <w:style w:type="paragraph" w:styleId="1">
    <w:name w:val="heading 1"/>
    <w:basedOn w:val="a"/>
    <w:next w:val="a"/>
    <w:link w:val="10"/>
    <w:uiPriority w:val="9"/>
    <w:qFormat/>
    <w:rsid w:val="00775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55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A25EC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9A25EC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Style4">
    <w:name w:val="Style4"/>
    <w:basedOn w:val="a"/>
    <w:uiPriority w:val="99"/>
    <w:rsid w:val="003A47C8"/>
    <w:pPr>
      <w:widowControl w:val="0"/>
      <w:autoSpaceDE w:val="0"/>
      <w:autoSpaceDN w:val="0"/>
      <w:adjustRightInd w:val="0"/>
      <w:spacing w:after="0" w:line="331" w:lineRule="exact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23">
    <w:name w:val="Font Style23"/>
    <w:basedOn w:val="a0"/>
    <w:uiPriority w:val="99"/>
    <w:rsid w:val="003A47C8"/>
    <w:rPr>
      <w:rFonts w:ascii="Times New Roman" w:hAnsi="Times New Roman" w:cs="Times New Roman" w:hint="default"/>
      <w:sz w:val="18"/>
      <w:szCs w:val="18"/>
    </w:rPr>
  </w:style>
  <w:style w:type="table" w:styleId="a5">
    <w:name w:val="Table Grid"/>
    <w:basedOn w:val="a1"/>
    <w:uiPriority w:val="59"/>
    <w:rsid w:val="00DB3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B34C1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5A2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5A24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A24D3"/>
  </w:style>
  <w:style w:type="paragraph" w:styleId="aa">
    <w:name w:val="footer"/>
    <w:basedOn w:val="a"/>
    <w:link w:val="ab"/>
    <w:uiPriority w:val="99"/>
    <w:unhideWhenUsed/>
    <w:rsid w:val="005A24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A24D3"/>
  </w:style>
  <w:style w:type="paragraph" w:styleId="ac">
    <w:name w:val="Balloon Text"/>
    <w:basedOn w:val="a"/>
    <w:link w:val="ad"/>
    <w:uiPriority w:val="99"/>
    <w:semiHidden/>
    <w:unhideWhenUsed/>
    <w:rsid w:val="005A2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A24D3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0A70CD"/>
    <w:rPr>
      <w:color w:val="808080"/>
    </w:rPr>
  </w:style>
  <w:style w:type="character" w:styleId="af">
    <w:name w:val="Hyperlink"/>
    <w:basedOn w:val="a0"/>
    <w:uiPriority w:val="99"/>
    <w:unhideWhenUsed/>
    <w:rsid w:val="009819D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755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7755E2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755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13E56"/>
    <w:pPr>
      <w:tabs>
        <w:tab w:val="right" w:leader="dot" w:pos="9344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7755E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13" Type="http://schemas.openxmlformats.org/officeDocument/2006/relationships/image" Target="media/image4.wmf"/><Relationship Id="rId18" Type="http://schemas.openxmlformats.org/officeDocument/2006/relationships/oleObject" Target="embeddings/oleObject3.bin"/><Relationship Id="rId26" Type="http://schemas.openxmlformats.org/officeDocument/2006/relationships/package" Target="embeddings/_________Microsoft_Visio2.vsdx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package" Target="embeddings/_________Microsoft_Visio6.vsdx"/><Relationship Id="rId7" Type="http://schemas.openxmlformats.org/officeDocument/2006/relationships/image" Target="media/image1.emf"/><Relationship Id="rId12" Type="http://schemas.openxmlformats.org/officeDocument/2006/relationships/oleObject" Target="embeddings/_________Microsoft_Visio_2003_2010.vsd"/><Relationship Id="rId17" Type="http://schemas.openxmlformats.org/officeDocument/2006/relationships/image" Target="media/image6.w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6.bin"/><Relationship Id="rId32" Type="http://schemas.openxmlformats.org/officeDocument/2006/relationships/package" Target="embeddings/_________Microsoft_Visio5.vsdx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package" Target="embeddings/_________Microsoft_Visio3.vsdx"/><Relationship Id="rId36" Type="http://schemas.openxmlformats.org/officeDocument/2006/relationships/footer" Target="footer2.xml"/><Relationship Id="rId10" Type="http://schemas.openxmlformats.org/officeDocument/2006/relationships/package" Target="embeddings/_________Microsoft_Visio1.vsdx"/><Relationship Id="rId19" Type="http://schemas.openxmlformats.org/officeDocument/2006/relationships/image" Target="media/image7.wmf"/><Relationship Id="rId31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1.emf"/><Relationship Id="rId30" Type="http://schemas.openxmlformats.org/officeDocument/2006/relationships/package" Target="embeddings/_________Microsoft_Visio4.vsdx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CE156-DDD9-4FBF-8997-D378969B6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14</Pages>
  <Words>1535</Words>
  <Characters>8754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Бирюков</dc:creator>
  <cp:lastModifiedBy>Killer909681</cp:lastModifiedBy>
  <cp:revision>21</cp:revision>
  <dcterms:created xsi:type="dcterms:W3CDTF">2021-04-11T18:47:00Z</dcterms:created>
  <dcterms:modified xsi:type="dcterms:W3CDTF">2021-04-25T10:38:00Z</dcterms:modified>
</cp:coreProperties>
</file>