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br/>
        <w:t>AI Content Pipeline</w:t>
      </w:r>
    </w:p>
    <w:p>
      <w:pPr>
        <w:jc w:val="center"/>
      </w:pPr>
      <w:r>
        <w:rPr>
          <w:b/>
        </w:rPr>
        <w:t>Multi-Agent AI Content Generation &amp; Automation System</w:t>
      </w:r>
    </w:p>
    <w:p>
      <w:pPr>
        <w:jc w:val="center"/>
      </w:pPr>
      <w:r>
        <w:t>Version 1.0 | 2026 | Hackathon Project</w:t>
      </w:r>
    </w:p>
    <w:p>
      <w:pPr>
        <w:pStyle w:val="Heading1"/>
      </w:pPr>
      <w:r>
        <w:t>1. Product Overview</w:t>
      </w:r>
    </w:p>
    <w:p>
      <w:r>
        <w:t>AI Content Pipeline is a browser-based Generative AI application that converts a single user topic into a complete content package through four specialized AI agents: Research, Blog Writer, Social Media, and SEO Optimizer.</w:t>
      </w:r>
    </w:p>
    <w:p>
      <w:r>
        <w:t>The application is designed as a sequential agentic workflow. Each agent performs a focused task and passes relevant context to the next stage.</w:t>
      </w:r>
    </w:p>
    <w:p>
      <w:pPr>
        <w:pStyle w:val="Heading1"/>
      </w:pPr>
      <w:r>
        <w:t>2. Product Vision</w:t>
      </w:r>
    </w:p>
    <w:p>
      <w:r>
        <w:t>Make content creation faster and more structured by turning a repetitive multi-step marketing workflow into one AI-assisted pipeline that produces research, long-form content, social media adaptations, and SEO recommendations from a single topic.</w:t>
      </w:r>
    </w:p>
    <w:p>
      <w:pPr>
        <w:pStyle w:val="Heading1"/>
      </w:pPr>
      <w:r>
        <w:t>3. Problem Statement</w:t>
      </w:r>
    </w:p>
    <w:p>
      <w:pPr>
        <w:pStyle w:val="ListBullet"/>
      </w:pPr>
      <w:r>
        <w:t>Content creation requires repeated research, drafting, repurposing, and optimization work.</w:t>
      </w:r>
    </w:p>
    <w:p>
      <w:pPr>
        <w:pStyle w:val="ListBullet"/>
      </w:pPr>
      <w:r>
        <w:t>Manual execution across these stages is time-consuming and can create inconsistent results.</w:t>
      </w:r>
    </w:p>
    <w:p>
      <w:pPr>
        <w:pStyle w:val="ListBullet"/>
      </w:pPr>
      <w:r>
        <w:t>Users need a simple workflow that preserves context between content stages.</w:t>
      </w:r>
    </w:p>
    <w:p>
      <w:pPr>
        <w:pStyle w:val="ListBullet"/>
      </w:pPr>
      <w:r>
        <w:t>Specialized AI roles can improve task focus compared with a single generic prompt.</w:t>
      </w:r>
    </w:p>
    <w:p>
      <w:pPr>
        <w:pStyle w:val="Heading1"/>
      </w:pPr>
      <w:r>
        <w:t>4. Goals &amp; Objectives</w:t>
      </w:r>
    </w:p>
    <w:p>
      <w:pPr>
        <w:pStyle w:val="ListBullet"/>
      </w:pPr>
      <w:r>
        <w:t>Generate a research brief from a user topic.</w:t>
      </w:r>
    </w:p>
    <w:p>
      <w:pPr>
        <w:pStyle w:val="ListBullet"/>
      </w:pPr>
      <w:r>
        <w:t>Generate an engaging 800–1200 word blog using the research output.</w:t>
      </w:r>
    </w:p>
    <w:p>
      <w:pPr>
        <w:pStyle w:val="ListBullet"/>
      </w:pPr>
      <w:r>
        <w:t>Repurpose the blog for X/Twitter, LinkedIn, and Instagram.</w:t>
      </w:r>
    </w:p>
    <w:p>
      <w:pPr>
        <w:pStyle w:val="ListBullet"/>
      </w:pPr>
      <w:r>
        <w:t>Generate SEO metadata, keywords, scorecards, and recommendations.</w:t>
      </w:r>
    </w:p>
    <w:p>
      <w:pPr>
        <w:pStyle w:val="ListBullet"/>
      </w:pPr>
      <w:r>
        <w:t>Show live pipeline progress and agent states.</w:t>
      </w:r>
    </w:p>
    <w:p>
      <w:pPr>
        <w:pStyle w:val="ListBullet"/>
      </w:pPr>
      <w:r>
        <w:t>Allow users to copy all generated content or download it as a TXT file.</w:t>
      </w:r>
    </w:p>
    <w:p>
      <w:pPr>
        <w:pStyle w:val="Heading1"/>
      </w:pPr>
      <w:r>
        <w:t>5. Target Users</w:t>
      </w:r>
    </w:p>
    <w:p>
      <w:pPr>
        <w:pStyle w:val="ListBullet"/>
      </w:pPr>
      <w:r>
        <w:t>Content creators and bloggers</w:t>
      </w:r>
    </w:p>
    <w:p>
      <w:pPr>
        <w:pStyle w:val="ListBullet"/>
      </w:pPr>
      <w:r>
        <w:t>Digital marketers and social media managers</w:t>
      </w:r>
    </w:p>
    <w:p>
      <w:pPr>
        <w:pStyle w:val="ListBullet"/>
      </w:pPr>
      <w:r>
        <w:t>Students and hackathon participants</w:t>
      </w:r>
    </w:p>
    <w:p>
      <w:pPr>
        <w:pStyle w:val="ListBullet"/>
      </w:pPr>
      <w:r>
        <w:t>Small businesses needing rapid content drafts</w:t>
      </w:r>
    </w:p>
    <w:p>
      <w:pPr>
        <w:pStyle w:val="ListBullet"/>
      </w:pPr>
      <w:r>
        <w:t>Developers exploring Generative AI and multi-agent workflows</w:t>
      </w:r>
    </w:p>
    <w:p>
      <w:pPr>
        <w:pStyle w:val="Heading1"/>
      </w:pPr>
      <w:r>
        <w:t>6. User Journey</w:t>
      </w:r>
    </w:p>
    <w:p>
      <w:pPr>
        <w:pStyle w:val="ListNumber"/>
      </w:pPr>
      <w:r>
        <w:t>User opens the application.</w:t>
      </w:r>
    </w:p>
    <w:p>
      <w:pPr>
        <w:pStyle w:val="ListNumber"/>
      </w:pPr>
      <w:r>
        <w:t>User enters a topic containing more than two non-space characters.</w:t>
      </w:r>
    </w:p>
    <w:p>
      <w:pPr>
        <w:pStyle w:val="ListNumber"/>
      </w:pPr>
      <w:r>
        <w:t>User starts the pipeline.</w:t>
      </w:r>
    </w:p>
    <w:p>
      <w:pPr>
        <w:pStyle w:val="ListNumber"/>
      </w:pPr>
      <w:r>
        <w:t>Research Agent generates research notes.</w:t>
      </w:r>
    </w:p>
    <w:p>
      <w:pPr>
        <w:pStyle w:val="ListNumber"/>
      </w:pPr>
      <w:r>
        <w:t>Blog Writer uses the research to create the blog.</w:t>
      </w:r>
    </w:p>
    <w:p>
      <w:pPr>
        <w:pStyle w:val="ListNumber"/>
      </w:pPr>
      <w:r>
        <w:t>Social Media Agent converts the blog into platform-specific content.</w:t>
      </w:r>
    </w:p>
    <w:p>
      <w:pPr>
        <w:pStyle w:val="ListNumber"/>
      </w:pPr>
      <w:r>
        <w:t>SEO Optimizer analyzes the blog and social content.</w:t>
      </w:r>
    </w:p>
    <w:p>
      <w:pPr>
        <w:pStyle w:val="ListNumber"/>
      </w:pPr>
      <w:r>
        <w:t>User reviews outputs through tabs.</w:t>
      </w:r>
    </w:p>
    <w:p>
      <w:pPr>
        <w:pStyle w:val="ListNumber"/>
      </w:pPr>
      <w:r>
        <w:t>User copies all content, downloads the TXT package, or starts a new topic.</w:t>
      </w:r>
    </w:p>
    <w:p>
      <w:pPr>
        <w:pStyle w:val="Heading1"/>
      </w:pPr>
      <w:r>
        <w:t>7. Functional Requirements</w:t>
      </w:r>
    </w:p>
    <w:p>
      <w:pPr>
        <w:pStyle w:val="Heading2"/>
      </w:pPr>
      <w:r>
        <w:t>7.1 Topic Input</w:t>
      </w:r>
    </w:p>
    <w:p>
      <w:pPr>
        <w:pStyle w:val="ListBullet"/>
      </w:pPr>
      <w:r>
        <w:t>The system shall provide a topic input field.</w:t>
      </w:r>
    </w:p>
    <w:p>
      <w:pPr>
        <w:pStyle w:val="ListBullet"/>
      </w:pPr>
      <w:r>
        <w:t>The Generate button shall remain disabled until the topic is sufficiently populated.</w:t>
      </w:r>
    </w:p>
    <w:p>
      <w:pPr>
        <w:pStyle w:val="ListBullet"/>
      </w:pPr>
      <w:r>
        <w:t>The user shall be able to start generation using the button or Enter key.</w:t>
      </w:r>
    </w:p>
    <w:p>
      <w:pPr>
        <w:pStyle w:val="Heading2"/>
      </w:pPr>
      <w:r>
        <w:t>7.2 Research Agent</w:t>
      </w:r>
    </w:p>
    <w:p>
      <w:pPr>
        <w:pStyle w:val="ListBullet"/>
      </w:pPr>
      <w:r>
        <w:t>Generate topic overview.</w:t>
      </w:r>
    </w:p>
    <w:p>
      <w:pPr>
        <w:pStyle w:val="ListBullet"/>
      </w:pPr>
      <w:r>
        <w:t>Provide at least five relevant statistics, facts, or data points.</w:t>
      </w:r>
    </w:p>
    <w:p>
      <w:pPr>
        <w:pStyle w:val="ListBullet"/>
      </w:pPr>
      <w:r>
        <w:t>Identify current trends.</w:t>
      </w:r>
    </w:p>
    <w:p>
      <w:pPr>
        <w:pStyle w:val="ListBullet"/>
      </w:pPr>
      <w:r>
        <w:t>Identify target audience insights.</w:t>
      </w:r>
    </w:p>
    <w:p>
      <w:pPr>
        <w:pStyle w:val="ListBullet"/>
      </w:pPr>
      <w:r>
        <w:t>Provide key content talking points.</w:t>
      </w:r>
    </w:p>
    <w:p>
      <w:pPr>
        <w:pStyle w:val="ListBullet"/>
      </w:pPr>
      <w:r>
        <w:t>Provide a competitive landscape overview.</w:t>
      </w:r>
    </w:p>
    <w:p>
      <w:pPr>
        <w:pStyle w:val="ListBullet"/>
      </w:pPr>
      <w:r>
        <w:t>Return output in Markdown.</w:t>
      </w:r>
    </w:p>
    <w:p>
      <w:pPr>
        <w:pStyle w:val="Heading2"/>
      </w:pPr>
      <w:r>
        <w:t>7.3 Blog Writer Agent</w:t>
      </w:r>
    </w:p>
    <w:p>
      <w:pPr>
        <w:pStyle w:val="ListBullet"/>
      </w:pPr>
      <w:r>
        <w:t>Use research output as context.</w:t>
      </w:r>
    </w:p>
    <w:p>
      <w:pPr>
        <w:pStyle w:val="ListBullet"/>
      </w:pPr>
      <w:r>
        <w:t>Generate a compelling title and hook.</w:t>
      </w:r>
    </w:p>
    <w:p>
      <w:pPr>
        <w:pStyle w:val="ListBullet"/>
      </w:pPr>
      <w:r>
        <w:t>Use H2/H3 structure and short paragraphs.</w:t>
      </w:r>
    </w:p>
    <w:p>
      <w:pPr>
        <w:pStyle w:val="ListBullet"/>
      </w:pPr>
      <w:r>
        <w:t>Integrate research data.</w:t>
      </w:r>
    </w:p>
    <w:p>
      <w:pPr>
        <w:pStyle w:val="ListBullet"/>
      </w:pPr>
      <w:r>
        <w:t>Provide actionable takeaways and a conclusion/CTA.</w:t>
      </w:r>
    </w:p>
    <w:p>
      <w:pPr>
        <w:pStyle w:val="ListBullet"/>
      </w:pPr>
      <w:r>
        <w:t>Target 800–1200 words.</w:t>
      </w:r>
    </w:p>
    <w:p>
      <w:pPr>
        <w:pStyle w:val="Heading2"/>
      </w:pPr>
      <w:r>
        <w:t>7.4 Social Media Agent</w:t>
      </w:r>
    </w:p>
    <w:p>
      <w:pPr>
        <w:pStyle w:val="ListBullet"/>
      </w:pPr>
      <w:r>
        <w:t>Generate a 5–7 post X/Twitter thread.</w:t>
      </w:r>
    </w:p>
    <w:p>
      <w:pPr>
        <w:pStyle w:val="ListBullet"/>
      </w:pPr>
      <w:r>
        <w:t>Generate one 150–250 word LinkedIn post.</w:t>
      </w:r>
    </w:p>
    <w:p>
      <w:pPr>
        <w:pStyle w:val="ListBullet"/>
      </w:pPr>
      <w:r>
        <w:t>Generate one Instagram caption.</w:t>
      </w:r>
    </w:p>
    <w:p>
      <w:pPr>
        <w:pStyle w:val="ListBullet"/>
      </w:pPr>
      <w:r>
        <w:t>Include appropriate calls-to-action and suggested hashtags.</w:t>
      </w:r>
    </w:p>
    <w:p>
      <w:pPr>
        <w:pStyle w:val="Heading2"/>
      </w:pPr>
      <w:r>
        <w:t>7.5 SEO Optimizer Agent</w:t>
      </w:r>
    </w:p>
    <w:p>
      <w:pPr>
        <w:pStyle w:val="ListBullet"/>
      </w:pPr>
      <w:r>
        <w:t>Generate a 50–60 character meta title.</w:t>
      </w:r>
    </w:p>
    <w:p>
      <w:pPr>
        <w:pStyle w:val="ListBullet"/>
      </w:pPr>
      <w:r>
        <w:t>Generate a 150–160 character meta description.</w:t>
      </w:r>
    </w:p>
    <w:p>
      <w:pPr>
        <w:pStyle w:val="ListBullet"/>
      </w:pPr>
      <w:r>
        <w:t>Identify primary, secondary, and long-tail keywords.</w:t>
      </w:r>
    </w:p>
    <w:p>
      <w:pPr>
        <w:pStyle w:val="ListBullet"/>
      </w:pPr>
      <w:r>
        <w:t>Provide keyword-density guidance.</w:t>
      </w:r>
    </w:p>
    <w:p>
      <w:pPr>
        <w:pStyle w:val="ListBullet"/>
      </w:pPr>
      <w:r>
        <w:t>Score readability, SEO, engagement, content depth, and overall quality.</w:t>
      </w:r>
    </w:p>
    <w:p>
      <w:pPr>
        <w:pStyle w:val="ListBullet"/>
      </w:pPr>
      <w:r>
        <w:t>Suggest internal linking ideas, authority sources, improvements, read time, and freshness guidance.</w:t>
      </w:r>
    </w:p>
    <w:p>
      <w:pPr>
        <w:pStyle w:val="Heading1"/>
      </w:pPr>
      <w:r>
        <w:t>8. Workflow / System Architecture</w:t>
      </w:r>
    </w:p>
    <w:p>
      <w:r>
        <w:t>The pipeline is orchestrated by the JavaScript Agents module. Agent order is fixed: research → blog → social → seo. Each stage awaits the previous stage before executing.</w:t>
      </w:r>
    </w:p>
    <w:p>
      <w:r>
        <w:t>Data flow: Topic → Research Result → Blog Result → Social Result; Blog + Social Results → SEO Result.</w:t>
      </w:r>
    </w:p>
    <w:p>
      <w:r>
        <w:t>The Gemini API wrapper handles model calls, retryable errors, quota fallback, response parsing, and API-key validation.</w:t>
      </w:r>
    </w:p>
    <w:p>
      <w:pPr>
        <w:pStyle w:val="Heading1"/>
      </w:pPr>
      <w:r>
        <w:t>9. Technology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Frontend</w:t>
            </w:r>
          </w:p>
        </w:tc>
        <w:tc>
          <w:tcPr>
            <w:tcW w:type="dxa" w:w="3312"/>
          </w:tcPr>
          <w:p>
            <w:r>
              <w:t>HTML5 + Vanilla CSS + JavaScript</w:t>
            </w:r>
          </w:p>
        </w:tc>
        <w:tc>
          <w:tcPr>
            <w:tcW w:type="dxa" w:w="3312"/>
          </w:tcPr>
          <w:p>
            <w:r>
              <w:t>UI, interactions, rendering</w:t>
            </w:r>
          </w:p>
        </w:tc>
      </w:tr>
      <w:tr>
        <w:tc>
          <w:tcPr>
            <w:tcW w:type="dxa" w:w="3312"/>
          </w:tcPr>
          <w:p>
            <w:r>
              <w:t>AI</w:t>
            </w:r>
          </w:p>
        </w:tc>
        <w:tc>
          <w:tcPr>
            <w:tcW w:type="dxa" w:w="3312"/>
          </w:tcPr>
          <w:p>
            <w:r>
              <w:t>Google Gemini REST API</w:t>
            </w:r>
          </w:p>
        </w:tc>
        <w:tc>
          <w:tcPr>
            <w:tcW w:type="dxa" w:w="3312"/>
          </w:tcPr>
          <w:p>
            <w:r>
              <w:t>Generative content</w:t>
            </w:r>
          </w:p>
        </w:tc>
      </w:tr>
      <w:tr>
        <w:tc>
          <w:tcPr>
            <w:tcW w:type="dxa" w:w="3312"/>
          </w:tcPr>
          <w:p>
            <w:r>
              <w:t>Agent Layer</w:t>
            </w:r>
          </w:p>
        </w:tc>
        <w:tc>
          <w:tcPr>
            <w:tcW w:type="dxa" w:w="3312"/>
          </w:tcPr>
          <w:p>
            <w:r>
              <w:t>JavaScript modules</w:t>
            </w:r>
          </w:p>
        </w:tc>
        <w:tc>
          <w:tcPr>
            <w:tcW w:type="dxa" w:w="3312"/>
          </w:tcPr>
          <w:p>
            <w:r>
              <w:t>Specialized agents + orchestration</w:t>
            </w:r>
          </w:p>
        </w:tc>
      </w:tr>
      <w:tr>
        <w:tc>
          <w:tcPr>
            <w:tcW w:type="dxa" w:w="3312"/>
          </w:tcPr>
          <w:p>
            <w:r>
              <w:t>Rendering</w:t>
            </w:r>
          </w:p>
        </w:tc>
        <w:tc>
          <w:tcPr>
            <w:tcW w:type="dxa" w:w="3312"/>
          </w:tcPr>
          <w:p>
            <w:r>
              <w:t>Custom Markdown → HTML</w:t>
            </w:r>
          </w:p>
        </w:tc>
        <w:tc>
          <w:tcPr>
            <w:tcW w:type="dxa" w:w="3312"/>
          </w:tcPr>
          <w:p>
            <w:r>
              <w:t>Readable AI output</w:t>
            </w:r>
          </w:p>
        </w:tc>
      </w:tr>
      <w:tr>
        <w:tc>
          <w:tcPr>
            <w:tcW w:type="dxa" w:w="3312"/>
          </w:tcPr>
          <w:p>
            <w:r>
              <w:t>Deployment</w:t>
            </w:r>
          </w:p>
        </w:tc>
        <w:tc>
          <w:tcPr>
            <w:tcW w:type="dxa" w:w="3312"/>
          </w:tcPr>
          <w:p>
            <w:r>
              <w:t>GitHub Pages / static hosting</w:t>
            </w:r>
          </w:p>
        </w:tc>
        <w:tc>
          <w:tcPr>
            <w:tcW w:type="dxa" w:w="3312"/>
          </w:tcPr>
          <w:p>
            <w:r>
              <w:t>Web deployment</w:t>
            </w:r>
          </w:p>
        </w:tc>
      </w:tr>
      <w:tr>
        <w:tc>
          <w:tcPr>
            <w:tcW w:type="dxa" w:w="3312"/>
          </w:tcPr>
          <w:p>
            <w:r>
              <w:t>Export</w:t>
            </w:r>
          </w:p>
        </w:tc>
        <w:tc>
          <w:tcPr>
            <w:tcW w:type="dxa" w:w="3312"/>
          </w:tcPr>
          <w:p>
            <w:r>
              <w:t>Clipboard API + Blob download</w:t>
            </w:r>
          </w:p>
        </w:tc>
        <w:tc>
          <w:tcPr>
            <w:tcW w:type="dxa" w:w="3312"/>
          </w:tcPr>
          <w:p>
            <w:r>
              <w:t>Copy and TXT export</w:t>
            </w:r>
          </w:p>
        </w:tc>
      </w:tr>
    </w:tbl>
    <w:p>
      <w:pPr>
        <w:pStyle w:val="Heading1"/>
      </w:pPr>
      <w:r>
        <w:t>10. Non-Functional Requirements</w:t>
      </w:r>
    </w:p>
    <w:p>
      <w:pPr>
        <w:pStyle w:val="ListBullet"/>
      </w:pPr>
      <w:r>
        <w:t>Usability: the main generation flow should require minimal user steps.</w:t>
      </w:r>
    </w:p>
    <w:p>
      <w:pPr>
        <w:pStyle w:val="ListBullet"/>
      </w:pPr>
      <w:r>
        <w:t>Responsiveness: status and progress should update as each agent runs.</w:t>
      </w:r>
    </w:p>
    <w:p>
      <w:pPr>
        <w:pStyle w:val="ListBullet"/>
      </w:pPr>
      <w:r>
        <w:t>Reliability: retryable API errors should be retried automatically.</w:t>
      </w:r>
    </w:p>
    <w:p>
      <w:pPr>
        <w:pStyle w:val="ListBullet"/>
      </w:pPr>
      <w:r>
        <w:t>Resilience: model fallback should be attempted for quota-related failures.</w:t>
      </w:r>
    </w:p>
    <w:p>
      <w:pPr>
        <w:pStyle w:val="ListBullet"/>
      </w:pPr>
      <w:r>
        <w:t>Maintainability: agent prompts and orchestration should remain modular.</w:t>
      </w:r>
    </w:p>
    <w:p>
      <w:pPr>
        <w:pStyle w:val="ListBullet"/>
      </w:pPr>
      <w:r>
        <w:t>Security: production deployment should avoid exposing sensitive API credentials in client-side code.</w:t>
      </w:r>
    </w:p>
    <w:p>
      <w:pPr>
        <w:pStyle w:val="Heading1"/>
      </w:pPr>
      <w:r>
        <w:t>11. Error Handling</w:t>
      </w:r>
    </w:p>
    <w:p>
      <w:pPr>
        <w:pStyle w:val="ListBullet"/>
      </w:pPr>
      <w:r>
        <w:t>Invalid/missing API key: show a clear error.</w:t>
      </w:r>
    </w:p>
    <w:p>
      <w:pPr>
        <w:pStyle w:val="ListBullet"/>
      </w:pPr>
      <w:r>
        <w:t>Rate limit/server overload: retry with exponential backoff.</w:t>
      </w:r>
    </w:p>
    <w:p>
      <w:pPr>
        <w:pStyle w:val="ListBullet"/>
      </w:pPr>
      <w:r>
        <w:t>Quota exceeded: move through configured fallback models.</w:t>
      </w:r>
    </w:p>
    <w:p>
      <w:pPr>
        <w:pStyle w:val="ListBullet"/>
      </w:pPr>
      <w:r>
        <w:t>Non-retryable API errors: stop the pipeline and display the error.</w:t>
      </w:r>
    </w:p>
    <w:p>
      <w:pPr>
        <w:pStyle w:val="ListBullet"/>
      </w:pPr>
      <w:r>
        <w:t>Partial completion: preserve and show outputs already generated before failure.</w:t>
      </w:r>
    </w:p>
    <w:p>
      <w:pPr>
        <w:pStyle w:val="Heading1"/>
      </w:pPr>
      <w:r>
        <w:t>12. UI / UX Requirements</w:t>
      </w:r>
    </w:p>
    <w:p>
      <w:pPr>
        <w:pStyle w:val="ListBullet"/>
      </w:pPr>
      <w:r>
        <w:t>Dark, modern interface with glassmorphism styling.</w:t>
      </w:r>
    </w:p>
    <w:p>
      <w:pPr>
        <w:pStyle w:val="ListBullet"/>
      </w:pPr>
      <w:r>
        <w:t>Four visible agent cards connected as a pipeline.</w:t>
      </w:r>
    </w:p>
    <w:p>
      <w:pPr>
        <w:pStyle w:val="ListBullet"/>
      </w:pPr>
      <w:r>
        <w:t>Agent states: Waiting, Processing, Complete, Error.</w:t>
      </w:r>
    </w:p>
    <w:p>
      <w:pPr>
        <w:pStyle w:val="ListBullet"/>
      </w:pPr>
      <w:r>
        <w:t>Per-agent elapsed-time indicator.</w:t>
      </w:r>
    </w:p>
    <w:p>
      <w:pPr>
        <w:pStyle w:val="ListBullet"/>
      </w:pPr>
      <w:r>
        <w:t>Progress bar for overall pipeline completion.</w:t>
      </w:r>
    </w:p>
    <w:p>
      <w:pPr>
        <w:pStyle w:val="ListBullet"/>
      </w:pPr>
      <w:r>
        <w:t>Tabbed output areas for Research, Blog, Social Media, and SEO.</w:t>
      </w:r>
    </w:p>
    <w:p>
      <w:pPr>
        <w:pStyle w:val="ListBullet"/>
      </w:pPr>
      <w:r>
        <w:t>Actions: Copy All, Download, Reset/New Topic.</w:t>
      </w:r>
    </w:p>
    <w:p>
      <w:pPr>
        <w:pStyle w:val="Heading1"/>
      </w:pPr>
      <w:r>
        <w:t>13. Success Metrics</w:t>
      </w:r>
    </w:p>
    <w:p>
      <w:pPr>
        <w:pStyle w:val="ListBullet"/>
      </w:pPr>
      <w:r>
        <w:t>Pipeline completion rate.</w:t>
      </w:r>
    </w:p>
    <w:p>
      <w:pPr>
        <w:pStyle w:val="ListBullet"/>
      </w:pPr>
      <w:r>
        <w:t>Average end-to-end generation time.</w:t>
      </w:r>
    </w:p>
    <w:p>
      <w:pPr>
        <w:pStyle w:val="ListBullet"/>
      </w:pPr>
      <w:r>
        <w:t>Average agent failure/retry rate.</w:t>
      </w:r>
    </w:p>
    <w:p>
      <w:pPr>
        <w:pStyle w:val="ListBullet"/>
      </w:pPr>
      <w:r>
        <w:t>Percentage of users who copy or download generated content.</w:t>
      </w:r>
    </w:p>
    <w:p>
      <w:pPr>
        <w:pStyle w:val="ListBullet"/>
      </w:pPr>
      <w:r>
        <w:t>User-rated usefulness of each agent output.</w:t>
      </w:r>
    </w:p>
    <w:p>
      <w:pPr>
        <w:pStyle w:val="ListBullet"/>
      </w:pPr>
      <w:r>
        <w:t>Content quality scores for readability, SEO, engagement, and depth.</w:t>
      </w:r>
    </w:p>
    <w:p>
      <w:pPr>
        <w:pStyle w:val="Heading1"/>
      </w:pPr>
      <w:r>
        <w:t>14. Constraints &amp; Risks</w:t>
      </w:r>
    </w:p>
    <w:p>
      <w:pPr>
        <w:pStyle w:val="ListBullet"/>
      </w:pPr>
      <w:r>
        <w:t>The current architecture is client-side and depends directly on an external Gemini API.</w:t>
      </w:r>
    </w:p>
    <w:p>
      <w:pPr>
        <w:pStyle w:val="ListBullet"/>
      </w:pPr>
      <w:r>
        <w:t>API quotas, rate limits, model availability, and network conditions can affect generation.</w:t>
      </w:r>
    </w:p>
    <w:p>
      <w:pPr>
        <w:pStyle w:val="ListBullet"/>
      </w:pPr>
      <w:r>
        <w:t>Generated research may require human verification before publication.</w:t>
      </w:r>
    </w:p>
    <w:p>
      <w:pPr>
        <w:pStyle w:val="ListBullet"/>
      </w:pPr>
      <w:r>
        <w:t>No persistent storage or user authentication is currently part of the core implementation.</w:t>
      </w:r>
    </w:p>
    <w:p>
      <w:pPr>
        <w:pStyle w:val="ListBullet"/>
      </w:pPr>
      <w:r>
        <w:t>API-key exposure is a significant production-security concern for a public static application.</w:t>
      </w:r>
    </w:p>
    <w:p>
      <w:pPr>
        <w:pStyle w:val="Heading1"/>
      </w:pPr>
      <w:r>
        <w:t>15. Future Roadmap</w:t>
      </w:r>
    </w:p>
    <w:p>
      <w:pPr>
        <w:pStyle w:val="ListBullet"/>
      </w:pPr>
      <w:r>
        <w:t>Backend API proxy for secure credential management.</w:t>
      </w:r>
    </w:p>
    <w:p>
      <w:pPr>
        <w:pStyle w:val="ListBullet"/>
      </w:pPr>
      <w:r>
        <w:t>User authentication and saved content history.</w:t>
      </w:r>
    </w:p>
    <w:p>
      <w:pPr>
        <w:pStyle w:val="ListBullet"/>
      </w:pPr>
      <w:r>
        <w:t>Project/workspace management.</w:t>
      </w:r>
    </w:p>
    <w:p>
      <w:pPr>
        <w:pStyle w:val="ListBullet"/>
      </w:pPr>
      <w:r>
        <w:t>Brand voice and reusable prompt templates.</w:t>
      </w:r>
    </w:p>
    <w:p>
      <w:pPr>
        <w:pStyle w:val="ListBullet"/>
      </w:pPr>
      <w:r>
        <w:t>PDF/DOCX export.</w:t>
      </w:r>
    </w:p>
    <w:p>
      <w:pPr>
        <w:pStyle w:val="ListBullet"/>
      </w:pPr>
      <w:r>
        <w:t>Citation and fact-verification layer.</w:t>
      </w:r>
    </w:p>
    <w:p>
      <w:pPr>
        <w:pStyle w:val="ListBullet"/>
      </w:pPr>
      <w:r>
        <w:t>Content scheduling and publishing integrations.</w:t>
      </w:r>
    </w:p>
    <w:p>
      <w:pPr>
        <w:pStyle w:val="ListBullet"/>
      </w:pPr>
      <w:r>
        <w:t>Analytics dashboard for generation quality and usage.</w:t>
      </w:r>
    </w:p>
    <w:p>
      <w:pPr>
        <w:pStyle w:val="Heading1"/>
      </w:pPr>
      <w:r>
        <w:t>16. Current Implementation Reference</w:t>
      </w:r>
    </w:p>
    <w:p>
      <w:r>
        <w:t>The current repository contains index.html, css/style.css, js/gemini.js, js/agents.js, js/app.js, and README.md. The live UI exposes the four-agent pipeline and generated-output tabs.</w:t>
      </w:r>
    </w:p>
    <w:p>
      <w:r>
        <w:t>Documentation note: the repository README describes gemini-2.0-flash, while the current gemini.js source contains a newer multi-model fallback list plus retry and quota handling. This PRD treats the current implementation code as the source of truth.</w:t>
      </w:r>
    </w:p>
    <w:p>
      <w:pPr>
        <w:pStyle w:val="Heading1"/>
      </w:pPr>
      <w:r>
        <w:t>17. Product Acceptance Criteria</w:t>
      </w:r>
    </w:p>
    <w:p>
      <w:pPr>
        <w:pStyle w:val="ListBullet"/>
      </w:pPr>
      <w:r>
        <w:t>A valid topic can start the pipeline.</w:t>
      </w:r>
    </w:p>
    <w:p>
      <w:pPr>
        <w:pStyle w:val="ListBullet"/>
      </w:pPr>
      <w:r>
        <w:t>All four agents execute in the defined order.</w:t>
      </w:r>
    </w:p>
    <w:p>
      <w:pPr>
        <w:pStyle w:val="ListBullet"/>
      </w:pPr>
      <w:r>
        <w:t>Downstream agents receive the required upstream context.</w:t>
      </w:r>
    </w:p>
    <w:p>
      <w:pPr>
        <w:pStyle w:val="ListBullet"/>
      </w:pPr>
      <w:r>
        <w:t>The UI visibly reports each agent's state and progress.</w:t>
      </w:r>
    </w:p>
    <w:p>
      <w:pPr>
        <w:pStyle w:val="ListBullet"/>
      </w:pPr>
      <w:r>
        <w:t>Completed outputs are rendered in their respective tabs.</w:t>
      </w:r>
    </w:p>
    <w:p>
      <w:pPr>
        <w:pStyle w:val="ListBullet"/>
      </w:pPr>
      <w:r>
        <w:t>Copy All produces a combined content package.</w:t>
      </w:r>
    </w:p>
    <w:p>
      <w:pPr>
        <w:pStyle w:val="ListBullet"/>
      </w:pPr>
      <w:r>
        <w:t>Download produces a readable TXT file.</w:t>
      </w:r>
    </w:p>
    <w:p>
      <w:pPr>
        <w:pStyle w:val="ListBullet"/>
      </w:pPr>
      <w:r>
        <w:t>Retry/fallback behavior is triggered for supported API failure conditions.</w:t>
      </w:r>
    </w:p>
    <w:p>
      <w:pPr>
        <w:pStyle w:val="ListBullet"/>
      </w:pPr>
      <w:r>
        <w:t>The user receives a clear message when the pipeline cannot complete.</w:t>
      </w:r>
    </w:p>
    <w:p>
      <w:pPr>
        <w:pStyle w:val="Heading1"/>
      </w:pPr>
      <w:r>
        <w:t>18. Product Summary</w:t>
      </w:r>
    </w:p>
    <w:p>
      <w:r>
        <w:t>AI Content Pipeline demonstrates a practical application of Generative AI and agentic workflows. Its strongest product characteristic is specialization: instead of asking one model to do everything, the system assigns distinct responsibilities to four agents and passes context between them. The next major step toward production readiness is moving API communication behind a secure backend and adding persistence, verification, and publishing workflows.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